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36DD" w:rsidRDefault="00B536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536DD" w:rsidRDefault="00B536DD">
      <w:pPr>
        <w:jc w:val="center"/>
        <w:rPr>
          <w:b/>
          <w:sz w:val="32"/>
          <w:szCs w:val="32"/>
        </w:rPr>
      </w:pPr>
    </w:p>
    <w:p w:rsidR="00B536DD" w:rsidRDefault="00B536DD">
      <w:pPr>
        <w:jc w:val="center"/>
        <w:rPr>
          <w:b/>
          <w:sz w:val="32"/>
          <w:szCs w:val="32"/>
        </w:rPr>
      </w:pPr>
    </w:p>
    <w:p w:rsidR="00B536DD" w:rsidRDefault="00B536DD">
      <w:pPr>
        <w:jc w:val="center"/>
        <w:rPr>
          <w:b/>
          <w:sz w:val="32"/>
          <w:szCs w:val="32"/>
        </w:rPr>
      </w:pPr>
    </w:p>
    <w:p w:rsidR="00B536DD" w:rsidRDefault="002868D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FAMILIA PROFESIONAL</w:t>
      </w:r>
    </w:p>
    <w:p w:rsidR="00B536DD" w:rsidRDefault="00B536DD">
      <w:pPr>
        <w:rPr>
          <w:b/>
          <w:sz w:val="32"/>
          <w:szCs w:val="32"/>
        </w:rPr>
      </w:pPr>
    </w:p>
    <w:p w:rsidR="00B536DD" w:rsidRDefault="002868D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inline distT="0" distB="0" distL="0" distR="0">
            <wp:extent cx="4923155" cy="2052320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-18" t="-46" r="-18" b="-46"/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205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36DD" w:rsidRDefault="00B536DD">
      <w:pPr>
        <w:rPr>
          <w:sz w:val="32"/>
          <w:szCs w:val="32"/>
        </w:rPr>
      </w:pPr>
    </w:p>
    <w:p w:rsidR="00B536DD" w:rsidRDefault="002868D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Ciclos: 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Desarrollo de Aplicaciones Multiplataforma </w:t>
      </w:r>
    </w:p>
    <w:p w:rsidR="00B536DD" w:rsidRDefault="002868D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Desarrollo de Aplicaciones Web</w:t>
      </w:r>
    </w:p>
    <w:p w:rsidR="00B536DD" w:rsidRDefault="00B536DD">
      <w:pPr>
        <w:rPr>
          <w:b/>
          <w:sz w:val="32"/>
          <w:szCs w:val="32"/>
        </w:rPr>
      </w:pPr>
    </w:p>
    <w:p w:rsidR="00B536DD" w:rsidRDefault="002868D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Grupos: 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DAM1A, DAM1B, DAW1</w:t>
      </w:r>
    </w:p>
    <w:p w:rsidR="00B536DD" w:rsidRDefault="002868DE">
      <w:pPr>
        <w:rPr>
          <w:sz w:val="32"/>
          <w:szCs w:val="32"/>
        </w:rPr>
      </w:pPr>
      <w:r>
        <w:rPr>
          <w:b/>
          <w:sz w:val="32"/>
          <w:szCs w:val="32"/>
        </w:rPr>
        <w:t>Módulo: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ab/>
      </w:r>
      <w:r>
        <w:rPr>
          <w:sz w:val="32"/>
          <w:szCs w:val="32"/>
        </w:rPr>
        <w:t>Lengua Extranjera Profesional: Inglés 1</w:t>
      </w:r>
    </w:p>
    <w:p w:rsidR="00B536DD" w:rsidRDefault="00B536DD">
      <w:pPr>
        <w:ind w:left="360"/>
        <w:jc w:val="both"/>
        <w:rPr>
          <w:b/>
          <w:i/>
          <w:color w:val="000000"/>
          <w:sz w:val="32"/>
          <w:szCs w:val="32"/>
        </w:rPr>
      </w:pPr>
    </w:p>
    <w:p w:rsidR="00B536DD" w:rsidRDefault="00B536DD">
      <w:pPr>
        <w:ind w:left="360"/>
        <w:jc w:val="both"/>
        <w:rPr>
          <w:b/>
          <w:i/>
          <w:sz w:val="32"/>
          <w:szCs w:val="32"/>
        </w:rPr>
      </w:pPr>
    </w:p>
    <w:p w:rsidR="00B536DD" w:rsidRDefault="00B536DD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b/>
          <w:color w:val="000000"/>
          <w:sz w:val="24"/>
          <w:szCs w:val="24"/>
        </w:rPr>
      </w:pPr>
    </w:p>
    <w:p w:rsidR="00B536DD" w:rsidRDefault="002868DE">
      <w:pPr>
        <w:pStyle w:val="Ttulo1"/>
      </w:pPr>
      <w:bookmarkStart w:id="0" w:name="_Toc151711871"/>
      <w:r>
        <w:t>Contenido de la programación.</w:t>
      </w:r>
      <w:bookmarkEnd w:id="0"/>
    </w:p>
    <w:sdt>
      <w:sdtPr>
        <w:id w:val="348173219"/>
        <w:docPartObj>
          <w:docPartGallery w:val="Table of Contents"/>
          <w:docPartUnique/>
        </w:docPartObj>
      </w:sdtPr>
      <w:sdtEndPr>
        <w:rPr>
          <w:rFonts w:cs="Calibri"/>
          <w:sz w:val="22"/>
          <w:szCs w:val="22"/>
          <w:lang w:val="es-ES"/>
        </w:rPr>
      </w:sdtEndPr>
      <w:sdtContent>
        <w:p w:rsidR="00AE3D6B" w:rsidRDefault="009E1C36">
          <w:pPr>
            <w:pStyle w:val="TDC1"/>
            <w:tabs>
              <w:tab w:val="righ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r>
            <w:fldChar w:fldCharType="begin"/>
          </w:r>
          <w:r w:rsidR="002868DE">
            <w:instrText xml:space="preserve"> TOC \h \u \z </w:instrText>
          </w:r>
          <w:r>
            <w:fldChar w:fldCharType="separate"/>
          </w:r>
          <w:hyperlink w:anchor="_Toc151711871" w:history="1">
            <w:r w:rsidR="00AE3D6B" w:rsidRPr="006B3053">
              <w:rPr>
                <w:rStyle w:val="Hipervnculo"/>
                <w:noProof/>
              </w:rPr>
              <w:t>Contenido de la programación.</w:t>
            </w:r>
            <w:r w:rsidR="00AE3D6B">
              <w:rPr>
                <w:noProof/>
                <w:webHidden/>
              </w:rPr>
              <w:tab/>
            </w:r>
            <w:r w:rsidR="00AE3D6B">
              <w:rPr>
                <w:noProof/>
                <w:webHidden/>
              </w:rPr>
              <w:fldChar w:fldCharType="begin"/>
            </w:r>
            <w:r w:rsidR="00AE3D6B">
              <w:rPr>
                <w:noProof/>
                <w:webHidden/>
              </w:rPr>
              <w:instrText xml:space="preserve"> PAGEREF _Toc151711871 \h </w:instrText>
            </w:r>
            <w:r w:rsidR="00AE3D6B">
              <w:rPr>
                <w:noProof/>
                <w:webHidden/>
              </w:rPr>
            </w:r>
            <w:r w:rsidR="00AE3D6B">
              <w:rPr>
                <w:noProof/>
                <w:webHidden/>
              </w:rPr>
              <w:fldChar w:fldCharType="separate"/>
            </w:r>
            <w:r w:rsidR="00AE3D6B">
              <w:rPr>
                <w:noProof/>
                <w:webHidden/>
              </w:rPr>
              <w:t>2</w:t>
            </w:r>
            <w:r w:rsidR="00AE3D6B">
              <w:rPr>
                <w:noProof/>
                <w:webHidden/>
              </w:rPr>
              <w:fldChar w:fldCharType="end"/>
            </w:r>
          </w:hyperlink>
        </w:p>
        <w:p w:rsidR="00AE3D6B" w:rsidRDefault="00AE3D6B">
          <w:pPr>
            <w:pStyle w:val="TDC2"/>
            <w:tabs>
              <w:tab w:val="righ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51711872" w:history="1">
            <w:r w:rsidRPr="006B3053">
              <w:rPr>
                <w:rStyle w:val="Hipervnculo"/>
                <w:noProof/>
              </w:rPr>
              <w:t>1.2 Organización, secuenciación y temporización de sus contenidos en unidades didácticas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_Toc151711872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D6B" w:rsidRDefault="00AE3D6B">
          <w:pPr>
            <w:pStyle w:val="TDC3"/>
            <w:tabs>
              <w:tab w:val="right" w:pos="9769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51711873" w:history="1">
            <w:r w:rsidRPr="006B3053">
              <w:rPr>
                <w:rStyle w:val="Hipervnculo"/>
                <w:noProof/>
              </w:rPr>
              <w:t>1.2.1 Organización de contenidos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_Toc151711873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D6B" w:rsidRDefault="00AE3D6B">
          <w:pPr>
            <w:pStyle w:val="TDC3"/>
            <w:tabs>
              <w:tab w:val="right" w:pos="9769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51711874" w:history="1">
            <w:r w:rsidRPr="006B3053">
              <w:rPr>
                <w:rStyle w:val="Hipervnculo"/>
                <w:noProof/>
              </w:rPr>
              <w:t>1.2.2 Secuenciación de contenidos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_Toc151711874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D6B" w:rsidRDefault="00AE3D6B">
          <w:pPr>
            <w:pStyle w:val="TDC3"/>
            <w:tabs>
              <w:tab w:val="right" w:pos="9769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51711875" w:history="1">
            <w:r w:rsidRPr="006B3053">
              <w:rPr>
                <w:rStyle w:val="Hipervnculo"/>
                <w:noProof/>
              </w:rPr>
              <w:t>1.2.3 Temporización de contenidos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_Toc151711875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D6B" w:rsidRDefault="00AE3D6B">
          <w:pPr>
            <w:pStyle w:val="TDC1"/>
            <w:tabs>
              <w:tab w:val="righ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51711876" w:history="1">
            <w:r w:rsidRPr="006B3053">
              <w:rPr>
                <w:rStyle w:val="Hipervnculo"/>
                <w:noProof/>
              </w:rPr>
              <w:t>3. Criterios de evaluación y calificación del módulo.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_Toc151711876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D6B" w:rsidRDefault="00AE3D6B">
          <w:pPr>
            <w:pStyle w:val="TDC2"/>
            <w:tabs>
              <w:tab w:val="righ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51711877" w:history="1">
            <w:r w:rsidRPr="006B3053">
              <w:rPr>
                <w:rStyle w:val="Hipervnculo"/>
                <w:noProof/>
              </w:rPr>
              <w:t>3.1 Criterios de evaluación correspondientes a cada resultado de aprendizaje: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_Toc151711877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D6B" w:rsidRDefault="00AE3D6B">
          <w:pPr>
            <w:pStyle w:val="TDC2"/>
            <w:tabs>
              <w:tab w:val="righ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51711878" w:history="1">
            <w:r w:rsidRPr="006B3053">
              <w:rPr>
                <w:rStyle w:val="Hipervnculo"/>
                <w:noProof/>
              </w:rPr>
              <w:t>3.2 Resultados de aprendizaje exigibles para obtener la evaluación positiva en el módulo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_Toc151711878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D6B" w:rsidRDefault="00AE3D6B">
          <w:pPr>
            <w:pStyle w:val="TDC1"/>
            <w:tabs>
              <w:tab w:val="righ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51711879" w:history="1">
            <w:r w:rsidRPr="006B3053">
              <w:rPr>
                <w:rStyle w:val="Hipervnculo"/>
                <w:noProof/>
              </w:rPr>
              <w:t>4. Procedimientos e instrumentos de evaluación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_Toc151711879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D6B" w:rsidRDefault="00AE3D6B">
          <w:pPr>
            <w:pStyle w:val="TDC2"/>
            <w:tabs>
              <w:tab w:val="righ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51711880" w:history="1">
            <w:r w:rsidRPr="006B3053">
              <w:rPr>
                <w:rStyle w:val="Hipervnculo"/>
                <w:noProof/>
              </w:rPr>
              <w:t>4.1 Procedimientos de evaluación y criterios de calificación para los alumnos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_Toc151711880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D6B" w:rsidRDefault="00AE3D6B">
          <w:pPr>
            <w:pStyle w:val="TDC2"/>
            <w:tabs>
              <w:tab w:val="righ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51711881" w:history="1">
            <w:r w:rsidRPr="006B3053">
              <w:rPr>
                <w:rStyle w:val="Hipervnculo"/>
                <w:noProof/>
              </w:rPr>
              <w:t>4.2 Nota final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_Toc151711881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D6B" w:rsidRDefault="00AE3D6B">
          <w:pPr>
            <w:pStyle w:val="TDC1"/>
            <w:tabs>
              <w:tab w:val="left" w:pos="440"/>
              <w:tab w:val="righ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51711882" w:history="1">
            <w:r w:rsidRPr="006B3053">
              <w:rPr>
                <w:rStyle w:val="Hipervnculo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Pr="006B3053">
              <w:rPr>
                <w:rStyle w:val="Hipervnculo"/>
                <w:noProof/>
              </w:rPr>
              <w:t>RECUPERACIÓN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_Toc151711882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D6B" w:rsidRDefault="00AE3D6B">
          <w:pPr>
            <w:pStyle w:val="TDC2"/>
            <w:tabs>
              <w:tab w:val="righ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51711883" w:history="1">
            <w:r w:rsidRPr="006B3053">
              <w:rPr>
                <w:rStyle w:val="Hipervnculo"/>
                <w:noProof/>
              </w:rPr>
              <w:t>4.1 Primera convocatoria de Junio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_Toc151711883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D6B" w:rsidRDefault="00AE3D6B">
          <w:pPr>
            <w:pStyle w:val="TDC2"/>
            <w:tabs>
              <w:tab w:val="righ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51711884" w:history="1">
            <w:r w:rsidRPr="006B3053">
              <w:rPr>
                <w:rStyle w:val="Hipervnculo"/>
                <w:noProof/>
              </w:rPr>
              <w:t>4.2 Segunda convocatoria de Junio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_Toc151711884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D6B" w:rsidRDefault="00AE3D6B">
          <w:pPr>
            <w:pStyle w:val="TDC2"/>
            <w:tabs>
              <w:tab w:val="righ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51711885" w:history="1">
            <w:r w:rsidRPr="006B3053">
              <w:rPr>
                <w:rStyle w:val="Hipervnculo"/>
                <w:noProof/>
              </w:rPr>
              <w:t>4.3 Pérdida de la evaluación continua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_Toc151711885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D6B" w:rsidRDefault="00AE3D6B">
          <w:pPr>
            <w:pStyle w:val="TDC2"/>
            <w:tabs>
              <w:tab w:val="righ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51711886" w:history="1">
            <w:r w:rsidRPr="006B3053">
              <w:rPr>
                <w:rStyle w:val="Hipervnculo"/>
                <w:noProof/>
              </w:rPr>
              <w:t>4.4 Evaluación continua de alumnos con contrato laboral: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_Toc151711886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6DD" w:rsidRDefault="009E1C36">
          <w:pPr>
            <w:rPr>
              <w:sz w:val="24"/>
              <w:szCs w:val="24"/>
            </w:rPr>
          </w:pPr>
          <w:r>
            <w:fldChar w:fldCharType="end"/>
          </w:r>
        </w:p>
      </w:sdtContent>
    </w:sdt>
    <w:p w:rsidR="00B536DD" w:rsidRDefault="002868DE">
      <w:pPr>
        <w:rPr>
          <w:b/>
          <w:i/>
          <w:sz w:val="24"/>
          <w:szCs w:val="24"/>
        </w:rPr>
      </w:pPr>
      <w:r>
        <w:br w:type="page"/>
      </w:r>
    </w:p>
    <w:p w:rsidR="00B536DD" w:rsidRDefault="002868DE">
      <w:pPr>
        <w:pStyle w:val="Ttulo2"/>
        <w:jc w:val="both"/>
      </w:pPr>
      <w:bookmarkStart w:id="1" w:name="_Toc151711872"/>
      <w:r>
        <w:lastRenderedPageBreak/>
        <w:t>1.2 Organización, secuenciación y temporización de sus contenidos en unidades didácticas</w:t>
      </w:r>
      <w:bookmarkEnd w:id="1"/>
    </w:p>
    <w:p w:rsidR="00B536DD" w:rsidRDefault="00B536D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i/>
          <w:color w:val="000000"/>
          <w:sz w:val="24"/>
          <w:szCs w:val="24"/>
        </w:rPr>
      </w:pPr>
    </w:p>
    <w:p w:rsidR="00B536DD" w:rsidRDefault="002868DE">
      <w:pPr>
        <w:pStyle w:val="Ttulo3"/>
      </w:pPr>
      <w:bookmarkStart w:id="2" w:name="_Toc151711873"/>
      <w:r>
        <w:t>1.2.1 Organización de contenidos</w:t>
      </w:r>
      <w:bookmarkEnd w:id="2"/>
    </w:p>
    <w:p w:rsidR="00B536DD" w:rsidRDefault="00B536DD">
      <w:pPr>
        <w:ind w:left="360"/>
        <w:jc w:val="both"/>
        <w:rPr>
          <w:sz w:val="24"/>
          <w:szCs w:val="24"/>
        </w:rPr>
      </w:pPr>
    </w:p>
    <w:p w:rsidR="00B536DD" w:rsidRDefault="002868DE">
      <w:pPr>
        <w:jc w:val="both"/>
        <w:rPr>
          <w:sz w:val="24"/>
          <w:szCs w:val="24"/>
        </w:rPr>
      </w:pPr>
      <w:r>
        <w:rPr>
          <w:sz w:val="24"/>
          <w:szCs w:val="24"/>
        </w:rPr>
        <w:t>Contenidos según el RD 450/2010, de 16 de abril (BOE 20 de mayo de 2010) que establece el título de Técnico Superior en Desarrollo de Aplicaciones Multiplataforma fijando sus enseñanzas mínimas y la ORDEN de 25 de abril de 2011, de la Consejera de Educación, Cultura y Deporte (BOA 26 de Mayo de 2011), por la que se establece el currículo del título de Técnico Superior en Desarrollo de Aplicaciones Multiplataforma para la Comunidad Autónoma de Aragón.</w:t>
      </w:r>
    </w:p>
    <w:p w:rsidR="00B536DD" w:rsidRDefault="002868DE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Comprensión de mensajes orales:</w:t>
      </w:r>
      <w:r>
        <w:rPr>
          <w:sz w:val="24"/>
          <w:szCs w:val="24"/>
        </w:rPr>
        <w:t xml:space="preserve"> </w:t>
      </w:r>
    </w:p>
    <w:p w:rsidR="00B536DD" w:rsidRDefault="002868D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Reconocimiento de mensajes profesionales del sector y cotidianos. </w:t>
      </w:r>
    </w:p>
    <w:p w:rsidR="00B536DD" w:rsidRDefault="002868D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Mensajes directos, telefónicos, grabados. </w:t>
      </w:r>
    </w:p>
    <w:p w:rsidR="00B536DD" w:rsidRDefault="002868D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Terminología específica del sector productivo.</w:t>
      </w:r>
    </w:p>
    <w:p w:rsidR="00B536DD" w:rsidRDefault="002868D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Idea principal e ideas secundarias.</w:t>
      </w:r>
    </w:p>
    <w:p w:rsidR="00B536DD" w:rsidRDefault="002868D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Recursos gramaticales: Tiempos verbales, preposiciones, adverbios, locuciones preposicionales y adverbiales, uso de la voz pasiva, oraciones de relativo, estilo indirecto, y otros.</w:t>
      </w:r>
    </w:p>
    <w:p w:rsidR="00B536DD" w:rsidRDefault="002868D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Otros recursos lingüísticos: gustos y preferencias, sugerencias, argumentaciones, instrucciones, expresión de la condición y duda y otros. </w:t>
      </w:r>
    </w:p>
    <w:p w:rsidR="00B536DD" w:rsidRDefault="002868D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Diferentes acentos de lengua oral. </w:t>
      </w:r>
    </w:p>
    <w:p w:rsidR="00B536DD" w:rsidRDefault="002868DE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Interpretación de mensajes escritos:</w:t>
      </w:r>
    </w:p>
    <w:p w:rsidR="00B536DD" w:rsidRDefault="002868D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Comprensión de mensajes, textos, artículos básicos profesionales y cotidianos. </w:t>
      </w:r>
    </w:p>
    <w:p w:rsidR="00B536DD" w:rsidRDefault="002868D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Soportes telemáticos: fax, e-mail, burofax.</w:t>
      </w:r>
    </w:p>
    <w:p w:rsidR="00B536DD" w:rsidRDefault="002868D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Terminología específica del sector productivo.</w:t>
      </w:r>
    </w:p>
    <w:p w:rsidR="00B536DD" w:rsidRDefault="002868D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Idea principal e ideas secundarias.</w:t>
      </w:r>
    </w:p>
    <w:p w:rsidR="00B536DD" w:rsidRDefault="002868D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Recursos gramaticales: Tiempos verbales, preposiciones, adverbios, locuciones preposicionales y adverbiales, uso de la voz pasiva, oraciones de relativo, estilo indirecto, y otros.</w:t>
      </w:r>
    </w:p>
    <w:p w:rsidR="00B536DD" w:rsidRDefault="002868D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Relaciones lógicas: oposición, concesión, comparación, condición, causa, finalidad, resultado. </w:t>
      </w:r>
    </w:p>
    <w:p w:rsidR="00B536DD" w:rsidRDefault="002868D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Relaciones temporales: anterioridad, posterioridad, simultaneidad. </w:t>
      </w:r>
    </w:p>
    <w:p w:rsidR="00B536DD" w:rsidRDefault="00B536DD">
      <w:pPr>
        <w:ind w:left="360"/>
        <w:jc w:val="both"/>
        <w:rPr>
          <w:b/>
          <w:sz w:val="24"/>
          <w:szCs w:val="24"/>
        </w:rPr>
      </w:pPr>
    </w:p>
    <w:p w:rsidR="00B536DD" w:rsidRDefault="002868DE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Emisión de textos escritos:</w:t>
      </w:r>
    </w:p>
    <w:p w:rsidR="00B536DD" w:rsidRDefault="002868D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Elaboración de textos sencillos profesionales del sector y cotidianos.</w:t>
      </w:r>
    </w:p>
    <w:p w:rsidR="00B536DD" w:rsidRDefault="002868D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Adecuación del texto al contexto comunicativo. </w:t>
      </w:r>
    </w:p>
    <w:p w:rsidR="00B536DD" w:rsidRDefault="002868D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Registro.</w:t>
      </w:r>
    </w:p>
    <w:p w:rsidR="00B536DD" w:rsidRDefault="002868D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Selección léxica, selección de estructuras sintácticas, selección de contenido relevante. </w:t>
      </w:r>
    </w:p>
    <w:p w:rsidR="00B536DD" w:rsidRDefault="002868D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Uso de los signos de puntuación.</w:t>
      </w:r>
    </w:p>
    <w:p w:rsidR="00B536DD" w:rsidRDefault="002868D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Coherencia en el desarrollo del texto. </w:t>
      </w:r>
    </w:p>
    <w:p w:rsidR="00B536DD" w:rsidRDefault="002868D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Identificación e interpretación de los elementos culturales más significativos de los países de lengua extranjera. </w:t>
      </w:r>
    </w:p>
    <w:p w:rsidR="00B536DD" w:rsidRDefault="002868D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Valoración de las normas socioculturales y protocolarias en las relaciones internacionales. </w:t>
      </w:r>
    </w:p>
    <w:p w:rsidR="00B536DD" w:rsidRDefault="002868D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Uso de los recursos formales y funcionales en situaciones que requieren un comportamiento socio-profesional con el fin de proyectar una buena imagen de la empresa.</w:t>
      </w:r>
    </w:p>
    <w:p w:rsidR="00B536DD" w:rsidRDefault="00B536DD">
      <w:pPr>
        <w:ind w:left="360"/>
        <w:jc w:val="both"/>
        <w:rPr>
          <w:sz w:val="24"/>
          <w:szCs w:val="24"/>
        </w:rPr>
      </w:pPr>
    </w:p>
    <w:p w:rsidR="00B536DD" w:rsidRDefault="002868DE">
      <w:pPr>
        <w:pStyle w:val="Ttulo3"/>
      </w:pPr>
      <w:bookmarkStart w:id="3" w:name="_Toc151711874"/>
      <w:r>
        <w:t>1.2.2 Secuenciación de contenidos</w:t>
      </w:r>
      <w:bookmarkEnd w:id="3"/>
      <w:r>
        <w:t xml:space="preserve"> </w:t>
      </w:r>
    </w:p>
    <w:p w:rsidR="00B536DD" w:rsidRDefault="002868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536DD" w:rsidRDefault="002868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UNIDAD DE TRABAJO UT1 Computers today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Inside the computer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Types of computers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Describing Smartphones’s features.</w:t>
      </w:r>
    </w:p>
    <w:p w:rsidR="00B536DD" w:rsidRDefault="002868DE">
      <w:pPr>
        <w:numPr>
          <w:ilvl w:val="0"/>
          <w:numId w:val="13"/>
        </w:numPr>
        <w:ind w:left="1134" w:hanging="7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Make a verb's list. Steve Jobs timeline Write using past simple all the important events  in Steve's life       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Irregular verbs .      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"Buying a computer" Roleplay.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The boot process.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READING:  what is inside a PC system.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Describing technical fUNCTIONs.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Describing a device.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Describe a process using passive voice.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How Memory works.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writing advantages and disadvantages      </w:t>
      </w:r>
    </w:p>
    <w:p w:rsidR="00B536DD" w:rsidRDefault="002868DE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UNIDAD DE TRABAJO UT2 Input output devices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reading  "Networks"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Reading  "Printers" 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Reading bluetooth 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Printers. Comparatives. 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What is the WWW.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READING: How screen displays work.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How a scanner works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Reading: Designing a website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Writing:  a FILM REVIEW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Describing a picture     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Website Review. Writing a website review  Instructions before design a website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Writing a review. 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write an App review       </w:t>
      </w:r>
    </w:p>
    <w:p w:rsidR="00B536DD" w:rsidRDefault="002868DE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UNIDAD DE TRABAJO UT3 Storage devices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Reading:  optical storage.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Reading: Flash Memories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READING:  Magnetic storage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Estilo indirecto. Reporting speech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READING “The umbrella Man”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Compounds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Modal verbs.     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Writing a proposal.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Writing Emails.</w:t>
      </w:r>
    </w:p>
    <w:p w:rsidR="00B536DD" w:rsidRDefault="002868DE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UNIDAD DE TRABAJO UT4 Basic software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Databases Vocabulary. Reading.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Bigdata.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Describing  Video Games.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Giving instructions.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Writing a tutorial.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Pronunciation. Twist tongue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Big Data.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Connectors. 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Telephoning. Placing a message and an order by telephone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Giving  instructions.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Origin of  the English language.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Giving definitions. 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Report my recomended apps.</w:t>
      </w:r>
    </w:p>
    <w:p w:rsidR="00B536DD" w:rsidRDefault="002868D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WordBuilding.</w:t>
      </w:r>
    </w:p>
    <w:p w:rsidR="00B536DD" w:rsidRDefault="002868DE">
      <w:pPr>
        <w:pStyle w:val="Ttulo2"/>
      </w:pPr>
      <w:r>
        <w:t xml:space="preserve">      </w:t>
      </w:r>
    </w:p>
    <w:p w:rsidR="00B536DD" w:rsidRDefault="00B536DD"/>
    <w:p w:rsidR="00B536DD" w:rsidRDefault="00B536DD"/>
    <w:p w:rsidR="00B536DD" w:rsidRDefault="002868DE">
      <w:pPr>
        <w:pStyle w:val="Ttulo3"/>
      </w:pPr>
      <w:bookmarkStart w:id="4" w:name="_Toc151711875"/>
      <w:r>
        <w:lastRenderedPageBreak/>
        <w:t>1.2.3 Temporización de contenidos</w:t>
      </w:r>
      <w:bookmarkEnd w:id="4"/>
    </w:p>
    <w:p w:rsidR="00B536DD" w:rsidRDefault="00B536DD"/>
    <w:p w:rsidR="00B536DD" w:rsidRDefault="002868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Disponemos de un total de </w:t>
      </w:r>
      <w:r>
        <w:rPr>
          <w:sz w:val="24"/>
          <w:szCs w:val="24"/>
          <w:u w:val="single"/>
        </w:rPr>
        <w:t>64 horas</w:t>
      </w:r>
      <w:r>
        <w:rPr>
          <w:sz w:val="24"/>
          <w:szCs w:val="24"/>
        </w:rPr>
        <w:t xml:space="preserve"> que se impartirán semanalmente en 2 sesiones de 50 minutos cada una. </w:t>
      </w:r>
    </w:p>
    <w:p w:rsidR="00B536DD" w:rsidRDefault="002868DE">
      <w:pPr>
        <w:jc w:val="both"/>
        <w:rPr>
          <w:sz w:val="24"/>
          <w:szCs w:val="24"/>
        </w:rPr>
      </w:pPr>
      <w:r>
        <w:rPr>
          <w:sz w:val="24"/>
          <w:szCs w:val="24"/>
        </w:rPr>
        <w:t>Seguidamente se incluye la relación secuenciada de las unidades de trabajo con un cronograma explicativo del proceso temporal de la enseñanza aprendizaje de dichas unidades.</w:t>
      </w:r>
    </w:p>
    <w:p w:rsidR="00B536DD" w:rsidRDefault="002868DE">
      <w:pPr>
        <w:tabs>
          <w:tab w:val="left" w:pos="579"/>
          <w:tab w:val="left" w:pos="1299"/>
          <w:tab w:val="left" w:pos="2019"/>
          <w:tab w:val="left" w:pos="2739"/>
          <w:tab w:val="left" w:pos="3459"/>
          <w:tab w:val="left" w:pos="4179"/>
          <w:tab w:val="left" w:pos="4899"/>
          <w:tab w:val="left" w:pos="5619"/>
          <w:tab w:val="left" w:pos="6339"/>
          <w:tab w:val="left" w:pos="7059"/>
          <w:tab w:val="left" w:pos="7779"/>
          <w:tab w:val="left" w:pos="8499"/>
        </w:tabs>
        <w:ind w:right="56"/>
        <w:jc w:val="both"/>
        <w:rPr>
          <w:sz w:val="24"/>
          <w:szCs w:val="24"/>
        </w:rPr>
      </w:pPr>
      <w:r>
        <w:rPr>
          <w:sz w:val="24"/>
          <w:szCs w:val="24"/>
        </w:rPr>
        <w:t>La relación secuenciada de las unidades de trabajo es la siguiente:</w:t>
      </w:r>
    </w:p>
    <w:p w:rsidR="00B536DD" w:rsidRDefault="00B53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</w:p>
    <w:tbl>
      <w:tblPr>
        <w:tblStyle w:val="a1"/>
        <w:tblW w:w="9449" w:type="dxa"/>
        <w:jc w:val="center"/>
        <w:tblInd w:w="0" w:type="dxa"/>
        <w:tblLayout w:type="fixed"/>
        <w:tblLook w:val="0000"/>
      </w:tblPr>
      <w:tblGrid>
        <w:gridCol w:w="5285"/>
        <w:gridCol w:w="2020"/>
        <w:gridCol w:w="2144"/>
      </w:tblGrid>
      <w:tr w:rsidR="00B536DD">
        <w:trPr>
          <w:cantSplit/>
          <w:trHeight w:val="227"/>
          <w:tblHeader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536DD" w:rsidRDefault="002868DE">
            <w:pPr>
              <w:jc w:val="center"/>
              <w:rPr>
                <w:b/>
              </w:rPr>
            </w:pPr>
            <w:bookmarkStart w:id="5" w:name="bookmark=id.3dy6vkm" w:colFirst="0" w:colLast="0"/>
            <w:bookmarkStart w:id="6" w:name="bookmark=id.tyjcwt" w:colFirst="0" w:colLast="0"/>
            <w:bookmarkEnd w:id="5"/>
            <w:bookmarkEnd w:id="6"/>
            <w:r>
              <w:rPr>
                <w:b/>
              </w:rPr>
              <w:t>UNIDADES DE TRABAJO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536DD" w:rsidRDefault="002868DE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  <w:p w:rsidR="00B536DD" w:rsidRDefault="00286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DAM1-DAW1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36DD" w:rsidRDefault="002868DE">
            <w:pPr>
              <w:jc w:val="center"/>
              <w:rPr>
                <w:b/>
              </w:rPr>
            </w:pPr>
            <w:r>
              <w:rPr>
                <w:b/>
              </w:rPr>
              <w:t>Temporización</w:t>
            </w:r>
          </w:p>
        </w:tc>
      </w:tr>
      <w:tr w:rsidR="00B536DD">
        <w:trPr>
          <w:cantSplit/>
          <w:trHeight w:val="284"/>
          <w:tblHeader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6DD" w:rsidRDefault="002868DE">
            <w:pPr>
              <w:spacing w:after="0" w:line="240" w:lineRule="auto"/>
              <w:ind w:left="3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Repaso de Nivel Básico e Intermedio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6DD" w:rsidRDefault="002868DE">
            <w:pPr>
              <w:tabs>
                <w:tab w:val="left" w:pos="3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DD" w:rsidRDefault="002868DE">
            <w:pPr>
              <w:tabs>
                <w:tab w:val="left" w:pos="3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Septiembre, Octubre</w:t>
            </w:r>
          </w:p>
        </w:tc>
      </w:tr>
      <w:tr w:rsidR="00B536DD">
        <w:trPr>
          <w:cantSplit/>
          <w:trHeight w:val="284"/>
          <w:tblHeader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6DD" w:rsidRDefault="002868DE">
            <w:pPr>
              <w:numPr>
                <w:ilvl w:val="0"/>
                <w:numId w:val="4"/>
              </w:numPr>
              <w:tabs>
                <w:tab w:val="left" w:pos="391"/>
              </w:tabs>
              <w:spacing w:after="0" w:line="240" w:lineRule="auto"/>
              <w:ind w:left="3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Computers Today.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6DD" w:rsidRDefault="002868DE">
            <w:pPr>
              <w:tabs>
                <w:tab w:val="left" w:pos="3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DD" w:rsidRDefault="002868DE">
            <w:pPr>
              <w:tabs>
                <w:tab w:val="left" w:pos="3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Noviembre, Diciembre </w:t>
            </w:r>
          </w:p>
        </w:tc>
      </w:tr>
      <w:tr w:rsidR="00B536DD">
        <w:trPr>
          <w:cantSplit/>
          <w:trHeight w:val="284"/>
          <w:tblHeader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6DD" w:rsidRDefault="002868D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Input/Output Devices.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6DD" w:rsidRDefault="002868DE">
            <w:pPr>
              <w:tabs>
                <w:tab w:val="left" w:pos="3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DD" w:rsidRDefault="002868DE">
            <w:pPr>
              <w:tabs>
                <w:tab w:val="left" w:pos="3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Enero, Febrero</w:t>
            </w:r>
          </w:p>
        </w:tc>
      </w:tr>
      <w:tr w:rsidR="00B536DD">
        <w:trPr>
          <w:cantSplit/>
          <w:trHeight w:val="284"/>
          <w:tblHeader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6DD" w:rsidRDefault="002868D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Storage Devices.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6DD" w:rsidRDefault="002868DE">
            <w:pPr>
              <w:tabs>
                <w:tab w:val="left" w:pos="3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DD" w:rsidRDefault="002868DE">
            <w:pPr>
              <w:tabs>
                <w:tab w:val="left" w:pos="3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Marzo, Abril</w:t>
            </w:r>
          </w:p>
        </w:tc>
      </w:tr>
      <w:tr w:rsidR="00B536DD">
        <w:trPr>
          <w:cantSplit/>
          <w:trHeight w:val="284"/>
          <w:tblHeader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6DD" w:rsidRDefault="002868D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 Software.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6DD" w:rsidRDefault="002868DE">
            <w:pPr>
              <w:tabs>
                <w:tab w:val="left" w:pos="3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DD" w:rsidRDefault="002868DE">
            <w:pPr>
              <w:tabs>
                <w:tab w:val="left" w:pos="3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</w:tr>
      <w:tr w:rsidR="00B536DD">
        <w:trPr>
          <w:cantSplit/>
          <w:trHeight w:val="284"/>
          <w:tblHeader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6DD" w:rsidRDefault="002868DE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Recuperaciones y Examen Final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6DD" w:rsidRDefault="002868DE">
            <w:pPr>
              <w:tabs>
                <w:tab w:val="left" w:pos="3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DD" w:rsidRDefault="002868DE">
            <w:pPr>
              <w:tabs>
                <w:tab w:val="left" w:pos="2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Mayo, Junio</w:t>
            </w:r>
          </w:p>
        </w:tc>
      </w:tr>
    </w:tbl>
    <w:p w:rsidR="00B536DD" w:rsidRDefault="00B536DD">
      <w:pPr>
        <w:rPr>
          <w:sz w:val="24"/>
          <w:szCs w:val="24"/>
        </w:rPr>
      </w:pPr>
    </w:p>
    <w:p w:rsidR="00B536DD" w:rsidRDefault="00B536DD">
      <w:pPr>
        <w:tabs>
          <w:tab w:val="left" w:pos="346"/>
          <w:tab w:val="left" w:pos="1299"/>
          <w:tab w:val="left" w:pos="2019"/>
          <w:tab w:val="left" w:pos="2739"/>
          <w:tab w:val="left" w:pos="3459"/>
          <w:tab w:val="left" w:pos="4179"/>
          <w:tab w:val="left" w:pos="4899"/>
          <w:tab w:val="left" w:pos="5619"/>
          <w:tab w:val="left" w:pos="6339"/>
          <w:tab w:val="left" w:pos="7059"/>
          <w:tab w:val="left" w:pos="7779"/>
          <w:tab w:val="left" w:pos="8499"/>
        </w:tabs>
        <w:jc w:val="both"/>
        <w:rPr>
          <w:sz w:val="24"/>
          <w:szCs w:val="24"/>
        </w:rPr>
      </w:pPr>
    </w:p>
    <w:p w:rsidR="00AE3D6B" w:rsidRDefault="00AE3D6B">
      <w:pPr>
        <w:suppressAutoHyphens w:val="0"/>
        <w:rPr>
          <w:rFonts w:ascii="Cambria" w:hAnsi="Cambria" w:cs="Times New Roman"/>
          <w:b/>
          <w:bCs/>
          <w:kern w:val="2"/>
          <w:sz w:val="32"/>
          <w:szCs w:val="32"/>
        </w:rPr>
      </w:pPr>
      <w:r>
        <w:br w:type="page"/>
      </w:r>
    </w:p>
    <w:p w:rsidR="00B536DD" w:rsidRDefault="002868DE">
      <w:pPr>
        <w:pStyle w:val="Ttulo1"/>
      </w:pPr>
      <w:bookmarkStart w:id="7" w:name="_Toc151711876"/>
      <w:r>
        <w:lastRenderedPageBreak/>
        <w:t>3. Criterios de evaluación y calificación del módulo.</w:t>
      </w:r>
      <w:bookmarkEnd w:id="7"/>
    </w:p>
    <w:p w:rsidR="00B536DD" w:rsidRDefault="00B536DD">
      <w:pPr>
        <w:jc w:val="both"/>
        <w:rPr>
          <w:sz w:val="24"/>
          <w:szCs w:val="24"/>
        </w:rPr>
      </w:pPr>
      <w:bookmarkStart w:id="8" w:name="_heading=h.26in1rg" w:colFirst="0" w:colLast="0"/>
      <w:bookmarkEnd w:id="8"/>
    </w:p>
    <w:p w:rsidR="00B536DD" w:rsidRDefault="002868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resultados de aprendizaje serán los contemplados en el RD 450/2010, de 16 de abril (BOE 20 de mayo de 2010) que establece el título de Técnico Superior en Desarrollo de Aplicaciones Multiplataforma fijando sus enseñanzas mínimas y la ORDEN de 25 de abril de 2011, de la Consejera de Educación, Cultura y Deporte (BOA 26 de Mayo de 2011), por la que se establece el currículo del título de Técnico Superior en Desarrollo de Aplicaciones Multiplataforma para la Comunidad Autónoma de Aragón. </w:t>
      </w:r>
    </w:p>
    <w:p w:rsidR="00B536DD" w:rsidRDefault="00B536DD">
      <w:pPr>
        <w:spacing w:after="0" w:line="240" w:lineRule="auto"/>
        <w:rPr>
          <w:b/>
          <w:i/>
          <w:sz w:val="24"/>
          <w:szCs w:val="24"/>
        </w:rPr>
      </w:pPr>
    </w:p>
    <w:p w:rsidR="00B536DD" w:rsidRDefault="002868DE">
      <w:pPr>
        <w:pStyle w:val="Ttulo2"/>
      </w:pPr>
      <w:bookmarkStart w:id="9" w:name="_Toc151711877"/>
      <w:r>
        <w:t>3.1 Criterios de evaluación correspondientes a cada resultado de aprendizaje:</w:t>
      </w:r>
      <w:bookmarkEnd w:id="9"/>
    </w:p>
    <w:p w:rsidR="00B536DD" w:rsidRDefault="00B536DD">
      <w:pPr>
        <w:spacing w:after="0" w:line="240" w:lineRule="auto"/>
        <w:rPr>
          <w:b/>
          <w:i/>
          <w:sz w:val="24"/>
          <w:szCs w:val="24"/>
        </w:rPr>
      </w:pPr>
    </w:p>
    <w:p w:rsidR="00B536DD" w:rsidRDefault="002868D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Interpreta información profesional escrita contenida en textos escritos complejos, analizando de forma comprensiva sus contenidos.</w:t>
      </w:r>
    </w:p>
    <w:p w:rsidR="00B536DD" w:rsidRDefault="00B536DD">
      <w:pPr>
        <w:spacing w:after="0" w:line="240" w:lineRule="auto"/>
        <w:jc w:val="both"/>
        <w:rPr>
          <w:sz w:val="24"/>
          <w:szCs w:val="24"/>
        </w:rPr>
      </w:pPr>
    </w:p>
    <w:p w:rsidR="00B536DD" w:rsidRDefault="002868D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Criterios de evaluación</w:t>
      </w:r>
    </w:p>
    <w:p w:rsidR="00B536DD" w:rsidRDefault="00B536D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536DD" w:rsidRDefault="002868D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ha relacionado el texto con el ámbito del sector productivo del título.</w:t>
      </w:r>
    </w:p>
    <w:p w:rsidR="00B536DD" w:rsidRDefault="002868D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ha realizado traducciones directas e inversas de textos específicos sencillos, utilizando materiales de consulta y diccionarios técnicos.</w:t>
      </w:r>
    </w:p>
    <w:p w:rsidR="00B536DD" w:rsidRDefault="002868D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han leído de forma comprensiva textos específicos de su ámbito profesional.</w:t>
      </w:r>
    </w:p>
    <w:p w:rsidR="00B536DD" w:rsidRDefault="002868D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ha interpretado el contenido global del mensaje.</w:t>
      </w:r>
    </w:p>
    <w:p w:rsidR="00B536DD" w:rsidRDefault="002868D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ha extraído la información más relevante de un texto relativo a su profesión.</w:t>
      </w:r>
    </w:p>
    <w:p w:rsidR="00B536DD" w:rsidRDefault="002868D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ha identificado la terminología utilizada.</w:t>
      </w:r>
    </w:p>
    <w:p w:rsidR="00B536DD" w:rsidRDefault="002868D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ha interpretado el mensaje recibido a través de soportes telemáticos: email, fax, entre otras.</w:t>
      </w:r>
    </w:p>
    <w:p w:rsidR="00B536DD" w:rsidRDefault="002868D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han leído con cierto grado de independencia distintos tipos de textos, adaptando el estilo y la velocidad de lectura aunque pueda presentar alguna dificultad con modismos poco frecuentes.</w:t>
      </w:r>
    </w:p>
    <w:p w:rsidR="00B536DD" w:rsidRDefault="00B53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4"/>
          <w:szCs w:val="24"/>
        </w:rPr>
      </w:pPr>
    </w:p>
    <w:p w:rsidR="00B536DD" w:rsidRDefault="00B536DD">
      <w:pPr>
        <w:spacing w:after="0" w:line="240" w:lineRule="auto"/>
        <w:jc w:val="both"/>
        <w:rPr>
          <w:sz w:val="24"/>
          <w:szCs w:val="24"/>
        </w:rPr>
      </w:pPr>
    </w:p>
    <w:p w:rsidR="00B536DD" w:rsidRDefault="002868D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Elabora textos sencillos en lengua estándar, relacionando reglas gramaticales con la finalidad de los mismos.</w:t>
      </w:r>
    </w:p>
    <w:p w:rsidR="00B536DD" w:rsidRDefault="00B536DD">
      <w:pPr>
        <w:spacing w:after="0" w:line="240" w:lineRule="auto"/>
        <w:jc w:val="both"/>
        <w:rPr>
          <w:sz w:val="24"/>
          <w:szCs w:val="24"/>
        </w:rPr>
      </w:pPr>
    </w:p>
    <w:p w:rsidR="00B536DD" w:rsidRDefault="002868D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Criterios de evaluación</w:t>
      </w:r>
    </w:p>
    <w:p w:rsidR="00B536DD" w:rsidRDefault="00B536D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536DD" w:rsidRDefault="002868D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han redactado textos breves relacionados con aspectos cotidianos y/ o profesionales.</w:t>
      </w:r>
    </w:p>
    <w:p w:rsidR="00B536DD" w:rsidRDefault="002868D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ha organizado la información de manera coherente y cohesionada.</w:t>
      </w:r>
    </w:p>
    <w:p w:rsidR="00B536DD" w:rsidRDefault="002868D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han realizado resúmenes breves de textos sencillos, relacionados con su entorno profesional.</w:t>
      </w:r>
    </w:p>
    <w:p w:rsidR="00B536DD" w:rsidRDefault="002868D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ha cumplimentado documentación específica de su campo profesional.</w:t>
      </w:r>
    </w:p>
    <w:p w:rsidR="00B536DD" w:rsidRDefault="002868D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Se ha aplicado las fórmulas establecidas y el vocabulario específico en la cumplimentación de documentos.</w:t>
      </w:r>
    </w:p>
    <w:p w:rsidR="00B536DD" w:rsidRDefault="002868D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han resumido las ideas principales de informaciones dadas, utilizando sus propios recursos lingüísticos.</w:t>
      </w:r>
    </w:p>
    <w:p w:rsidR="00B536DD" w:rsidRDefault="002868D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han utilizado las fórmulas de cortesía propias del documento a elaborar.</w:t>
      </w:r>
    </w:p>
    <w:p w:rsidR="00B536DD" w:rsidRDefault="002868D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ha elaborado una solicitud de empleo a partir de una oferta de trabajo dada.</w:t>
      </w:r>
    </w:p>
    <w:p w:rsidR="00B536DD" w:rsidRDefault="002868D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ha redactado un breve currículo</w:t>
      </w:r>
    </w:p>
    <w:p w:rsidR="00B536DD" w:rsidRDefault="00B536DD">
      <w:pPr>
        <w:spacing w:after="0" w:line="240" w:lineRule="auto"/>
        <w:jc w:val="both"/>
        <w:rPr>
          <w:sz w:val="24"/>
          <w:szCs w:val="24"/>
        </w:rPr>
      </w:pPr>
    </w:p>
    <w:p w:rsidR="00B536DD" w:rsidRDefault="00B53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B536DD" w:rsidRDefault="002868D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Aplica actitudes y comportamientos profesionales en situaciones de comunicación, describiendo las relaciones típicas características del país de la lengua extranjera.</w:t>
      </w:r>
    </w:p>
    <w:p w:rsidR="00B536DD" w:rsidRDefault="00B536DD">
      <w:pPr>
        <w:spacing w:after="0" w:line="240" w:lineRule="auto"/>
        <w:rPr>
          <w:b/>
          <w:i/>
          <w:sz w:val="24"/>
          <w:szCs w:val="24"/>
        </w:rPr>
      </w:pPr>
    </w:p>
    <w:p w:rsidR="00B536DD" w:rsidRDefault="002868D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Criterios de evaluación</w:t>
      </w:r>
    </w:p>
    <w:p w:rsidR="00B536DD" w:rsidRDefault="00B536DD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B536DD" w:rsidRDefault="002868D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han definido los rasgos más significativos de las costumbres y usos de la comunidad donde se habla la lengua extranjera.</w:t>
      </w:r>
    </w:p>
    <w:p w:rsidR="00B536DD" w:rsidRDefault="002868D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han descrito los protocolos y normas de relación social propios del país.</w:t>
      </w:r>
    </w:p>
    <w:p w:rsidR="00B536DD" w:rsidRDefault="002868D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han identificado los valores y creencias propios de la comunidad donde se habla la lengua extranjera.</w:t>
      </w:r>
    </w:p>
    <w:p w:rsidR="00B536DD" w:rsidRDefault="002868D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han identificado los aspectos socio-profesionales propios del sector, en cualquier tipo de texto.</w:t>
      </w:r>
    </w:p>
    <w:p w:rsidR="00B536DD" w:rsidRDefault="002868D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han aplicado los protocolos y normas de relación social propios del país de la lengua extranjera.</w:t>
      </w:r>
    </w:p>
    <w:p w:rsidR="00B536DD" w:rsidRDefault="00B536DD">
      <w:pPr>
        <w:spacing w:after="0" w:line="240" w:lineRule="auto"/>
        <w:rPr>
          <w:b/>
          <w:i/>
          <w:sz w:val="24"/>
          <w:szCs w:val="24"/>
        </w:rPr>
      </w:pPr>
    </w:p>
    <w:p w:rsidR="00B536DD" w:rsidRDefault="00B536DD">
      <w:pPr>
        <w:rPr>
          <w:b/>
          <w:i/>
          <w:sz w:val="24"/>
          <w:szCs w:val="24"/>
        </w:rPr>
      </w:pPr>
    </w:p>
    <w:p w:rsidR="00B536DD" w:rsidRDefault="002868DE">
      <w:pPr>
        <w:pStyle w:val="Ttulo2"/>
      </w:pPr>
      <w:bookmarkStart w:id="10" w:name="_Toc151711878"/>
      <w:r>
        <w:t>3.</w:t>
      </w:r>
      <w:r w:rsidR="00E84A8C">
        <w:t xml:space="preserve">2 Resultados de aprendizaje </w:t>
      </w:r>
      <w:r>
        <w:t>exigibles para obtener la evaluación positiva en el módulo</w:t>
      </w:r>
      <w:bookmarkEnd w:id="10"/>
    </w:p>
    <w:p w:rsidR="00B536DD" w:rsidRDefault="00B536DD"/>
    <w:p w:rsidR="00B536DD" w:rsidRDefault="002868DE">
      <w:pPr>
        <w:tabs>
          <w:tab w:val="left" w:pos="17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resultados de aprendizaje   serán los contemplados en el RD 450/2010, de 16 de abril (BOE 20 de mayo de 2010) que establece el título de Técnico Superior en Desarrollo de Aplicaciones Multiplataforma fijando sus enseñanzas mínimas y la ORDEN de 25 de abril de 2011, de la Consejera de Educación, Cultura y Deporte (BOA 26 de Mayo de 2011), por la que se establece el currículo del título de Técnico Superior en Desarrollo de Aplicaciones Multiplataforma para la Comunidad Autónoma de Aragón. </w:t>
      </w:r>
    </w:p>
    <w:p w:rsidR="00B536DD" w:rsidRDefault="002868DE">
      <w:pPr>
        <w:tabs>
          <w:tab w:val="left" w:pos="1776"/>
        </w:tabs>
        <w:jc w:val="both"/>
        <w:rPr>
          <w:sz w:val="24"/>
          <w:szCs w:val="24"/>
        </w:rPr>
      </w:pPr>
      <w:r>
        <w:rPr>
          <w:sz w:val="24"/>
          <w:szCs w:val="24"/>
        </w:rPr>
        <w:t>Estos resultados de aprendizaje   exigibles son los que se enumeran a continuación, acompañados de los criterios de evaluación   utilizados (indicados en color azul):</w:t>
      </w:r>
    </w:p>
    <w:p w:rsidR="00B536DD" w:rsidRDefault="002868D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Interpreta información profesional escrita contenida en textos escritos complejos, analizando de forma comprensiva sus contenidos.</w:t>
      </w:r>
    </w:p>
    <w:p w:rsidR="00B536DD" w:rsidRDefault="00B536DD">
      <w:pPr>
        <w:spacing w:after="0" w:line="240" w:lineRule="auto"/>
        <w:jc w:val="both"/>
        <w:rPr>
          <w:sz w:val="24"/>
          <w:szCs w:val="24"/>
        </w:rPr>
      </w:pPr>
    </w:p>
    <w:p w:rsidR="00B536DD" w:rsidRDefault="002868D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Criterios de evaluación</w:t>
      </w:r>
    </w:p>
    <w:p w:rsidR="00B536DD" w:rsidRDefault="00B536D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536DD" w:rsidRDefault="002868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Se ha relacionado el texto con el ámbito del sector productivo del título.</w:t>
      </w:r>
    </w:p>
    <w:p w:rsidR="00B536DD" w:rsidRDefault="002868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Se ha realizado traducciones directas e inversas de textos específicos sencillos, utilizando materiales de consulta y diccionarios técnicos.</w:t>
      </w:r>
    </w:p>
    <w:p w:rsidR="00B536DD" w:rsidRDefault="002868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Se han leído de forma comprensiva textos específicos de su ámbito profesional.</w:t>
      </w:r>
    </w:p>
    <w:p w:rsidR="00B536DD" w:rsidRDefault="002868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Se ha interpretado el contenido global del mensaje.</w:t>
      </w:r>
    </w:p>
    <w:p w:rsidR="00B536DD" w:rsidRDefault="002868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Se ha extraído la información más relevante de un texto relativo a su profesión.</w:t>
      </w:r>
    </w:p>
    <w:p w:rsidR="00B536DD" w:rsidRDefault="002868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Se ha identificado la terminología utilizada.</w:t>
      </w:r>
    </w:p>
    <w:p w:rsidR="00B536DD" w:rsidRDefault="002868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Se ha interpretado el mensaje recibido a través de soportes telemáticos: email, fax, entre otras.</w:t>
      </w:r>
    </w:p>
    <w:p w:rsidR="00B536DD" w:rsidRDefault="002868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Se han leído con cierto grado de independencia distintos tipos de textos, adaptando el estilo y la velocidad de lectura aunque pueda presentar alguna dificultad con modismos poco frecuentes.</w:t>
      </w:r>
    </w:p>
    <w:p w:rsidR="00B536DD" w:rsidRDefault="00B536DD">
      <w:pPr>
        <w:tabs>
          <w:tab w:val="left" w:pos="1861"/>
        </w:tabs>
        <w:spacing w:after="0" w:line="240" w:lineRule="auto"/>
        <w:jc w:val="both"/>
        <w:rPr>
          <w:color w:val="0070C0"/>
          <w:sz w:val="24"/>
          <w:szCs w:val="24"/>
        </w:rPr>
      </w:pPr>
    </w:p>
    <w:p w:rsidR="00B536DD" w:rsidRDefault="00B536DD">
      <w:pPr>
        <w:spacing w:after="0" w:line="240" w:lineRule="auto"/>
        <w:jc w:val="both"/>
        <w:rPr>
          <w:sz w:val="24"/>
          <w:szCs w:val="24"/>
        </w:rPr>
      </w:pPr>
    </w:p>
    <w:p w:rsidR="00B536DD" w:rsidRDefault="002868D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Elabora textos sencillos en lengua estándar, relacionando reglas gramaticales con la finalidad de los mismos.</w:t>
      </w:r>
    </w:p>
    <w:p w:rsidR="00B536DD" w:rsidRDefault="00B53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B536DD" w:rsidRDefault="002868D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Criterios de evaluación</w:t>
      </w:r>
    </w:p>
    <w:p w:rsidR="00B536DD" w:rsidRDefault="00B536D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536DD" w:rsidRDefault="002868D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Se han redactado textos breves relacionados con aspectos cotidianos y/ o profesionales.</w:t>
      </w:r>
    </w:p>
    <w:p w:rsidR="00B536DD" w:rsidRDefault="002868D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Se ha organizado la información de manera coherente y cohesionada.</w:t>
      </w:r>
    </w:p>
    <w:p w:rsidR="00B536DD" w:rsidRDefault="002868D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Se han realizado resúmenes breves de textos sencillos, relacionados con su entorno profesional.</w:t>
      </w:r>
    </w:p>
    <w:p w:rsidR="00B536DD" w:rsidRDefault="002868D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Se ha cumplimentado documentación específica de su campo profesional.</w:t>
      </w:r>
    </w:p>
    <w:p w:rsidR="00B536DD" w:rsidRDefault="002868D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Se ha aplicado las fórmulas establecidas y el vocabulario específico en la cumplimentación de documentos.</w:t>
      </w:r>
    </w:p>
    <w:p w:rsidR="00B536DD" w:rsidRDefault="002868D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Se han resumido las ideas principales de informaciones dadas, utilizando sus propios recursos lingüísticos.</w:t>
      </w:r>
    </w:p>
    <w:p w:rsidR="00B536DD" w:rsidRDefault="002868D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Se han utilizado las fórmulas de cortesía propias del documento a elaborar.</w:t>
      </w:r>
    </w:p>
    <w:p w:rsidR="00B536DD" w:rsidRDefault="002868D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Se ha elaborado una solicitud de empleo a partir de una oferta de trabajo dada.</w:t>
      </w:r>
    </w:p>
    <w:p w:rsidR="00B536DD" w:rsidRDefault="002868D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Se ha redactado un breve currículo</w:t>
      </w:r>
    </w:p>
    <w:p w:rsidR="00B536DD" w:rsidRDefault="00B536DD">
      <w:pPr>
        <w:pBdr>
          <w:top w:val="nil"/>
          <w:left w:val="nil"/>
          <w:bottom w:val="nil"/>
          <w:right w:val="nil"/>
          <w:between w:val="nil"/>
        </w:pBdr>
        <w:tabs>
          <w:tab w:val="left" w:pos="1712"/>
        </w:tabs>
        <w:spacing w:after="0" w:line="240" w:lineRule="auto"/>
        <w:ind w:left="720"/>
        <w:jc w:val="both"/>
        <w:rPr>
          <w:color w:val="0070C0"/>
          <w:sz w:val="24"/>
          <w:szCs w:val="24"/>
        </w:rPr>
      </w:pPr>
    </w:p>
    <w:p w:rsidR="00B536DD" w:rsidRDefault="00B53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B536DD" w:rsidRDefault="002868D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Aplica actitudes y comportamientos profesionales en situaciones de comunicación, describiendo las relaciones típicas características del país de la lengua extranjera.</w:t>
      </w:r>
    </w:p>
    <w:p w:rsidR="00B536DD" w:rsidRDefault="00B536DD">
      <w:pPr>
        <w:spacing w:after="0" w:line="240" w:lineRule="auto"/>
        <w:jc w:val="both"/>
        <w:rPr>
          <w:sz w:val="24"/>
          <w:szCs w:val="24"/>
        </w:rPr>
      </w:pPr>
    </w:p>
    <w:p w:rsidR="00B536DD" w:rsidRDefault="002868D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Criterios de evaluación</w:t>
      </w:r>
    </w:p>
    <w:p w:rsidR="00B536DD" w:rsidRDefault="00B536D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536DD" w:rsidRDefault="00286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Se han definido los rasgos más significativos de las costumbres y usos de la comunidad donde se habla la lengua extranjera.</w:t>
      </w:r>
    </w:p>
    <w:p w:rsidR="00B536DD" w:rsidRDefault="00286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Se han descrito los protocolos y normas de relación social propios del país.</w:t>
      </w:r>
    </w:p>
    <w:p w:rsidR="00B536DD" w:rsidRDefault="00286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Se han identificado los valores y creencias propios de la comunidad donde se habla la lengua extranjera.</w:t>
      </w:r>
    </w:p>
    <w:p w:rsidR="00B536DD" w:rsidRDefault="00286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Se han identificado los aspectos socio-profesionales propios del sector, en cualquier tipo de texto.</w:t>
      </w:r>
    </w:p>
    <w:p w:rsidR="00B536DD" w:rsidRDefault="00286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Se han aplicado los protocolos y normas de relación social propios del país de la lengua extranjera.</w:t>
      </w:r>
    </w:p>
    <w:p w:rsidR="00B536DD" w:rsidRDefault="00B536DD">
      <w:pPr>
        <w:tabs>
          <w:tab w:val="left" w:pos="2078"/>
        </w:tabs>
        <w:spacing w:after="0" w:line="240" w:lineRule="auto"/>
        <w:jc w:val="both"/>
        <w:rPr>
          <w:color w:val="0070C0"/>
          <w:sz w:val="24"/>
          <w:szCs w:val="24"/>
        </w:rPr>
      </w:pPr>
    </w:p>
    <w:p w:rsidR="00B536DD" w:rsidRDefault="00B536DD">
      <w:pPr>
        <w:spacing w:after="0" w:line="240" w:lineRule="auto"/>
        <w:jc w:val="both"/>
        <w:rPr>
          <w:sz w:val="24"/>
          <w:szCs w:val="24"/>
        </w:rPr>
      </w:pPr>
    </w:p>
    <w:p w:rsidR="00B536DD" w:rsidRDefault="002868DE">
      <w:pPr>
        <w:pStyle w:val="Ttulo1"/>
      </w:pPr>
      <w:bookmarkStart w:id="11" w:name="_Toc151711879"/>
      <w:r>
        <w:t>4. Procedimientos e instrumentos de evaluación</w:t>
      </w:r>
      <w:bookmarkEnd w:id="11"/>
    </w:p>
    <w:p w:rsidR="00B536DD" w:rsidRDefault="00B536DD"/>
    <w:p w:rsidR="00B536DD" w:rsidRDefault="002868DE">
      <w:pPr>
        <w:pStyle w:val="Ttulo2"/>
      </w:pPr>
      <w:bookmarkStart w:id="12" w:name="_Toc151711880"/>
      <w:r>
        <w:t>4.1 Procedimientos de evaluación y criterios de calificación para los alumnos</w:t>
      </w:r>
      <w:bookmarkEnd w:id="12"/>
      <w:r>
        <w:t xml:space="preserve"> </w:t>
      </w:r>
    </w:p>
    <w:p w:rsidR="00B536DD" w:rsidRDefault="00B536DD"/>
    <w:p w:rsidR="00B536DD" w:rsidRDefault="002868DE">
      <w:pPr>
        <w:jc w:val="both"/>
        <w:rPr>
          <w:sz w:val="24"/>
          <w:szCs w:val="24"/>
        </w:rPr>
      </w:pPr>
      <w:r>
        <w:rPr>
          <w:sz w:val="24"/>
          <w:szCs w:val="24"/>
        </w:rPr>
        <w:t>La calificación de los alumnos se realizará teniendo en cuenta los siguientes aspectos:</w:t>
      </w:r>
    </w:p>
    <w:p w:rsidR="00B536DD" w:rsidRDefault="002868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lo largo del curso se utilizará la observación del proceso de aprendizaje de cada alumno por la forma en que responde a preguntas orales en clase, por la corrección individualizada del trabajo en el aula y en casa, por su participación en el trabajo en grupo y en los debates de puesta en común, etc.</w:t>
      </w:r>
    </w:p>
    <w:p w:rsidR="00B536DD" w:rsidRDefault="002868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evaluará especialmente la autonomía personal del alumno, capacidad de comprender las tareas a realizar y presentarlas conforme a los requerimientos en los plazos pedidos.</w:t>
      </w:r>
    </w:p>
    <w:p w:rsidR="00B536DD" w:rsidRDefault="002868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los exámenes se evaluará los conocimientos adquiridos, las destrezas sobre "speaking and writing". Y cualquier otro contenido impartido durante la evaluación.</w:t>
      </w:r>
    </w:p>
    <w:p w:rsidR="00B536DD" w:rsidRDefault="002868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120"/>
        <w:ind w:left="0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 actividades realizadas en clase, así como los trabajos se utilizarán con los siguientes propósitos:</w:t>
      </w:r>
    </w:p>
    <w:p w:rsidR="00B536DD" w:rsidRDefault="002868DE">
      <w:pPr>
        <w:numPr>
          <w:ilvl w:val="0"/>
          <w:numId w:val="5"/>
        </w:numPr>
        <w:tabs>
          <w:tab w:val="left" w:pos="-720"/>
          <w:tab w:val="left" w:pos="709"/>
        </w:tabs>
        <w:spacing w:before="60" w:after="6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Controlar el avance de los conocimientos individuales de cada alumno/a por si es necesario una profundización personalizada.</w:t>
      </w:r>
    </w:p>
    <w:p w:rsidR="00B536DD" w:rsidRDefault="002868D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709"/>
        </w:tabs>
        <w:spacing w:before="60" w:after="12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Redondear la calificación de la evaluación cuando se presenten dudas. Como quiera que se pretende dar una formación integral de nuestros alumnos/as, en las calificaciones de la nota de conocimientos y los trabajos realizados se tendrá en cuenta la expresión precisa y correcta haciendo especial mención en la limpieza, orden, sintaxis y semántica de informes, proyectos y cuántos documentos sean requeridos al alumno/a. Una mala calificación en estos aspectos puede dar lugar a una evaluación calificada negativamente.</w:t>
      </w:r>
    </w:p>
    <w:p w:rsidR="00B536DD" w:rsidRDefault="00B536D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3"/>
        <w:rPr>
          <w:color w:val="000000"/>
          <w:sz w:val="24"/>
          <w:szCs w:val="24"/>
        </w:rPr>
      </w:pPr>
    </w:p>
    <w:p w:rsidR="00B536DD" w:rsidRDefault="002868D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la calificación de cada evaluación se procederá del siguiente modo:</w:t>
      </w:r>
    </w:p>
    <w:p w:rsidR="00B536DD" w:rsidRDefault="002868D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>
        <w:rPr>
          <w:b/>
          <w:color w:val="000000"/>
          <w:sz w:val="24"/>
          <w:szCs w:val="24"/>
        </w:rPr>
        <w:t>Exámenes (media de todos ellos):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70% del total</w:t>
      </w:r>
    </w:p>
    <w:p w:rsidR="00B536DD" w:rsidRDefault="002868D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>
        <w:rPr>
          <w:b/>
          <w:color w:val="000000"/>
          <w:sz w:val="24"/>
          <w:szCs w:val="24"/>
        </w:rPr>
        <w:t>Trabajo de clase</w:t>
      </w:r>
      <w:r>
        <w:rPr>
          <w:color w:val="000000"/>
          <w:sz w:val="24"/>
          <w:szCs w:val="24"/>
        </w:rPr>
        <w:t xml:space="preserve"> realizado durante el curso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30% del total</w:t>
      </w:r>
    </w:p>
    <w:p w:rsidR="00B536DD" w:rsidRDefault="00B536DD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426"/>
        <w:jc w:val="both"/>
        <w:rPr>
          <w:color w:val="000000"/>
          <w:sz w:val="24"/>
          <w:szCs w:val="24"/>
        </w:rPr>
      </w:pPr>
    </w:p>
    <w:p w:rsidR="00B536DD" w:rsidRDefault="002868D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aprobar una evaluación será necesario obtener una </w:t>
      </w:r>
      <w:r>
        <w:rPr>
          <w:b/>
          <w:color w:val="000000"/>
          <w:sz w:val="24"/>
          <w:szCs w:val="24"/>
        </w:rPr>
        <w:t>nota igual o superior a 5</w:t>
      </w:r>
      <w:r>
        <w:rPr>
          <w:color w:val="000000"/>
          <w:sz w:val="24"/>
          <w:szCs w:val="24"/>
        </w:rPr>
        <w:t xml:space="preserve"> en cada uno de los apartados expuestos y obtener una </w:t>
      </w:r>
      <w:r>
        <w:rPr>
          <w:b/>
          <w:color w:val="000000"/>
          <w:sz w:val="24"/>
          <w:szCs w:val="24"/>
        </w:rPr>
        <w:t>nota igual o superior a 5</w:t>
      </w:r>
      <w:r>
        <w:rPr>
          <w:color w:val="000000"/>
          <w:sz w:val="24"/>
          <w:szCs w:val="24"/>
        </w:rPr>
        <w:t xml:space="preserve"> en la fórmula utilizada para calcular </w:t>
      </w:r>
      <w:r>
        <w:rPr>
          <w:color w:val="000000"/>
          <w:sz w:val="24"/>
          <w:szCs w:val="24"/>
        </w:rPr>
        <w:lastRenderedPageBreak/>
        <w:t xml:space="preserve">la nota de la evaluación. Durante la primera evaluación el profesor enviará a los alumnos los criterios de corrección del Trabajo de clase. </w:t>
      </w:r>
    </w:p>
    <w:p w:rsidR="00B536DD" w:rsidRDefault="002868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Así la nota final de cada evaluación vendrá dada por la siguiente expresión:</w:t>
      </w:r>
    </w:p>
    <w:p w:rsidR="00B536DD" w:rsidRDefault="002868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120" w:after="120"/>
        <w:ind w:left="360"/>
        <w:jc w:val="both"/>
        <w:rPr>
          <w:sz w:val="24"/>
          <w:szCs w:val="24"/>
        </w:rPr>
      </w:pPr>
      <w:bookmarkStart w:id="13" w:name="_heading=h.1ksv4uv" w:colFirst="0" w:colLast="0"/>
      <w:bookmarkEnd w:id="1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Nota Evaluación = 0.7·A + 0.3·B</w:t>
      </w:r>
    </w:p>
    <w:p w:rsidR="00B536DD" w:rsidRDefault="002868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Siendo A, B las puntuaciones obtenidas en los Exámenes, y Trabajo de clase respectivamente. En caso de no llegar al 5 en alguno de los apartados A o B la nota máxima obtenible en la evaluación será de 4.</w:t>
      </w:r>
    </w:p>
    <w:p w:rsidR="00B536DD" w:rsidRDefault="002868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prueba objetiva trimestral a realizar por los alumnos constará de ejercicios diversos, preguntas de elección múltiple, rellenar huecos con la palabra o estructura correspondiente, preguntas sobre lecturas realizadas, construir o completar oraciones, escribir diálogos o redacciones, ejercicios de comprensión oral, pruebas de producción oral etc., sobre los contenidos vistos.</w:t>
      </w:r>
    </w:p>
    <w:p w:rsidR="00B536DD" w:rsidRDefault="00B536DD">
      <w:pPr>
        <w:spacing w:after="0" w:line="240" w:lineRule="auto"/>
        <w:jc w:val="both"/>
        <w:rPr>
          <w:sz w:val="24"/>
          <w:szCs w:val="24"/>
        </w:rPr>
      </w:pPr>
    </w:p>
    <w:p w:rsidR="00B536DD" w:rsidRDefault="002868DE">
      <w:pPr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La nota de cada evaluación que se consignará en el boletín se realizará mediante la nota redondeada de la evaluación.</w:t>
      </w:r>
    </w:p>
    <w:p w:rsidR="00B536DD" w:rsidRDefault="00B536DD">
      <w:pPr>
        <w:pStyle w:val="Ttulo3"/>
      </w:pPr>
    </w:p>
    <w:p w:rsidR="00B536DD" w:rsidRDefault="00B536DD"/>
    <w:p w:rsidR="00B536DD" w:rsidRDefault="00B536DD">
      <w:pPr>
        <w:spacing w:after="0"/>
        <w:ind w:firstLine="357"/>
        <w:jc w:val="both"/>
        <w:rPr>
          <w:sz w:val="24"/>
          <w:szCs w:val="24"/>
        </w:rPr>
      </w:pPr>
    </w:p>
    <w:p w:rsidR="00B536DD" w:rsidRDefault="00B536DD">
      <w:pPr>
        <w:tabs>
          <w:tab w:val="left" w:pos="1182"/>
        </w:tabs>
        <w:jc w:val="both"/>
        <w:rPr>
          <w:b/>
          <w:sz w:val="24"/>
          <w:szCs w:val="24"/>
        </w:rPr>
      </w:pPr>
    </w:p>
    <w:p w:rsidR="00B536DD" w:rsidRDefault="002868DE">
      <w:pPr>
        <w:pStyle w:val="Ttulo2"/>
      </w:pPr>
      <w:bookmarkStart w:id="14" w:name="_Toc151711881"/>
      <w:r>
        <w:t>4.2 Nota final</w:t>
      </w:r>
      <w:bookmarkEnd w:id="14"/>
    </w:p>
    <w:p w:rsidR="00B536DD" w:rsidRDefault="00B536DD"/>
    <w:p w:rsidR="00B536DD" w:rsidRDefault="002868D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Para aprobar el módulo será necesario tener una nota de al menos un 5 (sin redondeo) en cada evaluación y la nota final igual o superior a 5 (sin redondeo), obteniéndose la nota final mediante la siguiente expresión:</w:t>
      </w:r>
    </w:p>
    <w:p w:rsidR="00B536DD" w:rsidRDefault="00286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Calificación final del módulo = (P + S + T) / 3</w:t>
      </w:r>
    </w:p>
    <w:p w:rsidR="00B536DD" w:rsidRDefault="00B53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B536DD" w:rsidRDefault="00286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Siendo P, S y T, respectivamente, las calificaciones de la primera, la segunda y la tercera evaluación. </w:t>
      </w:r>
    </w:p>
    <w:p w:rsidR="00B536DD" w:rsidRDefault="00B53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color w:val="000000"/>
          <w:sz w:val="24"/>
          <w:szCs w:val="24"/>
        </w:rPr>
      </w:pPr>
    </w:p>
    <w:p w:rsidR="00B536DD" w:rsidRDefault="00286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aplicar la ponderación anterior se tendrá que haber obtenido una nota superior o igual a 5 (sin redondeo) en cada una de las evaluaciones. En caso contrario la nota final del módulo será un 4 como máximo.</w:t>
      </w:r>
    </w:p>
    <w:p w:rsidR="00B536DD" w:rsidRDefault="00B53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color w:val="000000"/>
          <w:sz w:val="24"/>
          <w:szCs w:val="24"/>
        </w:rPr>
      </w:pPr>
    </w:p>
    <w:p w:rsidR="00B536DD" w:rsidRDefault="00286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el cálculo de esta nota final del módulo profesional se utilizarán las notas obtenidas en cada evaluación, sin redondeo y con dos decimales, y no la indicada en los boletines de notas, puesto que ésta última es meramente informativa. Para su cálculo se aplicará el siguiente redondeo: en caso de que la nota obtenida se encuentre entre 4 y 5, se truncará a 4. En cualquier otro caso, si el decimal obtenido es 5 o superior se redondeará al entero siguiente, y si es inferior a 5 al entero anterior.</w:t>
      </w:r>
    </w:p>
    <w:p w:rsidR="00B536DD" w:rsidRDefault="00286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También se redondeará la calificación final del módulo de acuerdo a lo mencionado anteriormente para ser publicada en el boletín de notas que se entrega al alumno.</w:t>
      </w:r>
    </w:p>
    <w:p w:rsidR="00B536DD" w:rsidRDefault="00B53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color w:val="000000"/>
          <w:sz w:val="24"/>
          <w:szCs w:val="24"/>
        </w:rPr>
      </w:pPr>
    </w:p>
    <w:p w:rsidR="00B536DD" w:rsidRDefault="002868DE">
      <w:pPr>
        <w:pStyle w:val="Ttulo1"/>
        <w:numPr>
          <w:ilvl w:val="0"/>
          <w:numId w:val="12"/>
        </w:numPr>
      </w:pPr>
      <w:bookmarkStart w:id="15" w:name="_Toc151711882"/>
      <w:r>
        <w:t>RECUPERACIÓN</w:t>
      </w:r>
      <w:bookmarkEnd w:id="15"/>
    </w:p>
    <w:p w:rsidR="00B536DD" w:rsidRDefault="00B53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color w:val="000000"/>
          <w:sz w:val="24"/>
          <w:szCs w:val="24"/>
        </w:rPr>
      </w:pPr>
    </w:p>
    <w:p w:rsidR="00B536DD" w:rsidRDefault="002868DE">
      <w:pPr>
        <w:tabs>
          <w:tab w:val="left" w:pos="-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alumno que reciba una calificación negativa en una sesión de evaluación deberá presentarse en Junio a la parte correspondiente de la evaluación. En caso de tener pendientes más de una evaluación, el alumno deberá presentarse a la totalidad del examen de junio y/o junio2.</w:t>
      </w:r>
    </w:p>
    <w:p w:rsidR="00B536DD" w:rsidRDefault="002868DE">
      <w:pPr>
        <w:tabs>
          <w:tab w:val="left" w:pos="-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cualquier </w:t>
      </w:r>
      <w:r>
        <w:rPr>
          <w:sz w:val="24"/>
          <w:szCs w:val="24"/>
        </w:rPr>
        <w:t>evaluación</w:t>
      </w:r>
      <w:r>
        <w:rPr>
          <w:color w:val="000000"/>
          <w:sz w:val="24"/>
          <w:szCs w:val="24"/>
        </w:rPr>
        <w:t>, en caso de tener la parte del cuaderno bitácora suspendida, deberá subsanar las deficiencias o carencias que tenga y presentarla todo de  nuevo un día antes de la siguiente evaluación de manera que no tenga trabajos pendientes o suspensos. Además, en este caso, el profesor podrá proponer un material adicional para recuperar. No se podrá promocionar si al alumno le falta algún cuaderno de bitácora por ser aprobado.</w:t>
      </w:r>
    </w:p>
    <w:p w:rsidR="00B536DD" w:rsidRDefault="002868DE">
      <w:pPr>
        <w:tabs>
          <w:tab w:val="left" w:pos="-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el caso de que un alumno no pueda acudir a una prueba objetiva por una causa justificada, se le preparará un apartado en la siguiente prueba/evaluación que versará sobre los contenidos impartidos, y dicho apartado aportará la nota de la prueba a la que el alumno no pudo asistir. </w:t>
      </w:r>
    </w:p>
    <w:p w:rsidR="00B536DD" w:rsidRDefault="00B53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color w:val="000000"/>
          <w:sz w:val="24"/>
          <w:szCs w:val="24"/>
        </w:rPr>
      </w:pPr>
    </w:p>
    <w:p w:rsidR="00B536DD" w:rsidRDefault="002868DE">
      <w:pPr>
        <w:pStyle w:val="Ttulo2"/>
      </w:pPr>
      <w:bookmarkStart w:id="16" w:name="_Toc151711883"/>
      <w:r>
        <w:t>4.1 Primera convocatoria de Junio</w:t>
      </w:r>
      <w:bookmarkEnd w:id="16"/>
    </w:p>
    <w:p w:rsidR="00B536DD" w:rsidRDefault="00B536DD"/>
    <w:p w:rsidR="00B536DD" w:rsidRDefault="00286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caso de obtener una nota inferior a 5 (sin redondeo) con la ponderación anterior, el alumno deberá realizar en junio un examen de recuperación únicamente de aquellas evaluaciones que tenga pendientes. El examen de recuperación se corresponderá a los contenidos impartidos en dichas evaluaciones pendientes. Además deberá realizar y entregar previamente los ejercicios que el profesor considere oportunos. Las notas obtenidas en los exámenes de recuperación de evaluaciones anulan las notas de las evaluaciones obtenidas con anterioridad.</w:t>
      </w:r>
    </w:p>
    <w:p w:rsidR="00B536DD" w:rsidRDefault="00B536DD">
      <w:pPr>
        <w:spacing w:after="0" w:line="240" w:lineRule="auto"/>
        <w:jc w:val="both"/>
        <w:rPr>
          <w:sz w:val="24"/>
          <w:szCs w:val="24"/>
        </w:rPr>
      </w:pPr>
    </w:p>
    <w:p w:rsidR="00B536DD" w:rsidRDefault="002868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Además, antes del examen, deberá haber presentado el cuaderno de las 3 evaluaciones con una valoración positiva (nota mayor de 5).</w:t>
      </w:r>
    </w:p>
    <w:p w:rsidR="00B536DD" w:rsidRDefault="00B536DD">
      <w:pPr>
        <w:spacing w:after="0" w:line="240" w:lineRule="auto"/>
        <w:jc w:val="both"/>
        <w:rPr>
          <w:sz w:val="24"/>
          <w:szCs w:val="24"/>
        </w:rPr>
      </w:pPr>
    </w:p>
    <w:p w:rsidR="00B536DD" w:rsidRDefault="00B53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color w:val="000000"/>
          <w:sz w:val="24"/>
          <w:szCs w:val="24"/>
        </w:rPr>
      </w:pPr>
    </w:p>
    <w:p w:rsidR="00B536DD" w:rsidRDefault="002868DE">
      <w:pPr>
        <w:pStyle w:val="Ttulo2"/>
      </w:pPr>
      <w:bookmarkStart w:id="17" w:name="_Toc151711884"/>
      <w:r>
        <w:t>4.2 Segunda convocatoria de Junio</w:t>
      </w:r>
      <w:bookmarkEnd w:id="17"/>
    </w:p>
    <w:p w:rsidR="00B536DD" w:rsidRDefault="00B536DD"/>
    <w:p w:rsidR="00B536DD" w:rsidRDefault="00286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caso de no recuperar las evaluaciones pendientes y obtener una nota inferior a 5 con la ponderación anterior, el alumno deberá realizar en junio un examen final global del módulo. El examen final global se corresponderá a </w:t>
      </w:r>
      <w:r>
        <w:rPr>
          <w:b/>
          <w:color w:val="000000"/>
          <w:sz w:val="24"/>
          <w:szCs w:val="24"/>
        </w:rPr>
        <w:t>todos</w:t>
      </w:r>
      <w:r>
        <w:rPr>
          <w:color w:val="000000"/>
          <w:sz w:val="24"/>
          <w:szCs w:val="24"/>
        </w:rPr>
        <w:t xml:space="preserve"> los contenidos desarrollados durante el curso. La nota obtenida en el examen final global anula las notas de las evaluaciones obtenidas con anterioridad y no se tendrán en cuenta los trabajos de clase entregados durante el curso.</w:t>
      </w:r>
    </w:p>
    <w:p w:rsidR="00B536DD" w:rsidRDefault="00B536DD">
      <w:pPr>
        <w:spacing w:after="0" w:line="240" w:lineRule="auto"/>
        <w:jc w:val="both"/>
        <w:rPr>
          <w:sz w:val="24"/>
          <w:szCs w:val="24"/>
        </w:rPr>
      </w:pPr>
    </w:p>
    <w:p w:rsidR="00B536DD" w:rsidRDefault="002868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Además, antes del examen, deberá haber presentado el cuaderno de las 3 evaluaciones con una valoración positiva (nota mayor de 5). </w:t>
      </w:r>
    </w:p>
    <w:p w:rsidR="00B536DD" w:rsidRDefault="00B53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color w:val="000000"/>
          <w:sz w:val="24"/>
          <w:szCs w:val="24"/>
        </w:rPr>
      </w:pPr>
    </w:p>
    <w:p w:rsidR="00B536DD" w:rsidRDefault="00B536DD">
      <w:pPr>
        <w:spacing w:after="0" w:line="240" w:lineRule="auto"/>
        <w:jc w:val="both"/>
        <w:rPr>
          <w:sz w:val="24"/>
          <w:szCs w:val="24"/>
        </w:rPr>
      </w:pPr>
    </w:p>
    <w:p w:rsidR="00B536DD" w:rsidRDefault="002868DE">
      <w:pPr>
        <w:pStyle w:val="Ttulo2"/>
      </w:pPr>
      <w:bookmarkStart w:id="18" w:name="_Toc151711885"/>
      <w:r>
        <w:t>4.3 Pérdida de la evaluación continua</w:t>
      </w:r>
      <w:bookmarkEnd w:id="18"/>
    </w:p>
    <w:p w:rsidR="00B536DD" w:rsidRDefault="00B53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</w:p>
    <w:p w:rsidR="00B536DD" w:rsidRDefault="00286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número de faltas de asistencia al módulo profesional que conlleva la pérdida del derecho a la evaluación continua, fijado por normativa de la consejería de educación de la D.G.A. es del </w:t>
      </w:r>
      <w:r w:rsidR="00CE52B3">
        <w:rPr>
          <w:b/>
          <w:color w:val="000000"/>
          <w:sz w:val="24"/>
          <w:szCs w:val="24"/>
        </w:rPr>
        <w:t xml:space="preserve">15% de la duración </w:t>
      </w:r>
      <w:r w:rsidRPr="00CE52B3">
        <w:rPr>
          <w:b/>
          <w:color w:val="000000"/>
          <w:sz w:val="24"/>
          <w:szCs w:val="24"/>
        </w:rPr>
        <w:t>del módulo</w:t>
      </w:r>
      <w:r>
        <w:rPr>
          <w:color w:val="000000"/>
          <w:sz w:val="24"/>
          <w:szCs w:val="24"/>
        </w:rPr>
        <w:t xml:space="preserve">, que en este caso es de </w:t>
      </w:r>
      <w:r w:rsidRPr="00CE52B3">
        <w:rPr>
          <w:b/>
          <w:color w:val="000000"/>
          <w:sz w:val="24"/>
          <w:szCs w:val="24"/>
        </w:rPr>
        <w:t>10 periodos lectivos</w:t>
      </w:r>
      <w:r>
        <w:rPr>
          <w:color w:val="000000"/>
          <w:sz w:val="24"/>
          <w:szCs w:val="24"/>
        </w:rPr>
        <w:t>.</w:t>
      </w:r>
    </w:p>
    <w:p w:rsidR="00B536DD" w:rsidRDefault="00B53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color w:val="000000"/>
          <w:sz w:val="24"/>
          <w:szCs w:val="24"/>
        </w:rPr>
      </w:pPr>
    </w:p>
    <w:p w:rsidR="00B536DD" w:rsidRDefault="00286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Estos alumnos podrán asistir a clase y realizar los trabajos que estime el profesor, pero no se evaluarán en las correspondientes evaluaciones y deberán realizar un único examen final y global la primera y/o segunda convocatoria de junio cuyo contenido corresponderá a lo desarrollado a lo largo de todo el curso. Además deberán realizar y entregar previamente los ejercicios que el profesor considere oportunos.</w:t>
      </w:r>
    </w:p>
    <w:p w:rsidR="00B536DD" w:rsidRDefault="00B53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color w:val="000000"/>
          <w:sz w:val="24"/>
          <w:szCs w:val="24"/>
        </w:rPr>
      </w:pPr>
    </w:p>
    <w:p w:rsidR="00B536DD" w:rsidRDefault="00286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 notas obtenidas previamente a la pérdida de este derecho quedarán anuladas. Deberán obtener una nota igual o superior a 5 (sin redondeo) para la superación del módulo.</w:t>
      </w:r>
    </w:p>
    <w:p w:rsidR="00B536DD" w:rsidRDefault="00B536DD">
      <w:pPr>
        <w:spacing w:after="0" w:line="240" w:lineRule="auto"/>
        <w:jc w:val="both"/>
        <w:rPr>
          <w:strike/>
          <w:sz w:val="24"/>
          <w:szCs w:val="24"/>
        </w:rPr>
      </w:pPr>
    </w:p>
    <w:p w:rsidR="00B536DD" w:rsidRDefault="002868DE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examen global de todo el módulo en las convocatorias primera y segunda de junio constará de una prueba sobre </w:t>
      </w:r>
      <w:r>
        <w:rPr>
          <w:b/>
          <w:sz w:val="24"/>
          <w:szCs w:val="24"/>
        </w:rPr>
        <w:t>todo lo impartido en el curso</w:t>
      </w:r>
      <w:r>
        <w:rPr>
          <w:sz w:val="24"/>
          <w:szCs w:val="24"/>
        </w:rPr>
        <w:t xml:space="preserve"> con ejercicios diversos sobre compresión de documentos técnicos en lengua extranjera, preguntas de elección múltiple, rellenar huecos con la palabra o estructura correspondiente, preguntas sobre lecturas realizadas, construir o completar oraciones etc., sobre los contenidos vistos. Para obtener la calificación de suficiente se exigirá </w:t>
      </w:r>
      <w:r>
        <w:rPr>
          <w:b/>
          <w:sz w:val="24"/>
          <w:szCs w:val="24"/>
        </w:rPr>
        <w:t>un 50% del total</w:t>
      </w:r>
      <w:r>
        <w:rPr>
          <w:sz w:val="24"/>
          <w:szCs w:val="24"/>
        </w:rPr>
        <w:t xml:space="preserve"> de los puntos de dicha prueba.  Además, deberá haber presentado el cuaderno de las 3 evaluaciones con una valoración positiva (nota mayor de 5). </w:t>
      </w:r>
    </w:p>
    <w:p w:rsidR="00B536DD" w:rsidRDefault="00B536DD">
      <w:pPr>
        <w:spacing w:after="0" w:line="240" w:lineRule="auto"/>
        <w:jc w:val="both"/>
        <w:rPr>
          <w:sz w:val="24"/>
          <w:szCs w:val="24"/>
        </w:rPr>
      </w:pPr>
    </w:p>
    <w:p w:rsidR="00B536DD" w:rsidRDefault="002868DE">
      <w:pPr>
        <w:pStyle w:val="Ttulo2"/>
      </w:pPr>
      <w:bookmarkStart w:id="19" w:name="_Toc151711886"/>
      <w:r>
        <w:t>4.4 Evaluación continua de alumnos con contrato laboral:</w:t>
      </w:r>
      <w:bookmarkEnd w:id="19"/>
    </w:p>
    <w:p w:rsidR="00B536DD" w:rsidRDefault="00B536DD">
      <w:pPr>
        <w:spacing w:after="0" w:line="240" w:lineRule="auto"/>
        <w:jc w:val="both"/>
        <w:rPr>
          <w:sz w:val="24"/>
          <w:szCs w:val="24"/>
        </w:rPr>
      </w:pPr>
    </w:p>
    <w:p w:rsidR="00B536DD" w:rsidRDefault="002868D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Aquellos alumnos que falten a más del 15% de las clases presenciales pero que no pierdan la evaluación continua porque han presentado al tutor de forma correcta en tiempo y forma los documentos que corroboran la coincidencia horaria entre las clases presenciales y un trabajo con contrato legal serán evaluados de forma continua de la siguiente manera:</w:t>
      </w:r>
    </w:p>
    <w:p w:rsidR="00B536DD" w:rsidRDefault="002868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Tendrán que realizar aquellos exámenes o pruebas que determine el profesor que serán los   suficientes para evaluar todos los contenidos, conceptos, procedimientos, destrezas, objetivos, competencias profesionales, resultados de aprendizaje y criterios de evaluación del módulo.  </w:t>
      </w:r>
    </w:p>
    <w:p w:rsidR="00B536DD" w:rsidRDefault="002868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Concretamente serán los siguientes exámenes o pruebas:</w:t>
      </w:r>
    </w:p>
    <w:p w:rsidR="00B536DD" w:rsidRDefault="002868D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Examen de los contenidos establecidos en el primer trimestre.</w:t>
      </w:r>
    </w:p>
    <w:p w:rsidR="00B536DD" w:rsidRDefault="002868D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Examen de los contenidos establecidos en el segundo trimestre.</w:t>
      </w:r>
    </w:p>
    <w:p w:rsidR="00B536DD" w:rsidRDefault="002868D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Examen de los contenidos establecidos en el tercer trimestre.</w:t>
      </w:r>
    </w:p>
    <w:p w:rsidR="00B536DD" w:rsidRDefault="00B536DD">
      <w:pPr>
        <w:spacing w:after="0" w:line="240" w:lineRule="auto"/>
        <w:jc w:val="both"/>
        <w:rPr>
          <w:sz w:val="24"/>
          <w:szCs w:val="24"/>
        </w:rPr>
      </w:pPr>
    </w:p>
    <w:p w:rsidR="00B536DD" w:rsidRDefault="002868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Además, deberán entregar las siguientes prácticas o trabajos a través de Aeducar en la fecha indicada:</w:t>
      </w:r>
    </w:p>
    <w:p w:rsidR="00B536DD" w:rsidRDefault="002868D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Todas las prácticas y/o trabajos realizados en la primera evaluación deben ser entregados el día del examen de la primera evaluación, antes de la realización del examen.</w:t>
      </w:r>
    </w:p>
    <w:p w:rsidR="00B536DD" w:rsidRDefault="002868D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Todas las prácticas y/o trabajos realizados en la segunda evaluación deben ser entregados el día del examen de la segunda evaluación, antes de la realización del examen.</w:t>
      </w:r>
    </w:p>
    <w:p w:rsidR="00B536DD" w:rsidRPr="00AE3D6B" w:rsidRDefault="002868DE" w:rsidP="00AE3D6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Todas las prácticas y/o trabajos realizados en la tercera evaluación deben ser entregados el día del examen de la tercera evaluación, antes de la realización del examen.</w:t>
      </w:r>
    </w:p>
    <w:sectPr w:rsidR="00B536DD" w:rsidRPr="00AE3D6B" w:rsidSect="00AE3D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84" w:rsidRDefault="00BF3284" w:rsidP="00B536DD">
      <w:pPr>
        <w:spacing w:after="0" w:line="240" w:lineRule="auto"/>
      </w:pPr>
      <w:r>
        <w:separator/>
      </w:r>
    </w:p>
  </w:endnote>
  <w:endnote w:type="continuationSeparator" w:id="1">
    <w:p w:rsidR="00BF3284" w:rsidRDefault="00BF3284" w:rsidP="00B5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02798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DD" w:rsidRDefault="002868DE">
    <w:pPr>
      <w:pBdr>
        <w:top w:val="single" w:sz="24" w:space="1" w:color="622423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PRG-00129</w:t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tab/>
      <w:t xml:space="preserve">Página </w:t>
    </w:r>
    <w:r w:rsidR="009E1C36"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 w:rsidR="009E1C36">
      <w:rPr>
        <w:rFonts w:ascii="Cambria" w:eastAsia="Cambria" w:hAnsi="Cambria" w:cs="Cambria"/>
        <w:color w:val="000000"/>
      </w:rPr>
      <w:fldChar w:fldCharType="separate"/>
    </w:r>
    <w:r w:rsidR="00AE3D6B">
      <w:rPr>
        <w:rFonts w:ascii="Cambria" w:eastAsia="Cambria" w:hAnsi="Cambria" w:cs="Cambria"/>
        <w:noProof/>
        <w:color w:val="000000"/>
      </w:rPr>
      <w:t>2</w:t>
    </w:r>
    <w:r w:rsidR="009E1C36">
      <w:rPr>
        <w:rFonts w:ascii="Cambria" w:eastAsia="Cambria" w:hAnsi="Cambria" w:cs="Cambria"/>
        <w:color w:val="000000"/>
      </w:rPr>
      <w:fldChar w:fldCharType="end"/>
    </w:r>
  </w:p>
  <w:p w:rsidR="00B536DD" w:rsidRDefault="00B536D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Cambria" w:eastAsia="Cambria" w:hAnsi="Cambria" w:cs="Cambria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DD" w:rsidRDefault="00B536D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84" w:rsidRDefault="00BF3284" w:rsidP="00B536DD">
      <w:pPr>
        <w:spacing w:after="0" w:line="240" w:lineRule="auto"/>
      </w:pPr>
      <w:r>
        <w:separator/>
      </w:r>
    </w:p>
  </w:footnote>
  <w:footnote w:type="continuationSeparator" w:id="1">
    <w:p w:rsidR="00BF3284" w:rsidRDefault="00BF3284" w:rsidP="00B5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DD" w:rsidRDefault="002868DE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left" w:pos="3969"/>
        <w:tab w:val="left" w:pos="4962"/>
        <w:tab w:val="right" w:pos="8789"/>
      </w:tabs>
      <w:spacing w:after="0" w:line="240" w:lineRule="auto"/>
      <w:rPr>
        <w:color w:val="000000"/>
      </w:rPr>
    </w:pPr>
    <w:r>
      <w:rPr>
        <w:rFonts w:ascii="Arial" w:eastAsia="Arial" w:hAnsi="Arial" w:cs="Arial"/>
        <w:color w:val="000000"/>
        <w:sz w:val="24"/>
        <w:szCs w:val="24"/>
      </w:rPr>
      <w:t>I.E.S. “Santiago Hernández”</w:t>
    </w:r>
    <w:r>
      <w:rPr>
        <w:rFonts w:ascii="Arial" w:eastAsia="Arial" w:hAnsi="Arial" w:cs="Arial"/>
        <w:color w:val="000000"/>
        <w:sz w:val="24"/>
        <w:szCs w:val="24"/>
      </w:rPr>
      <w:tab/>
      <w:t xml:space="preserve">Ciclos: </w:t>
    </w:r>
    <w:r>
      <w:rPr>
        <w:rFonts w:ascii="Arial" w:eastAsia="Arial" w:hAnsi="Arial" w:cs="Arial"/>
        <w:color w:val="000000"/>
        <w:sz w:val="24"/>
        <w:szCs w:val="24"/>
      </w:rPr>
      <w:tab/>
      <w:t>Desarrollo de Aplicaciones Multiplataforma</w:t>
    </w:r>
  </w:p>
  <w:p w:rsidR="00B536DD" w:rsidRDefault="002868DE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left" w:pos="3969"/>
        <w:tab w:val="left" w:pos="4962"/>
        <w:tab w:val="right" w:pos="8789"/>
      </w:tabs>
      <w:spacing w:after="0" w:line="240" w:lineRule="auto"/>
      <w:rPr>
        <w:color w:val="000000"/>
      </w:rPr>
    </w:pPr>
    <w:r>
      <w:rPr>
        <w:rFonts w:ascii="Arial" w:eastAsia="Arial" w:hAnsi="Arial" w:cs="Arial"/>
        <w:color w:val="000000"/>
        <w:sz w:val="24"/>
        <w:szCs w:val="24"/>
      </w:rPr>
      <w:tab/>
    </w:r>
    <w:r>
      <w:rPr>
        <w:rFonts w:ascii="Arial" w:eastAsia="Arial" w:hAnsi="Arial" w:cs="Arial"/>
        <w:color w:val="000000"/>
        <w:sz w:val="24"/>
        <w:szCs w:val="24"/>
      </w:rPr>
      <w:tab/>
      <w:t>Desarrollo de Aplicaciones Web</w:t>
    </w:r>
  </w:p>
  <w:p w:rsidR="00B536DD" w:rsidRDefault="00B536DD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left" w:pos="3969"/>
        <w:tab w:val="left" w:pos="4962"/>
        <w:tab w:val="right" w:pos="8789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</w:p>
  <w:p w:rsidR="00B536DD" w:rsidRDefault="002868DE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spacing w:after="0" w:line="240" w:lineRule="auto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Familia Profesional: Informática y Comunicaciones   </w:t>
    </w:r>
    <w:r>
      <w:rPr>
        <w:rFonts w:ascii="Arial" w:eastAsia="Arial" w:hAnsi="Arial" w:cs="Arial"/>
        <w:color w:val="000000"/>
        <w:sz w:val="20"/>
        <w:szCs w:val="20"/>
      </w:rPr>
      <w:tab/>
      <w:t>Modulo</w:t>
    </w:r>
    <w:r>
      <w:rPr>
        <w:rFonts w:ascii="Arial" w:eastAsia="Arial" w:hAnsi="Arial" w:cs="Arial"/>
        <w:color w:val="000000"/>
        <w:sz w:val="19"/>
        <w:szCs w:val="19"/>
      </w:rPr>
      <w:t xml:space="preserve">: </w:t>
    </w:r>
    <w:r>
      <w:rPr>
        <w:rFonts w:ascii="Arial Narrow" w:eastAsia="Arial Narrow" w:hAnsi="Arial Narrow" w:cs="Arial Narrow"/>
        <w:color w:val="000000"/>
        <w:sz w:val="19"/>
        <w:szCs w:val="19"/>
      </w:rPr>
      <w:t>Lengua Extranjera en el entorno profesional 1 (Inglés)</w:t>
    </w:r>
  </w:p>
  <w:p w:rsidR="00B536DD" w:rsidRDefault="00B536DD">
    <w:pPr>
      <w:pBdr>
        <w:top w:val="nil"/>
        <w:left w:val="nil"/>
        <w:bottom w:val="nil"/>
        <w:right w:val="nil"/>
        <w:between w:val="nil"/>
      </w:pBdr>
      <w:tabs>
        <w:tab w:val="left" w:pos="3402"/>
        <w:tab w:val="left" w:pos="4395"/>
      </w:tabs>
      <w:spacing w:after="0" w:line="240" w:lineRule="auto"/>
      <w:ind w:right="-710"/>
      <w:rPr>
        <w:rFonts w:ascii="Arial" w:eastAsia="Arial" w:hAnsi="Arial" w:cs="Arial"/>
        <w:color w:val="000000"/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DD" w:rsidRDefault="00B536D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3"/>
      <w:tblW w:w="9791" w:type="dxa"/>
      <w:tblInd w:w="-77" w:type="dxa"/>
      <w:tblLayout w:type="fixed"/>
      <w:tblLook w:val="0000"/>
    </w:tblPr>
    <w:tblGrid>
      <w:gridCol w:w="9791"/>
    </w:tblGrid>
    <w:tr w:rsidR="00B536DD">
      <w:trPr>
        <w:cantSplit/>
        <w:trHeight w:val="438"/>
        <w:tblHeader/>
      </w:trPr>
      <w:tc>
        <w:tcPr>
          <w:tcW w:w="979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536DD" w:rsidRDefault="002868DE">
          <w:pPr>
            <w:tabs>
              <w:tab w:val="center" w:pos="552"/>
            </w:tabs>
            <w:spacing w:after="0" w:line="360" w:lineRule="auto"/>
            <w:rPr>
              <w:rFonts w:ascii="Arial" w:eastAsia="Arial" w:hAnsi="Arial" w:cs="Arial"/>
              <w:sz w:val="14"/>
              <w:szCs w:val="14"/>
            </w:rPr>
          </w:pPr>
          <w:r>
            <w:rPr>
              <w:noProof/>
              <w:lang w:eastAsia="es-ES"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0</wp:posOffset>
                </wp:positionV>
                <wp:extent cx="1246505" cy="1195070"/>
                <wp:effectExtent l="0" t="0" r="0" b="0"/>
                <wp:wrapSquare wrapText="bothSides" distT="0" distB="0" distL="114935" distR="114935"/>
                <wp:docPr id="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l="-18" t="-20" r="-18" b="-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6505" cy="11950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15877</wp:posOffset>
                </wp:positionH>
                <wp:positionV relativeFrom="paragraph">
                  <wp:posOffset>635</wp:posOffset>
                </wp:positionV>
                <wp:extent cx="772795" cy="1343660"/>
                <wp:effectExtent l="0" t="0" r="0" b="0"/>
                <wp:wrapNone/>
                <wp:docPr id="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l="-81" t="-46" r="-81" b="-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795" cy="13436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B536DD" w:rsidRDefault="00B536DD">
          <w:pPr>
            <w:tabs>
              <w:tab w:val="center" w:pos="552"/>
            </w:tabs>
            <w:spacing w:after="0" w:line="360" w:lineRule="auto"/>
            <w:rPr>
              <w:rFonts w:ascii="Arial" w:eastAsia="Arial" w:hAnsi="Arial" w:cs="Arial"/>
              <w:sz w:val="14"/>
              <w:szCs w:val="14"/>
            </w:rPr>
          </w:pPr>
        </w:p>
        <w:p w:rsidR="00B536DD" w:rsidRDefault="00B536DD">
          <w:pPr>
            <w:tabs>
              <w:tab w:val="center" w:pos="552"/>
            </w:tabs>
            <w:spacing w:after="0" w:line="360" w:lineRule="auto"/>
            <w:rPr>
              <w:rFonts w:ascii="Arial" w:eastAsia="Arial" w:hAnsi="Arial" w:cs="Arial"/>
              <w:sz w:val="14"/>
              <w:szCs w:val="14"/>
            </w:rPr>
          </w:pPr>
        </w:p>
        <w:p w:rsidR="00B536DD" w:rsidRDefault="00B536DD">
          <w:pPr>
            <w:tabs>
              <w:tab w:val="center" w:pos="639"/>
            </w:tabs>
            <w:spacing w:after="0" w:line="360" w:lineRule="auto"/>
            <w:rPr>
              <w:rFonts w:ascii="Arial" w:eastAsia="Arial" w:hAnsi="Arial" w:cs="Arial"/>
              <w:sz w:val="14"/>
              <w:szCs w:val="14"/>
            </w:rPr>
          </w:pPr>
        </w:p>
        <w:p w:rsidR="00B536DD" w:rsidRDefault="002868DE">
          <w:pPr>
            <w:tabs>
              <w:tab w:val="center" w:pos="639"/>
            </w:tabs>
            <w:spacing w:after="0" w:line="360" w:lineRule="auto"/>
          </w:pPr>
          <w:r>
            <w:rPr>
              <w:rFonts w:ascii="Arial" w:eastAsia="Arial" w:hAnsi="Arial" w:cs="Arial"/>
              <w:sz w:val="14"/>
              <w:szCs w:val="14"/>
            </w:rPr>
            <w:tab/>
            <w:t>I.E.S.</w:t>
          </w:r>
        </w:p>
        <w:p w:rsidR="00B536DD" w:rsidRDefault="002868DE">
          <w:pPr>
            <w:tabs>
              <w:tab w:val="center" w:pos="639"/>
            </w:tabs>
            <w:spacing w:after="0" w:line="360" w:lineRule="auto"/>
          </w:pPr>
          <w:r>
            <w:rPr>
              <w:rFonts w:ascii="Arial" w:eastAsia="Arial" w:hAnsi="Arial" w:cs="Arial"/>
              <w:sz w:val="14"/>
              <w:szCs w:val="14"/>
            </w:rPr>
            <w:tab/>
            <w:t>Santiago</w:t>
          </w:r>
        </w:p>
        <w:p w:rsidR="00B536DD" w:rsidRDefault="002868DE">
          <w:pPr>
            <w:tabs>
              <w:tab w:val="center" w:pos="639"/>
            </w:tabs>
            <w:spacing w:after="0" w:line="360" w:lineRule="auto"/>
          </w:pPr>
          <w:r>
            <w:rPr>
              <w:rFonts w:ascii="Arial" w:eastAsia="Arial" w:hAnsi="Arial" w:cs="Arial"/>
              <w:sz w:val="14"/>
              <w:szCs w:val="14"/>
            </w:rPr>
            <w:tab/>
            <w:t>Hernández</w:t>
          </w:r>
        </w:p>
      </w:tc>
    </w:tr>
    <w:tr w:rsidR="00B536DD">
      <w:trPr>
        <w:cantSplit/>
        <w:trHeight w:val="678"/>
        <w:tblHeader/>
      </w:trPr>
      <w:tc>
        <w:tcPr>
          <w:tcW w:w="979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536DD" w:rsidRDefault="00B536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</w:tr>
    <w:tr w:rsidR="00B536DD">
      <w:trPr>
        <w:cantSplit/>
        <w:trHeight w:val="983"/>
        <w:tblHeader/>
      </w:trPr>
      <w:tc>
        <w:tcPr>
          <w:tcW w:w="979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536DD" w:rsidRDefault="00B536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</w:tr>
  </w:tbl>
  <w:p w:rsidR="00B536DD" w:rsidRDefault="00B536D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92A"/>
    <w:multiLevelType w:val="multilevel"/>
    <w:tmpl w:val="67CC7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44C7A40"/>
    <w:multiLevelType w:val="multilevel"/>
    <w:tmpl w:val="762AB8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6CF69B3"/>
    <w:multiLevelType w:val="multilevel"/>
    <w:tmpl w:val="A96E7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89A30DF"/>
    <w:multiLevelType w:val="multilevel"/>
    <w:tmpl w:val="30EE6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AAA4EF2"/>
    <w:multiLevelType w:val="multilevel"/>
    <w:tmpl w:val="D90A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07C15D0"/>
    <w:multiLevelType w:val="multilevel"/>
    <w:tmpl w:val="F21A53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8D6780B"/>
    <w:multiLevelType w:val="multilevel"/>
    <w:tmpl w:val="0D0CC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9993F5C"/>
    <w:multiLevelType w:val="multilevel"/>
    <w:tmpl w:val="DE26E15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20B8585E"/>
    <w:multiLevelType w:val="multilevel"/>
    <w:tmpl w:val="A82E68FA"/>
    <w:lvl w:ilvl="0">
      <w:start w:val="2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236D32AA"/>
    <w:multiLevelType w:val="multilevel"/>
    <w:tmpl w:val="A418AAF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251956A4"/>
    <w:multiLevelType w:val="multilevel"/>
    <w:tmpl w:val="1AEA0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2739721B"/>
    <w:multiLevelType w:val="multilevel"/>
    <w:tmpl w:val="6F00B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27A53127"/>
    <w:multiLevelType w:val="multilevel"/>
    <w:tmpl w:val="C0309CB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292C3449"/>
    <w:multiLevelType w:val="multilevel"/>
    <w:tmpl w:val="1382A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38D15AE1"/>
    <w:multiLevelType w:val="multilevel"/>
    <w:tmpl w:val="48B0FA7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4BE560FB"/>
    <w:multiLevelType w:val="multilevel"/>
    <w:tmpl w:val="7D92D55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4CC731A0"/>
    <w:multiLevelType w:val="multilevel"/>
    <w:tmpl w:val="EB98BD7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6298325D"/>
    <w:multiLevelType w:val="multilevel"/>
    <w:tmpl w:val="BBA89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CEA11D4"/>
    <w:multiLevelType w:val="multilevel"/>
    <w:tmpl w:val="31C80FF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6E771F36"/>
    <w:multiLevelType w:val="multilevel"/>
    <w:tmpl w:val="082CD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6FC35252"/>
    <w:multiLevelType w:val="multilevel"/>
    <w:tmpl w:val="D222EEF2"/>
    <w:lvl w:ilvl="0">
      <w:start w:val="1"/>
      <w:numFmt w:val="bullet"/>
      <w:lvlText w:val="o"/>
      <w:lvlJc w:val="left"/>
      <w:pPr>
        <w:ind w:left="128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-"/>
      <w:lvlJc w:val="left"/>
      <w:pPr>
        <w:ind w:left="2472" w:hanging="82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BD74D4F"/>
    <w:multiLevelType w:val="multilevel"/>
    <w:tmpl w:val="2536D3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7E264FEF"/>
    <w:multiLevelType w:val="multilevel"/>
    <w:tmpl w:val="C800283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8"/>
  </w:num>
  <w:num w:numId="3">
    <w:abstractNumId w:val="19"/>
  </w:num>
  <w:num w:numId="4">
    <w:abstractNumId w:val="3"/>
  </w:num>
  <w:num w:numId="5">
    <w:abstractNumId w:val="20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17"/>
  </w:num>
  <w:num w:numId="14">
    <w:abstractNumId w:val="6"/>
  </w:num>
  <w:num w:numId="15">
    <w:abstractNumId w:val="10"/>
  </w:num>
  <w:num w:numId="16">
    <w:abstractNumId w:val="18"/>
  </w:num>
  <w:num w:numId="17">
    <w:abstractNumId w:val="13"/>
  </w:num>
  <w:num w:numId="18">
    <w:abstractNumId w:val="1"/>
  </w:num>
  <w:num w:numId="19">
    <w:abstractNumId w:val="5"/>
  </w:num>
  <w:num w:numId="20">
    <w:abstractNumId w:val="0"/>
  </w:num>
  <w:num w:numId="21">
    <w:abstractNumId w:val="16"/>
  </w:num>
  <w:num w:numId="22">
    <w:abstractNumId w:val="2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6DD"/>
    <w:rsid w:val="002868DE"/>
    <w:rsid w:val="009E1C36"/>
    <w:rsid w:val="00AE3D6B"/>
    <w:rsid w:val="00B536DD"/>
    <w:rsid w:val="00BF3284"/>
    <w:rsid w:val="00CE52B3"/>
    <w:rsid w:val="00E8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B8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0F19B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0F19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F19B8"/>
    <w:pPr>
      <w:keepNext/>
      <w:spacing w:after="0" w:line="240" w:lineRule="auto"/>
      <w:outlineLvl w:val="2"/>
    </w:pPr>
    <w:rPr>
      <w:rFonts w:ascii="Arial" w:hAnsi="Arial" w:cs="Times New Roman"/>
      <w:b/>
      <w:bCs/>
      <w:sz w:val="20"/>
      <w:szCs w:val="20"/>
      <w:lang w:val="en-GB"/>
    </w:rPr>
  </w:style>
  <w:style w:type="paragraph" w:styleId="Ttulo4">
    <w:name w:val="heading 4"/>
    <w:basedOn w:val="Normal"/>
    <w:next w:val="Normal"/>
    <w:qFormat/>
    <w:rsid w:val="000F19B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0"/>
    <w:next w:val="normal0"/>
    <w:rsid w:val="000F19B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F19B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0F19B8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B536DD"/>
  </w:style>
  <w:style w:type="table" w:customStyle="1" w:styleId="TableNormal">
    <w:name w:val="Table Normal"/>
    <w:rsid w:val="00B536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F19B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0F19B8"/>
  </w:style>
  <w:style w:type="table" w:customStyle="1" w:styleId="TableNormal0">
    <w:name w:val="Table Normal"/>
    <w:rsid w:val="000F19B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0F19B8"/>
    <w:rPr>
      <w:rFonts w:ascii="Symbol" w:hAnsi="Symbol" w:cs="Symbol" w:hint="default"/>
    </w:rPr>
  </w:style>
  <w:style w:type="character" w:customStyle="1" w:styleId="WW8Num2z0">
    <w:name w:val="WW8Num2z0"/>
    <w:rsid w:val="000F19B8"/>
    <w:rPr>
      <w:rFonts w:ascii="Symbol" w:hAnsi="Symbol" w:cs="Symbol"/>
      <w:sz w:val="18"/>
      <w:szCs w:val="18"/>
    </w:rPr>
  </w:style>
  <w:style w:type="character" w:customStyle="1" w:styleId="WW8Num3z0">
    <w:name w:val="WW8Num3z0"/>
    <w:rsid w:val="000F19B8"/>
    <w:rPr>
      <w:rFonts w:ascii="Symbol" w:hAnsi="Symbol" w:cs="Symbol"/>
      <w:kern w:val="2"/>
      <w:sz w:val="18"/>
      <w:szCs w:val="18"/>
      <w:lang w:val="es-ES_tradnl"/>
    </w:rPr>
  </w:style>
  <w:style w:type="character" w:customStyle="1" w:styleId="WW8Num4z0">
    <w:name w:val="WW8Num4z0"/>
    <w:rsid w:val="000F19B8"/>
    <w:rPr>
      <w:rFonts w:ascii="Symbol" w:hAnsi="Symbol" w:cs="Symbol"/>
      <w:kern w:val="2"/>
      <w:sz w:val="18"/>
      <w:szCs w:val="18"/>
      <w:lang w:val="es-ES_tradnl"/>
    </w:rPr>
  </w:style>
  <w:style w:type="character" w:customStyle="1" w:styleId="WW8Num5z0">
    <w:name w:val="WW8Num5z0"/>
    <w:rsid w:val="000F19B8"/>
    <w:rPr>
      <w:rFonts w:hint="default"/>
    </w:rPr>
  </w:style>
  <w:style w:type="character" w:customStyle="1" w:styleId="WW8Num5z1">
    <w:name w:val="WW8Num5z1"/>
    <w:rsid w:val="000F19B8"/>
    <w:rPr>
      <w:rFonts w:ascii="Courier New" w:hAnsi="Courier New" w:cs="Courier New" w:hint="default"/>
    </w:rPr>
  </w:style>
  <w:style w:type="character" w:customStyle="1" w:styleId="WW8Num5z2">
    <w:name w:val="WW8Num5z2"/>
    <w:rsid w:val="000F19B8"/>
    <w:rPr>
      <w:rFonts w:ascii="Wingdings" w:hAnsi="Wingdings" w:cs="Wingdings" w:hint="default"/>
    </w:rPr>
  </w:style>
  <w:style w:type="character" w:customStyle="1" w:styleId="WW8Num5z3">
    <w:name w:val="WW8Num5z3"/>
    <w:rsid w:val="000F19B8"/>
    <w:rPr>
      <w:rFonts w:ascii="Symbol" w:hAnsi="Symbol" w:cs="Symbol" w:hint="default"/>
    </w:rPr>
  </w:style>
  <w:style w:type="character" w:customStyle="1" w:styleId="WW8Num6z0">
    <w:name w:val="WW8Num6z0"/>
    <w:rsid w:val="000F19B8"/>
    <w:rPr>
      <w:rFonts w:ascii="Courier New" w:hAnsi="Courier New" w:cs="Courier New" w:hint="default"/>
    </w:rPr>
  </w:style>
  <w:style w:type="character" w:customStyle="1" w:styleId="WW8Num6z2">
    <w:name w:val="WW8Num6z2"/>
    <w:rsid w:val="000F19B8"/>
    <w:rPr>
      <w:rFonts w:ascii="Wingdings" w:hAnsi="Wingdings" w:cs="Wingdings" w:hint="default"/>
    </w:rPr>
  </w:style>
  <w:style w:type="character" w:customStyle="1" w:styleId="WW8Num6z3">
    <w:name w:val="WW8Num6z3"/>
    <w:rsid w:val="000F19B8"/>
    <w:rPr>
      <w:rFonts w:ascii="Symbol" w:hAnsi="Symbol" w:cs="Symbol" w:hint="default"/>
    </w:rPr>
  </w:style>
  <w:style w:type="character" w:customStyle="1" w:styleId="WW8Num7z0">
    <w:name w:val="WW8Num7z0"/>
    <w:rsid w:val="000F19B8"/>
    <w:rPr>
      <w:rFonts w:ascii="Wingdings" w:hAnsi="Wingdings" w:cs="Wingdings" w:hint="default"/>
    </w:rPr>
  </w:style>
  <w:style w:type="character" w:customStyle="1" w:styleId="WW8Num7z1">
    <w:name w:val="WW8Num7z1"/>
    <w:rsid w:val="000F19B8"/>
    <w:rPr>
      <w:rFonts w:ascii="Courier New" w:hAnsi="Courier New" w:cs="Courier New" w:hint="default"/>
    </w:rPr>
  </w:style>
  <w:style w:type="character" w:customStyle="1" w:styleId="WW8Num7z3">
    <w:name w:val="WW8Num7z3"/>
    <w:rsid w:val="000F19B8"/>
    <w:rPr>
      <w:rFonts w:ascii="Symbol" w:hAnsi="Symbol" w:cs="Symbol" w:hint="default"/>
    </w:rPr>
  </w:style>
  <w:style w:type="character" w:customStyle="1" w:styleId="WW8Num8z0">
    <w:name w:val="WW8Num8z0"/>
    <w:rsid w:val="000F19B8"/>
    <w:rPr>
      <w:rFonts w:ascii="Symbol" w:hAnsi="Symbol" w:cs="Symbol" w:hint="default"/>
    </w:rPr>
  </w:style>
  <w:style w:type="character" w:customStyle="1" w:styleId="WW8Num8z1">
    <w:name w:val="WW8Num8z1"/>
    <w:rsid w:val="000F19B8"/>
    <w:rPr>
      <w:rFonts w:ascii="Courier New" w:hAnsi="Courier New" w:cs="Courier New" w:hint="default"/>
    </w:rPr>
  </w:style>
  <w:style w:type="character" w:customStyle="1" w:styleId="WW8Num8z2">
    <w:name w:val="WW8Num8z2"/>
    <w:rsid w:val="000F19B8"/>
    <w:rPr>
      <w:rFonts w:ascii="Wingdings" w:hAnsi="Wingdings" w:cs="Wingdings" w:hint="default"/>
    </w:rPr>
  </w:style>
  <w:style w:type="character" w:customStyle="1" w:styleId="WW8Num9z0">
    <w:name w:val="WW8Num9z0"/>
    <w:rsid w:val="000F19B8"/>
    <w:rPr>
      <w:rFonts w:hint="default"/>
    </w:rPr>
  </w:style>
  <w:style w:type="character" w:customStyle="1" w:styleId="WW8Num9z1">
    <w:name w:val="WW8Num9z1"/>
    <w:rsid w:val="000F19B8"/>
    <w:rPr>
      <w:rFonts w:ascii="Courier New" w:hAnsi="Courier New" w:cs="Courier New" w:hint="default"/>
    </w:rPr>
  </w:style>
  <w:style w:type="character" w:customStyle="1" w:styleId="WW8Num9z2">
    <w:name w:val="WW8Num9z2"/>
    <w:rsid w:val="000F19B8"/>
    <w:rPr>
      <w:rFonts w:ascii="Wingdings" w:hAnsi="Wingdings" w:cs="Wingdings" w:hint="default"/>
    </w:rPr>
  </w:style>
  <w:style w:type="character" w:customStyle="1" w:styleId="WW8Num9z3">
    <w:name w:val="WW8Num9z3"/>
    <w:rsid w:val="000F19B8"/>
    <w:rPr>
      <w:rFonts w:ascii="Symbol" w:hAnsi="Symbol" w:cs="Symbol" w:hint="default"/>
    </w:rPr>
  </w:style>
  <w:style w:type="character" w:customStyle="1" w:styleId="WW8Num10z0">
    <w:name w:val="WW8Num10z0"/>
    <w:rsid w:val="000F19B8"/>
    <w:rPr>
      <w:rFonts w:hint="default"/>
    </w:rPr>
  </w:style>
  <w:style w:type="character" w:customStyle="1" w:styleId="WW8Num10z1">
    <w:name w:val="WW8Num10z1"/>
    <w:rsid w:val="000F19B8"/>
    <w:rPr>
      <w:rFonts w:ascii="Courier New" w:hAnsi="Courier New" w:cs="Courier New" w:hint="default"/>
    </w:rPr>
  </w:style>
  <w:style w:type="character" w:customStyle="1" w:styleId="WW8Num10z2">
    <w:name w:val="WW8Num10z2"/>
    <w:rsid w:val="000F19B8"/>
    <w:rPr>
      <w:rFonts w:ascii="Wingdings" w:hAnsi="Wingdings" w:cs="Wingdings" w:hint="default"/>
    </w:rPr>
  </w:style>
  <w:style w:type="character" w:customStyle="1" w:styleId="WW8Num10z3">
    <w:name w:val="WW8Num10z3"/>
    <w:rsid w:val="000F19B8"/>
    <w:rPr>
      <w:rFonts w:ascii="Symbol" w:hAnsi="Symbol" w:cs="Symbol" w:hint="default"/>
    </w:rPr>
  </w:style>
  <w:style w:type="character" w:customStyle="1" w:styleId="WW8Num11z0">
    <w:name w:val="WW8Num11z0"/>
    <w:rsid w:val="000F19B8"/>
    <w:rPr>
      <w:rFonts w:hint="default"/>
    </w:rPr>
  </w:style>
  <w:style w:type="character" w:customStyle="1" w:styleId="WW8Num11z1">
    <w:name w:val="WW8Num11z1"/>
    <w:rsid w:val="000F19B8"/>
  </w:style>
  <w:style w:type="character" w:customStyle="1" w:styleId="WW8Num11z2">
    <w:name w:val="WW8Num11z2"/>
    <w:rsid w:val="000F19B8"/>
  </w:style>
  <w:style w:type="character" w:customStyle="1" w:styleId="WW8Num11z3">
    <w:name w:val="WW8Num11z3"/>
    <w:rsid w:val="000F19B8"/>
  </w:style>
  <w:style w:type="character" w:customStyle="1" w:styleId="WW8Num11z4">
    <w:name w:val="WW8Num11z4"/>
    <w:rsid w:val="000F19B8"/>
  </w:style>
  <w:style w:type="character" w:customStyle="1" w:styleId="WW8Num11z5">
    <w:name w:val="WW8Num11z5"/>
    <w:rsid w:val="000F19B8"/>
  </w:style>
  <w:style w:type="character" w:customStyle="1" w:styleId="WW8Num11z6">
    <w:name w:val="WW8Num11z6"/>
    <w:rsid w:val="000F19B8"/>
  </w:style>
  <w:style w:type="character" w:customStyle="1" w:styleId="WW8Num11z7">
    <w:name w:val="WW8Num11z7"/>
    <w:rsid w:val="000F19B8"/>
  </w:style>
  <w:style w:type="character" w:customStyle="1" w:styleId="WW8Num11z8">
    <w:name w:val="WW8Num11z8"/>
    <w:rsid w:val="000F19B8"/>
  </w:style>
  <w:style w:type="character" w:customStyle="1" w:styleId="WW8Num12z0">
    <w:name w:val="WW8Num12z0"/>
    <w:rsid w:val="000F19B8"/>
    <w:rPr>
      <w:b/>
      <w:bCs/>
      <w:i w:val="0"/>
      <w:iCs w:val="0"/>
    </w:rPr>
  </w:style>
  <w:style w:type="character" w:customStyle="1" w:styleId="WW8Num13z0">
    <w:name w:val="WW8Num13z0"/>
    <w:rsid w:val="000F19B8"/>
    <w:rPr>
      <w:rFonts w:ascii="Symbol" w:hAnsi="Symbol" w:cs="Symbol" w:hint="default"/>
    </w:rPr>
  </w:style>
  <w:style w:type="character" w:customStyle="1" w:styleId="WW8Num13z1">
    <w:name w:val="WW8Num13z1"/>
    <w:rsid w:val="000F19B8"/>
    <w:rPr>
      <w:rFonts w:ascii="Courier New" w:hAnsi="Courier New" w:cs="Courier New" w:hint="default"/>
    </w:rPr>
  </w:style>
  <w:style w:type="character" w:customStyle="1" w:styleId="WW8Num13z2">
    <w:name w:val="WW8Num13z2"/>
    <w:rsid w:val="000F19B8"/>
    <w:rPr>
      <w:rFonts w:ascii="Wingdings" w:hAnsi="Wingdings" w:cs="Wingdings" w:hint="default"/>
    </w:rPr>
  </w:style>
  <w:style w:type="character" w:customStyle="1" w:styleId="WW8Num14z0">
    <w:name w:val="WW8Num14z0"/>
    <w:rsid w:val="000F19B8"/>
    <w:rPr>
      <w:rFonts w:ascii="Wingdings" w:hAnsi="Wingdings" w:cs="Wingdings" w:hint="default"/>
    </w:rPr>
  </w:style>
  <w:style w:type="character" w:customStyle="1" w:styleId="WW8Num14z1">
    <w:name w:val="WW8Num14z1"/>
    <w:rsid w:val="000F19B8"/>
    <w:rPr>
      <w:rFonts w:ascii="Courier New" w:hAnsi="Courier New" w:cs="Courier New" w:hint="default"/>
    </w:rPr>
  </w:style>
  <w:style w:type="character" w:customStyle="1" w:styleId="WW8Num14z3">
    <w:name w:val="WW8Num14z3"/>
    <w:rsid w:val="000F19B8"/>
    <w:rPr>
      <w:rFonts w:ascii="Symbol" w:hAnsi="Symbol" w:cs="Symbol" w:hint="default"/>
    </w:rPr>
  </w:style>
  <w:style w:type="character" w:customStyle="1" w:styleId="WW8Num15z0">
    <w:name w:val="WW8Num15z0"/>
    <w:rsid w:val="000F19B8"/>
    <w:rPr>
      <w:rFonts w:ascii="Courier New" w:hAnsi="Courier New" w:cs="Courier New" w:hint="default"/>
    </w:rPr>
  </w:style>
  <w:style w:type="character" w:customStyle="1" w:styleId="WW8Num15z1">
    <w:name w:val="WW8Num15z1"/>
    <w:rsid w:val="000F19B8"/>
    <w:rPr>
      <w:rFonts w:ascii="Times New Roman" w:eastAsia="Times New Roman" w:hAnsi="Times New Roman" w:cs="Times New Roman" w:hint="default"/>
    </w:rPr>
  </w:style>
  <w:style w:type="character" w:customStyle="1" w:styleId="WW8Num15z2">
    <w:name w:val="WW8Num15z2"/>
    <w:rsid w:val="000F19B8"/>
    <w:rPr>
      <w:rFonts w:ascii="Wingdings" w:hAnsi="Wingdings" w:cs="Wingdings" w:hint="default"/>
    </w:rPr>
  </w:style>
  <w:style w:type="character" w:customStyle="1" w:styleId="WW8Num15z3">
    <w:name w:val="WW8Num15z3"/>
    <w:rsid w:val="000F19B8"/>
    <w:rPr>
      <w:rFonts w:ascii="Symbol" w:hAnsi="Symbol" w:cs="Symbol" w:hint="default"/>
    </w:rPr>
  </w:style>
  <w:style w:type="character" w:customStyle="1" w:styleId="WW8Num16z0">
    <w:name w:val="WW8Num16z0"/>
    <w:rsid w:val="000F19B8"/>
    <w:rPr>
      <w:rFonts w:ascii="Symbol" w:hAnsi="Symbol" w:cs="Symbol" w:hint="default"/>
      <w:lang w:val="es-ES_tradnl"/>
    </w:rPr>
  </w:style>
  <w:style w:type="character" w:customStyle="1" w:styleId="WW8Num16z1">
    <w:name w:val="WW8Num16z1"/>
    <w:rsid w:val="000F19B8"/>
    <w:rPr>
      <w:rFonts w:ascii="Courier New" w:hAnsi="Courier New" w:cs="Courier New" w:hint="default"/>
    </w:rPr>
  </w:style>
  <w:style w:type="character" w:customStyle="1" w:styleId="WW8Num16z2">
    <w:name w:val="WW8Num16z2"/>
    <w:rsid w:val="000F19B8"/>
    <w:rPr>
      <w:rFonts w:ascii="Wingdings" w:hAnsi="Wingdings" w:cs="Wingdings" w:hint="default"/>
    </w:rPr>
  </w:style>
  <w:style w:type="character" w:customStyle="1" w:styleId="WW8Num17z0">
    <w:name w:val="WW8Num17z0"/>
    <w:rsid w:val="000F19B8"/>
    <w:rPr>
      <w:rFonts w:ascii="Wingdings" w:hAnsi="Wingdings" w:cs="Wingdings" w:hint="default"/>
    </w:rPr>
  </w:style>
  <w:style w:type="character" w:customStyle="1" w:styleId="WW8Num17z1">
    <w:name w:val="WW8Num17z1"/>
    <w:rsid w:val="000F19B8"/>
    <w:rPr>
      <w:rFonts w:ascii="Courier New" w:hAnsi="Courier New" w:cs="Courier New" w:hint="default"/>
    </w:rPr>
  </w:style>
  <w:style w:type="character" w:customStyle="1" w:styleId="WW8Num17z3">
    <w:name w:val="WW8Num17z3"/>
    <w:rsid w:val="000F19B8"/>
    <w:rPr>
      <w:rFonts w:ascii="Symbol" w:hAnsi="Symbol" w:cs="Symbol" w:hint="default"/>
    </w:rPr>
  </w:style>
  <w:style w:type="character" w:customStyle="1" w:styleId="WW8Num18z0">
    <w:name w:val="WW8Num18z0"/>
    <w:rsid w:val="000F19B8"/>
    <w:rPr>
      <w:rFonts w:hint="default"/>
    </w:rPr>
  </w:style>
  <w:style w:type="character" w:customStyle="1" w:styleId="WW8Num18z1">
    <w:name w:val="WW8Num18z1"/>
    <w:rsid w:val="000F19B8"/>
    <w:rPr>
      <w:rFonts w:ascii="Courier New" w:hAnsi="Courier New" w:cs="Courier New" w:hint="default"/>
    </w:rPr>
  </w:style>
  <w:style w:type="character" w:customStyle="1" w:styleId="WW8Num18z2">
    <w:name w:val="WW8Num18z2"/>
    <w:rsid w:val="000F19B8"/>
    <w:rPr>
      <w:rFonts w:ascii="Wingdings" w:hAnsi="Wingdings" w:cs="Wingdings" w:hint="default"/>
    </w:rPr>
  </w:style>
  <w:style w:type="character" w:customStyle="1" w:styleId="WW8Num18z3">
    <w:name w:val="WW8Num18z3"/>
    <w:rsid w:val="000F19B8"/>
    <w:rPr>
      <w:rFonts w:ascii="Symbol" w:hAnsi="Symbol" w:cs="Symbol" w:hint="default"/>
    </w:rPr>
  </w:style>
  <w:style w:type="character" w:customStyle="1" w:styleId="WW8Num19z0">
    <w:name w:val="WW8Num19z0"/>
    <w:rsid w:val="000F19B8"/>
    <w:rPr>
      <w:rFonts w:ascii="Symbol" w:hAnsi="Symbol" w:cs="Symbol" w:hint="default"/>
    </w:rPr>
  </w:style>
  <w:style w:type="character" w:customStyle="1" w:styleId="WW8Num19z1">
    <w:name w:val="WW8Num19z1"/>
    <w:rsid w:val="000F19B8"/>
    <w:rPr>
      <w:rFonts w:ascii="Courier New" w:hAnsi="Courier New" w:cs="Courier New" w:hint="default"/>
    </w:rPr>
  </w:style>
  <w:style w:type="character" w:customStyle="1" w:styleId="WW8Num19z2">
    <w:name w:val="WW8Num19z2"/>
    <w:rsid w:val="000F19B8"/>
    <w:rPr>
      <w:rFonts w:ascii="Wingdings" w:hAnsi="Wingdings" w:cs="Wingdings" w:hint="default"/>
    </w:rPr>
  </w:style>
  <w:style w:type="character" w:customStyle="1" w:styleId="WW8Num20z0">
    <w:name w:val="WW8Num20z0"/>
    <w:rsid w:val="000F19B8"/>
  </w:style>
  <w:style w:type="character" w:customStyle="1" w:styleId="WW8Num20z1">
    <w:name w:val="WW8Num20z1"/>
    <w:rsid w:val="000F19B8"/>
  </w:style>
  <w:style w:type="character" w:customStyle="1" w:styleId="WW8Num20z2">
    <w:name w:val="WW8Num20z2"/>
    <w:rsid w:val="000F19B8"/>
    <w:rPr>
      <w:rFonts w:hint="default"/>
    </w:rPr>
  </w:style>
  <w:style w:type="character" w:customStyle="1" w:styleId="WW8Num20z3">
    <w:name w:val="WW8Num20z3"/>
    <w:rsid w:val="000F19B8"/>
  </w:style>
  <w:style w:type="character" w:customStyle="1" w:styleId="WW8Num20z4">
    <w:name w:val="WW8Num20z4"/>
    <w:rsid w:val="000F19B8"/>
  </w:style>
  <w:style w:type="character" w:customStyle="1" w:styleId="WW8Num20z5">
    <w:name w:val="WW8Num20z5"/>
    <w:rsid w:val="000F19B8"/>
  </w:style>
  <w:style w:type="character" w:customStyle="1" w:styleId="WW8Num20z6">
    <w:name w:val="WW8Num20z6"/>
    <w:rsid w:val="000F19B8"/>
  </w:style>
  <w:style w:type="character" w:customStyle="1" w:styleId="WW8Num20z7">
    <w:name w:val="WW8Num20z7"/>
    <w:rsid w:val="000F19B8"/>
  </w:style>
  <w:style w:type="character" w:customStyle="1" w:styleId="WW8Num20z8">
    <w:name w:val="WW8Num20z8"/>
    <w:rsid w:val="000F19B8"/>
  </w:style>
  <w:style w:type="character" w:customStyle="1" w:styleId="WW8Num21z0">
    <w:name w:val="WW8Num21z0"/>
    <w:rsid w:val="000F19B8"/>
    <w:rPr>
      <w:rFonts w:hint="default"/>
    </w:rPr>
  </w:style>
  <w:style w:type="character" w:customStyle="1" w:styleId="WW8Num22z0">
    <w:name w:val="WW8Num22z0"/>
    <w:rsid w:val="000F19B8"/>
    <w:rPr>
      <w:rFonts w:hint="default"/>
      <w:b/>
      <w:bCs/>
      <w:i/>
      <w:iCs/>
      <w:sz w:val="28"/>
      <w:szCs w:val="28"/>
    </w:rPr>
  </w:style>
  <w:style w:type="character" w:customStyle="1" w:styleId="WW8Num22z1">
    <w:name w:val="WW8Num22z1"/>
    <w:rsid w:val="000F19B8"/>
  </w:style>
  <w:style w:type="character" w:customStyle="1" w:styleId="WW8Num22z2">
    <w:name w:val="WW8Num22z2"/>
    <w:rsid w:val="000F19B8"/>
  </w:style>
  <w:style w:type="character" w:customStyle="1" w:styleId="WW8Num22z3">
    <w:name w:val="WW8Num22z3"/>
    <w:rsid w:val="000F19B8"/>
  </w:style>
  <w:style w:type="character" w:customStyle="1" w:styleId="WW8Num22z4">
    <w:name w:val="WW8Num22z4"/>
    <w:rsid w:val="000F19B8"/>
  </w:style>
  <w:style w:type="character" w:customStyle="1" w:styleId="WW8Num22z5">
    <w:name w:val="WW8Num22z5"/>
    <w:rsid w:val="000F19B8"/>
  </w:style>
  <w:style w:type="character" w:customStyle="1" w:styleId="WW8Num22z6">
    <w:name w:val="WW8Num22z6"/>
    <w:rsid w:val="000F19B8"/>
  </w:style>
  <w:style w:type="character" w:customStyle="1" w:styleId="WW8Num22z7">
    <w:name w:val="WW8Num22z7"/>
    <w:rsid w:val="000F19B8"/>
  </w:style>
  <w:style w:type="character" w:customStyle="1" w:styleId="WW8Num22z8">
    <w:name w:val="WW8Num22z8"/>
    <w:rsid w:val="000F19B8"/>
  </w:style>
  <w:style w:type="character" w:customStyle="1" w:styleId="WW8Num23z0">
    <w:name w:val="WW8Num23z0"/>
    <w:rsid w:val="000F19B8"/>
    <w:rPr>
      <w:rFonts w:ascii="Courier New" w:hAnsi="Courier New" w:cs="Courier New" w:hint="default"/>
    </w:rPr>
  </w:style>
  <w:style w:type="character" w:customStyle="1" w:styleId="WW8Num23z2">
    <w:name w:val="WW8Num23z2"/>
    <w:rsid w:val="000F19B8"/>
    <w:rPr>
      <w:rFonts w:ascii="Wingdings" w:hAnsi="Wingdings" w:cs="Wingdings" w:hint="default"/>
    </w:rPr>
  </w:style>
  <w:style w:type="character" w:customStyle="1" w:styleId="WW8Num23z3">
    <w:name w:val="WW8Num23z3"/>
    <w:rsid w:val="000F19B8"/>
    <w:rPr>
      <w:rFonts w:ascii="Symbol" w:hAnsi="Symbol" w:cs="Symbol" w:hint="default"/>
    </w:rPr>
  </w:style>
  <w:style w:type="character" w:customStyle="1" w:styleId="WW8Num24z0">
    <w:name w:val="WW8Num24z0"/>
    <w:rsid w:val="000F19B8"/>
  </w:style>
  <w:style w:type="character" w:customStyle="1" w:styleId="WW8Num24z1">
    <w:name w:val="WW8Num24z1"/>
    <w:rsid w:val="000F19B8"/>
  </w:style>
  <w:style w:type="character" w:customStyle="1" w:styleId="WW8Num24z2">
    <w:name w:val="WW8Num24z2"/>
    <w:rsid w:val="000F19B8"/>
  </w:style>
  <w:style w:type="character" w:customStyle="1" w:styleId="WW8Num24z3">
    <w:name w:val="WW8Num24z3"/>
    <w:rsid w:val="000F19B8"/>
  </w:style>
  <w:style w:type="character" w:customStyle="1" w:styleId="WW8Num24z4">
    <w:name w:val="WW8Num24z4"/>
    <w:rsid w:val="000F19B8"/>
  </w:style>
  <w:style w:type="character" w:customStyle="1" w:styleId="WW8Num24z5">
    <w:name w:val="WW8Num24z5"/>
    <w:rsid w:val="000F19B8"/>
  </w:style>
  <w:style w:type="character" w:customStyle="1" w:styleId="WW8Num24z6">
    <w:name w:val="WW8Num24z6"/>
    <w:rsid w:val="000F19B8"/>
  </w:style>
  <w:style w:type="character" w:customStyle="1" w:styleId="WW8Num24z7">
    <w:name w:val="WW8Num24z7"/>
    <w:rsid w:val="000F19B8"/>
  </w:style>
  <w:style w:type="character" w:customStyle="1" w:styleId="WW8Num24z8">
    <w:name w:val="WW8Num24z8"/>
    <w:rsid w:val="000F19B8"/>
  </w:style>
  <w:style w:type="character" w:customStyle="1" w:styleId="WW8Num25z0">
    <w:name w:val="WW8Num25z0"/>
    <w:rsid w:val="000F19B8"/>
    <w:rPr>
      <w:rFonts w:hint="default"/>
    </w:rPr>
  </w:style>
  <w:style w:type="character" w:customStyle="1" w:styleId="WW8Num25z1">
    <w:name w:val="WW8Num25z1"/>
    <w:rsid w:val="000F19B8"/>
    <w:rPr>
      <w:rFonts w:ascii="Courier New" w:hAnsi="Courier New" w:cs="Courier New" w:hint="default"/>
    </w:rPr>
  </w:style>
  <w:style w:type="character" w:customStyle="1" w:styleId="WW8Num25z2">
    <w:name w:val="WW8Num25z2"/>
    <w:rsid w:val="000F19B8"/>
    <w:rPr>
      <w:rFonts w:ascii="Wingdings" w:hAnsi="Wingdings" w:cs="Wingdings" w:hint="default"/>
    </w:rPr>
  </w:style>
  <w:style w:type="character" w:customStyle="1" w:styleId="WW8Num25z3">
    <w:name w:val="WW8Num25z3"/>
    <w:rsid w:val="000F19B8"/>
    <w:rPr>
      <w:rFonts w:ascii="Symbol" w:hAnsi="Symbol" w:cs="Symbol" w:hint="default"/>
    </w:rPr>
  </w:style>
  <w:style w:type="character" w:customStyle="1" w:styleId="WW8Num26z0">
    <w:name w:val="WW8Num26z0"/>
    <w:rsid w:val="000F19B8"/>
    <w:rPr>
      <w:rFonts w:ascii="Courier New" w:hAnsi="Courier New" w:cs="Courier New" w:hint="default"/>
    </w:rPr>
  </w:style>
  <w:style w:type="character" w:customStyle="1" w:styleId="WW8Num26z2">
    <w:name w:val="WW8Num26z2"/>
    <w:rsid w:val="000F19B8"/>
    <w:rPr>
      <w:rFonts w:ascii="Wingdings" w:hAnsi="Wingdings" w:cs="Wingdings" w:hint="default"/>
    </w:rPr>
  </w:style>
  <w:style w:type="character" w:customStyle="1" w:styleId="WW8Num26z3">
    <w:name w:val="WW8Num26z3"/>
    <w:rsid w:val="000F19B8"/>
    <w:rPr>
      <w:rFonts w:ascii="Symbol" w:hAnsi="Symbol" w:cs="Symbol" w:hint="default"/>
    </w:rPr>
  </w:style>
  <w:style w:type="character" w:customStyle="1" w:styleId="WW8Num27z0">
    <w:name w:val="WW8Num27z0"/>
    <w:rsid w:val="000F19B8"/>
    <w:rPr>
      <w:rFonts w:ascii="Courier New" w:hAnsi="Courier New" w:cs="Courier New" w:hint="default"/>
    </w:rPr>
  </w:style>
  <w:style w:type="character" w:customStyle="1" w:styleId="WW8Num27z2">
    <w:name w:val="WW8Num27z2"/>
    <w:rsid w:val="000F19B8"/>
    <w:rPr>
      <w:rFonts w:ascii="Wingdings" w:hAnsi="Wingdings" w:cs="Wingdings" w:hint="default"/>
    </w:rPr>
  </w:style>
  <w:style w:type="character" w:customStyle="1" w:styleId="WW8Num27z3">
    <w:name w:val="WW8Num27z3"/>
    <w:rsid w:val="000F19B8"/>
    <w:rPr>
      <w:rFonts w:ascii="Symbol" w:hAnsi="Symbol" w:cs="Symbol" w:hint="default"/>
    </w:rPr>
  </w:style>
  <w:style w:type="character" w:customStyle="1" w:styleId="WW8Num28z0">
    <w:name w:val="WW8Num28z0"/>
    <w:rsid w:val="000F19B8"/>
    <w:rPr>
      <w:rFonts w:hint="default"/>
    </w:rPr>
  </w:style>
  <w:style w:type="character" w:customStyle="1" w:styleId="WW8Num28z1">
    <w:name w:val="WW8Num28z1"/>
    <w:rsid w:val="000F19B8"/>
    <w:rPr>
      <w:rFonts w:ascii="Courier New" w:hAnsi="Courier New" w:cs="Courier New" w:hint="default"/>
    </w:rPr>
  </w:style>
  <w:style w:type="character" w:customStyle="1" w:styleId="WW8Num28z2">
    <w:name w:val="WW8Num28z2"/>
    <w:rsid w:val="000F19B8"/>
    <w:rPr>
      <w:rFonts w:ascii="Wingdings" w:hAnsi="Wingdings" w:cs="Wingdings" w:hint="default"/>
    </w:rPr>
  </w:style>
  <w:style w:type="character" w:customStyle="1" w:styleId="WW8Num28z3">
    <w:name w:val="WW8Num28z3"/>
    <w:rsid w:val="000F19B8"/>
    <w:rPr>
      <w:rFonts w:ascii="Symbol" w:hAnsi="Symbol" w:cs="Symbol" w:hint="default"/>
    </w:rPr>
  </w:style>
  <w:style w:type="character" w:customStyle="1" w:styleId="WW8Num29z0">
    <w:name w:val="WW8Num29z0"/>
    <w:rsid w:val="000F19B8"/>
  </w:style>
  <w:style w:type="character" w:customStyle="1" w:styleId="WW8Num29z1">
    <w:name w:val="WW8Num29z1"/>
    <w:rsid w:val="000F19B8"/>
  </w:style>
  <w:style w:type="character" w:customStyle="1" w:styleId="WW8Num29z2">
    <w:name w:val="WW8Num29z2"/>
    <w:rsid w:val="000F19B8"/>
    <w:rPr>
      <w:rFonts w:hint="default"/>
    </w:rPr>
  </w:style>
  <w:style w:type="character" w:customStyle="1" w:styleId="WW8Num29z3">
    <w:name w:val="WW8Num29z3"/>
    <w:rsid w:val="000F19B8"/>
  </w:style>
  <w:style w:type="character" w:customStyle="1" w:styleId="WW8Num29z4">
    <w:name w:val="WW8Num29z4"/>
    <w:rsid w:val="000F19B8"/>
  </w:style>
  <w:style w:type="character" w:customStyle="1" w:styleId="WW8Num29z5">
    <w:name w:val="WW8Num29z5"/>
    <w:rsid w:val="000F19B8"/>
  </w:style>
  <w:style w:type="character" w:customStyle="1" w:styleId="WW8Num29z6">
    <w:name w:val="WW8Num29z6"/>
    <w:rsid w:val="000F19B8"/>
  </w:style>
  <w:style w:type="character" w:customStyle="1" w:styleId="WW8Num29z7">
    <w:name w:val="WW8Num29z7"/>
    <w:rsid w:val="000F19B8"/>
  </w:style>
  <w:style w:type="character" w:customStyle="1" w:styleId="WW8Num29z8">
    <w:name w:val="WW8Num29z8"/>
    <w:rsid w:val="000F19B8"/>
  </w:style>
  <w:style w:type="character" w:customStyle="1" w:styleId="WW8Num30z0">
    <w:name w:val="WW8Num30z0"/>
    <w:rsid w:val="000F19B8"/>
  </w:style>
  <w:style w:type="character" w:customStyle="1" w:styleId="WW8Num30z1">
    <w:name w:val="WW8Num30z1"/>
    <w:rsid w:val="000F19B8"/>
  </w:style>
  <w:style w:type="character" w:customStyle="1" w:styleId="WW8Num30z2">
    <w:name w:val="WW8Num30z2"/>
    <w:rsid w:val="000F19B8"/>
  </w:style>
  <w:style w:type="character" w:customStyle="1" w:styleId="WW8Num30z3">
    <w:name w:val="WW8Num30z3"/>
    <w:rsid w:val="000F19B8"/>
  </w:style>
  <w:style w:type="character" w:customStyle="1" w:styleId="WW8Num30z4">
    <w:name w:val="WW8Num30z4"/>
    <w:rsid w:val="000F19B8"/>
  </w:style>
  <w:style w:type="character" w:customStyle="1" w:styleId="WW8Num30z5">
    <w:name w:val="WW8Num30z5"/>
    <w:rsid w:val="000F19B8"/>
  </w:style>
  <w:style w:type="character" w:customStyle="1" w:styleId="WW8Num30z6">
    <w:name w:val="WW8Num30z6"/>
    <w:rsid w:val="000F19B8"/>
  </w:style>
  <w:style w:type="character" w:customStyle="1" w:styleId="WW8Num30z7">
    <w:name w:val="WW8Num30z7"/>
    <w:rsid w:val="000F19B8"/>
  </w:style>
  <w:style w:type="character" w:customStyle="1" w:styleId="WW8Num30z8">
    <w:name w:val="WW8Num30z8"/>
    <w:rsid w:val="000F19B8"/>
  </w:style>
  <w:style w:type="character" w:customStyle="1" w:styleId="WW8Num31z0">
    <w:name w:val="WW8Num31z0"/>
    <w:rsid w:val="000F19B8"/>
    <w:rPr>
      <w:rFonts w:ascii="Courier New" w:hAnsi="Courier New" w:cs="Courier New" w:hint="default"/>
    </w:rPr>
  </w:style>
  <w:style w:type="character" w:customStyle="1" w:styleId="WW8Num31z2">
    <w:name w:val="WW8Num31z2"/>
    <w:rsid w:val="000F19B8"/>
    <w:rPr>
      <w:rFonts w:ascii="Wingdings" w:hAnsi="Wingdings" w:cs="Wingdings" w:hint="default"/>
    </w:rPr>
  </w:style>
  <w:style w:type="character" w:customStyle="1" w:styleId="WW8Num31z3">
    <w:name w:val="WW8Num31z3"/>
    <w:rsid w:val="000F19B8"/>
    <w:rPr>
      <w:rFonts w:ascii="Symbol" w:hAnsi="Symbol" w:cs="Symbol" w:hint="default"/>
    </w:rPr>
  </w:style>
  <w:style w:type="character" w:customStyle="1" w:styleId="WW8Num32z0">
    <w:name w:val="WW8Num32z0"/>
    <w:rsid w:val="000F19B8"/>
  </w:style>
  <w:style w:type="character" w:customStyle="1" w:styleId="WW8Num33z0">
    <w:name w:val="WW8Num33z0"/>
    <w:rsid w:val="000F19B8"/>
    <w:rPr>
      <w:rFonts w:hint="default"/>
    </w:rPr>
  </w:style>
  <w:style w:type="character" w:customStyle="1" w:styleId="WW8Num33z1">
    <w:name w:val="WW8Num33z1"/>
    <w:rsid w:val="000F19B8"/>
    <w:rPr>
      <w:rFonts w:ascii="Courier New" w:hAnsi="Courier New" w:cs="Courier New" w:hint="default"/>
    </w:rPr>
  </w:style>
  <w:style w:type="character" w:customStyle="1" w:styleId="WW8Num33z2">
    <w:name w:val="WW8Num33z2"/>
    <w:rsid w:val="000F19B8"/>
    <w:rPr>
      <w:rFonts w:ascii="Wingdings" w:hAnsi="Wingdings" w:cs="Wingdings" w:hint="default"/>
    </w:rPr>
  </w:style>
  <w:style w:type="character" w:customStyle="1" w:styleId="WW8Num33z3">
    <w:name w:val="WW8Num33z3"/>
    <w:rsid w:val="000F19B8"/>
    <w:rPr>
      <w:rFonts w:ascii="Symbol" w:hAnsi="Symbol" w:cs="Symbol" w:hint="default"/>
    </w:rPr>
  </w:style>
  <w:style w:type="character" w:customStyle="1" w:styleId="WW8Num34z0">
    <w:name w:val="WW8Num34z0"/>
    <w:rsid w:val="000F19B8"/>
    <w:rPr>
      <w:rFonts w:hint="default"/>
    </w:rPr>
  </w:style>
  <w:style w:type="character" w:customStyle="1" w:styleId="WW8Num34z1">
    <w:name w:val="WW8Num34z1"/>
    <w:rsid w:val="000F19B8"/>
    <w:rPr>
      <w:rFonts w:ascii="Courier New" w:hAnsi="Courier New" w:cs="Courier New" w:hint="default"/>
    </w:rPr>
  </w:style>
  <w:style w:type="character" w:customStyle="1" w:styleId="WW8Num34z2">
    <w:name w:val="WW8Num34z2"/>
    <w:rsid w:val="000F19B8"/>
    <w:rPr>
      <w:rFonts w:ascii="Wingdings" w:hAnsi="Wingdings" w:cs="Wingdings" w:hint="default"/>
    </w:rPr>
  </w:style>
  <w:style w:type="character" w:customStyle="1" w:styleId="WW8Num34z3">
    <w:name w:val="WW8Num34z3"/>
    <w:rsid w:val="000F19B8"/>
    <w:rPr>
      <w:rFonts w:ascii="Symbol" w:hAnsi="Symbol" w:cs="Symbol" w:hint="default"/>
    </w:rPr>
  </w:style>
  <w:style w:type="character" w:customStyle="1" w:styleId="WW8Num35z0">
    <w:name w:val="WW8Num35z0"/>
    <w:rsid w:val="000F19B8"/>
  </w:style>
  <w:style w:type="character" w:customStyle="1" w:styleId="WW8Num35z1">
    <w:name w:val="WW8Num35z1"/>
    <w:rsid w:val="000F19B8"/>
    <w:rPr>
      <w:rFonts w:ascii="Calibri" w:eastAsia="TTE2027980t00" w:hAnsi="Calibri" w:cs="Calibri" w:hint="default"/>
    </w:rPr>
  </w:style>
  <w:style w:type="character" w:customStyle="1" w:styleId="WW8Num35z2">
    <w:name w:val="WW8Num35z2"/>
    <w:rsid w:val="000F19B8"/>
  </w:style>
  <w:style w:type="character" w:customStyle="1" w:styleId="WW8Num35z3">
    <w:name w:val="WW8Num35z3"/>
    <w:rsid w:val="000F19B8"/>
  </w:style>
  <w:style w:type="character" w:customStyle="1" w:styleId="WW8Num35z4">
    <w:name w:val="WW8Num35z4"/>
    <w:rsid w:val="000F19B8"/>
  </w:style>
  <w:style w:type="character" w:customStyle="1" w:styleId="WW8Num35z5">
    <w:name w:val="WW8Num35z5"/>
    <w:rsid w:val="000F19B8"/>
  </w:style>
  <w:style w:type="character" w:customStyle="1" w:styleId="WW8Num35z6">
    <w:name w:val="WW8Num35z6"/>
    <w:rsid w:val="000F19B8"/>
  </w:style>
  <w:style w:type="character" w:customStyle="1" w:styleId="WW8Num35z7">
    <w:name w:val="WW8Num35z7"/>
    <w:rsid w:val="000F19B8"/>
  </w:style>
  <w:style w:type="character" w:customStyle="1" w:styleId="WW8Num35z8">
    <w:name w:val="WW8Num35z8"/>
    <w:rsid w:val="000F19B8"/>
  </w:style>
  <w:style w:type="character" w:customStyle="1" w:styleId="WW8Num36z0">
    <w:name w:val="WW8Num36z0"/>
    <w:rsid w:val="000F19B8"/>
    <w:rPr>
      <w:rFonts w:ascii="Symbol" w:hAnsi="Symbol" w:cs="Symbol" w:hint="default"/>
    </w:rPr>
  </w:style>
  <w:style w:type="character" w:customStyle="1" w:styleId="WW8Num37z0">
    <w:name w:val="WW8Num37z0"/>
    <w:rsid w:val="000F19B8"/>
  </w:style>
  <w:style w:type="character" w:customStyle="1" w:styleId="WW8Num37z1">
    <w:name w:val="WW8Num37z1"/>
    <w:rsid w:val="000F19B8"/>
  </w:style>
  <w:style w:type="character" w:customStyle="1" w:styleId="WW8Num37z2">
    <w:name w:val="WW8Num37z2"/>
    <w:rsid w:val="000F19B8"/>
  </w:style>
  <w:style w:type="character" w:customStyle="1" w:styleId="WW8Num37z3">
    <w:name w:val="WW8Num37z3"/>
    <w:rsid w:val="000F19B8"/>
  </w:style>
  <w:style w:type="character" w:customStyle="1" w:styleId="WW8Num37z4">
    <w:name w:val="WW8Num37z4"/>
    <w:rsid w:val="000F19B8"/>
  </w:style>
  <w:style w:type="character" w:customStyle="1" w:styleId="WW8Num37z5">
    <w:name w:val="WW8Num37z5"/>
    <w:rsid w:val="000F19B8"/>
  </w:style>
  <w:style w:type="character" w:customStyle="1" w:styleId="WW8Num37z6">
    <w:name w:val="WW8Num37z6"/>
    <w:rsid w:val="000F19B8"/>
  </w:style>
  <w:style w:type="character" w:customStyle="1" w:styleId="WW8Num37z7">
    <w:name w:val="WW8Num37z7"/>
    <w:rsid w:val="000F19B8"/>
  </w:style>
  <w:style w:type="character" w:customStyle="1" w:styleId="WW8Num37z8">
    <w:name w:val="WW8Num37z8"/>
    <w:rsid w:val="000F19B8"/>
  </w:style>
  <w:style w:type="character" w:customStyle="1" w:styleId="WW8Num38z0">
    <w:name w:val="WW8Num38z0"/>
    <w:rsid w:val="000F19B8"/>
    <w:rPr>
      <w:rFonts w:hint="default"/>
    </w:rPr>
  </w:style>
  <w:style w:type="character" w:customStyle="1" w:styleId="WW8Num39z0">
    <w:name w:val="WW8Num39z0"/>
    <w:rsid w:val="000F19B8"/>
    <w:rPr>
      <w:rFonts w:ascii="Symbol" w:hAnsi="Symbol" w:cs="Symbol" w:hint="default"/>
    </w:rPr>
  </w:style>
  <w:style w:type="character" w:customStyle="1" w:styleId="WW8Num39z1">
    <w:name w:val="WW8Num39z1"/>
    <w:rsid w:val="000F19B8"/>
    <w:rPr>
      <w:rFonts w:ascii="Courier New" w:hAnsi="Courier New" w:cs="Courier New" w:hint="default"/>
    </w:rPr>
  </w:style>
  <w:style w:type="character" w:customStyle="1" w:styleId="WW8Num39z2">
    <w:name w:val="WW8Num39z2"/>
    <w:rsid w:val="000F19B8"/>
    <w:rPr>
      <w:rFonts w:ascii="Wingdings" w:hAnsi="Wingdings" w:cs="Wingdings" w:hint="default"/>
    </w:rPr>
  </w:style>
  <w:style w:type="character" w:customStyle="1" w:styleId="WW8Num40z0">
    <w:name w:val="WW8Num40z0"/>
    <w:rsid w:val="000F19B8"/>
    <w:rPr>
      <w:rFonts w:ascii="Wingdings" w:hAnsi="Wingdings" w:cs="Wingdings" w:hint="default"/>
    </w:rPr>
  </w:style>
  <w:style w:type="character" w:customStyle="1" w:styleId="WW8Num40z1">
    <w:name w:val="WW8Num40z1"/>
    <w:rsid w:val="000F19B8"/>
    <w:rPr>
      <w:rFonts w:ascii="Courier New" w:hAnsi="Courier New" w:cs="Courier New" w:hint="default"/>
    </w:rPr>
  </w:style>
  <w:style w:type="character" w:customStyle="1" w:styleId="WW8Num40z3">
    <w:name w:val="WW8Num40z3"/>
    <w:rsid w:val="000F19B8"/>
    <w:rPr>
      <w:rFonts w:ascii="Symbol" w:hAnsi="Symbol" w:cs="Symbol" w:hint="default"/>
    </w:rPr>
  </w:style>
  <w:style w:type="character" w:customStyle="1" w:styleId="WW8Num41z0">
    <w:name w:val="WW8Num41z0"/>
    <w:rsid w:val="000F19B8"/>
  </w:style>
  <w:style w:type="character" w:customStyle="1" w:styleId="WW8Num41z1">
    <w:name w:val="WW8Num41z1"/>
    <w:rsid w:val="000F19B8"/>
  </w:style>
  <w:style w:type="character" w:customStyle="1" w:styleId="WW8Num41z2">
    <w:name w:val="WW8Num41z2"/>
    <w:rsid w:val="000F19B8"/>
  </w:style>
  <w:style w:type="character" w:customStyle="1" w:styleId="WW8Num41z3">
    <w:name w:val="WW8Num41z3"/>
    <w:rsid w:val="000F19B8"/>
  </w:style>
  <w:style w:type="character" w:customStyle="1" w:styleId="WW8Num41z4">
    <w:name w:val="WW8Num41z4"/>
    <w:rsid w:val="000F19B8"/>
  </w:style>
  <w:style w:type="character" w:customStyle="1" w:styleId="WW8Num41z5">
    <w:name w:val="WW8Num41z5"/>
    <w:rsid w:val="000F19B8"/>
  </w:style>
  <w:style w:type="character" w:customStyle="1" w:styleId="WW8Num41z6">
    <w:name w:val="WW8Num41z6"/>
    <w:rsid w:val="000F19B8"/>
  </w:style>
  <w:style w:type="character" w:customStyle="1" w:styleId="WW8Num41z7">
    <w:name w:val="WW8Num41z7"/>
    <w:rsid w:val="000F19B8"/>
  </w:style>
  <w:style w:type="character" w:customStyle="1" w:styleId="WW8Num41z8">
    <w:name w:val="WW8Num41z8"/>
    <w:rsid w:val="000F19B8"/>
  </w:style>
  <w:style w:type="character" w:customStyle="1" w:styleId="Fuentedeprrafopredeter1">
    <w:name w:val="Fuente de párrafo predeter.1"/>
    <w:rsid w:val="000F19B8"/>
  </w:style>
  <w:style w:type="character" w:customStyle="1" w:styleId="Ttulo3Car">
    <w:name w:val="Título 3 Car"/>
    <w:rsid w:val="000F19B8"/>
    <w:rPr>
      <w:rFonts w:ascii="Arial" w:hAnsi="Arial" w:cs="Arial"/>
      <w:b/>
      <w:bCs/>
      <w:sz w:val="20"/>
      <w:szCs w:val="20"/>
      <w:lang w:val="en-GB"/>
    </w:rPr>
  </w:style>
  <w:style w:type="character" w:customStyle="1" w:styleId="Ttulo4Car">
    <w:name w:val="Título 4 Car"/>
    <w:rsid w:val="000F19B8"/>
    <w:rPr>
      <w:rFonts w:ascii="Cambria" w:hAnsi="Cambria" w:cs="Cambria"/>
      <w:b/>
      <w:bCs/>
      <w:i/>
      <w:iCs/>
      <w:color w:val="4F81BD"/>
    </w:rPr>
  </w:style>
  <w:style w:type="character" w:customStyle="1" w:styleId="Ttulo7Car">
    <w:name w:val="Título 7 Car"/>
    <w:rsid w:val="000F19B8"/>
    <w:rPr>
      <w:rFonts w:ascii="Cambria" w:hAnsi="Cambria" w:cs="Cambria"/>
      <w:i/>
      <w:iCs/>
      <w:color w:val="404040"/>
    </w:rPr>
  </w:style>
  <w:style w:type="character" w:customStyle="1" w:styleId="TextoindependienteCar">
    <w:name w:val="Texto independiente Car"/>
    <w:rsid w:val="000F19B8"/>
    <w:rPr>
      <w:rFonts w:ascii="Arial" w:hAnsi="Arial" w:cs="Arial"/>
      <w:sz w:val="20"/>
      <w:szCs w:val="20"/>
      <w:lang w:val="es-ES_tradnl"/>
    </w:rPr>
  </w:style>
  <w:style w:type="character" w:customStyle="1" w:styleId="EncabezadoCar">
    <w:name w:val="Encabezado Car"/>
    <w:basedOn w:val="Fuentedeprrafopredeter1"/>
    <w:rsid w:val="000F19B8"/>
  </w:style>
  <w:style w:type="character" w:customStyle="1" w:styleId="PiedepginaCar">
    <w:name w:val="Pie de página Car"/>
    <w:basedOn w:val="Fuentedeprrafopredeter1"/>
    <w:rsid w:val="000F19B8"/>
  </w:style>
  <w:style w:type="character" w:customStyle="1" w:styleId="TextodegloboCar">
    <w:name w:val="Texto de globo Car"/>
    <w:rsid w:val="000F19B8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rsid w:val="000F19B8"/>
    <w:rPr>
      <w:rFonts w:ascii="Times New Roman" w:hAnsi="Times New Roman" w:cs="Times New Roman"/>
      <w:sz w:val="20"/>
      <w:szCs w:val="20"/>
      <w:lang w:val="en-GB"/>
    </w:rPr>
  </w:style>
  <w:style w:type="character" w:customStyle="1" w:styleId="SangradetextonormalCar">
    <w:name w:val="Sangría de texto normal Car"/>
    <w:rsid w:val="000F19B8"/>
    <w:rPr>
      <w:rFonts w:ascii="Times New Roman" w:hAnsi="Times New Roman" w:cs="Times New Roman"/>
      <w:sz w:val="20"/>
      <w:szCs w:val="20"/>
      <w:lang w:val="en-GB"/>
    </w:rPr>
  </w:style>
  <w:style w:type="character" w:customStyle="1" w:styleId="TextosinformatoCar">
    <w:name w:val="Texto sin formato Car"/>
    <w:rsid w:val="000F19B8"/>
    <w:rPr>
      <w:rFonts w:ascii="Courier New" w:hAnsi="Courier New" w:cs="Courier New"/>
      <w:sz w:val="20"/>
      <w:szCs w:val="20"/>
      <w:lang w:val="es-ES_tradnl"/>
    </w:rPr>
  </w:style>
  <w:style w:type="character" w:styleId="Hipervnculo">
    <w:name w:val="Hyperlink"/>
    <w:uiPriority w:val="99"/>
    <w:rsid w:val="000F19B8"/>
    <w:rPr>
      <w:color w:val="0000FF"/>
      <w:u w:val="single"/>
    </w:rPr>
  </w:style>
  <w:style w:type="character" w:customStyle="1" w:styleId="TtuloCar">
    <w:name w:val="Título Car"/>
    <w:rsid w:val="000F19B8"/>
    <w:rPr>
      <w:rFonts w:ascii="Arial" w:hAnsi="Arial" w:cs="Arial"/>
      <w:b/>
      <w:bCs/>
      <w:kern w:val="2"/>
      <w:sz w:val="32"/>
      <w:szCs w:val="32"/>
      <w:lang w:val="en-GB"/>
    </w:rPr>
  </w:style>
  <w:style w:type="character" w:customStyle="1" w:styleId="Sangra2detindependienteCar">
    <w:name w:val="Sangría 2 de t. independiente Car"/>
    <w:basedOn w:val="Fuentedeprrafopredeter1"/>
    <w:rsid w:val="000F19B8"/>
  </w:style>
  <w:style w:type="character" w:customStyle="1" w:styleId="Sangra3detindependienteCar">
    <w:name w:val="Sangría 3 de t. independiente Car"/>
    <w:rsid w:val="000F19B8"/>
    <w:rPr>
      <w:sz w:val="16"/>
      <w:szCs w:val="16"/>
    </w:rPr>
  </w:style>
  <w:style w:type="character" w:customStyle="1" w:styleId="Ttulo2Car">
    <w:name w:val="Título 2 Car"/>
    <w:rsid w:val="000F19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ar">
    <w:name w:val="Título 1 Car"/>
    <w:basedOn w:val="Fuentedeprrafopredeter1"/>
    <w:rsid w:val="000F19B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Vietas">
    <w:name w:val="Viñetas"/>
    <w:rsid w:val="000F19B8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Textoindependiente"/>
    <w:rsid w:val="000F19B8"/>
    <w:pPr>
      <w:spacing w:before="240" w:after="60" w:line="240" w:lineRule="auto"/>
      <w:jc w:val="center"/>
    </w:pPr>
    <w:rPr>
      <w:rFonts w:ascii="Arial" w:hAnsi="Arial" w:cs="Times New Roman"/>
      <w:b/>
      <w:bCs/>
      <w:kern w:val="2"/>
      <w:sz w:val="32"/>
      <w:szCs w:val="32"/>
      <w:lang w:val="en-GB"/>
    </w:rPr>
  </w:style>
  <w:style w:type="paragraph" w:styleId="Textoindependiente">
    <w:name w:val="Body Text"/>
    <w:basedOn w:val="Normal"/>
    <w:rsid w:val="000F19B8"/>
    <w:pPr>
      <w:spacing w:after="0" w:line="240" w:lineRule="auto"/>
      <w:jc w:val="both"/>
    </w:pPr>
    <w:rPr>
      <w:rFonts w:ascii="Arial" w:hAnsi="Arial" w:cs="Times New Roman"/>
      <w:sz w:val="20"/>
      <w:szCs w:val="20"/>
      <w:lang w:val="es-ES_tradnl"/>
    </w:rPr>
  </w:style>
  <w:style w:type="paragraph" w:styleId="Lista">
    <w:name w:val="List"/>
    <w:basedOn w:val="Textoindependiente"/>
    <w:rsid w:val="000F19B8"/>
    <w:rPr>
      <w:rFonts w:cs="Lucida Sans"/>
    </w:rPr>
  </w:style>
  <w:style w:type="paragraph" w:styleId="Epgrafe">
    <w:name w:val="caption"/>
    <w:basedOn w:val="Normal"/>
    <w:qFormat/>
    <w:rsid w:val="000F19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0F19B8"/>
    <w:pPr>
      <w:suppressLineNumbers/>
    </w:pPr>
    <w:rPr>
      <w:rFonts w:cs="Lucida Sans"/>
    </w:rPr>
  </w:style>
  <w:style w:type="paragraph" w:styleId="Encabezado">
    <w:name w:val="header"/>
    <w:basedOn w:val="Normal"/>
    <w:rsid w:val="000F19B8"/>
    <w:pPr>
      <w:spacing w:after="0" w:line="240" w:lineRule="auto"/>
    </w:pPr>
  </w:style>
  <w:style w:type="paragraph" w:styleId="Piedepgina">
    <w:name w:val="footer"/>
    <w:basedOn w:val="Normal"/>
    <w:rsid w:val="000F19B8"/>
    <w:pPr>
      <w:spacing w:after="0" w:line="240" w:lineRule="auto"/>
    </w:pPr>
  </w:style>
  <w:style w:type="paragraph" w:styleId="Textodeglobo">
    <w:name w:val="Balloon Text"/>
    <w:basedOn w:val="Normal"/>
    <w:rsid w:val="000F19B8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Textoindependiente21">
    <w:name w:val="Texto independiente 21"/>
    <w:basedOn w:val="Normal"/>
    <w:rsid w:val="000F19B8"/>
    <w:pPr>
      <w:spacing w:after="120" w:line="48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rsid w:val="000F19B8"/>
    <w:pPr>
      <w:spacing w:before="280" w:after="280" w:line="240" w:lineRule="auto"/>
    </w:pPr>
    <w:rPr>
      <w:rFonts w:cs="Times New Roman"/>
      <w:sz w:val="20"/>
      <w:szCs w:val="20"/>
      <w:lang w:val="en-GB"/>
    </w:rPr>
  </w:style>
  <w:style w:type="paragraph" w:styleId="Sangradetextonormal">
    <w:name w:val="Body Text Indent"/>
    <w:basedOn w:val="Normal"/>
    <w:rsid w:val="000F19B8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Textosinformato1">
    <w:name w:val="Texto sin formato1"/>
    <w:basedOn w:val="Normal"/>
    <w:rsid w:val="000F19B8"/>
    <w:pPr>
      <w:spacing w:after="0" w:line="240" w:lineRule="auto"/>
    </w:pPr>
    <w:rPr>
      <w:rFonts w:ascii="Courier New" w:hAnsi="Courier New" w:cs="Times New Roman"/>
      <w:sz w:val="20"/>
      <w:szCs w:val="20"/>
      <w:lang w:val="es-ES_tradnl"/>
    </w:rPr>
  </w:style>
  <w:style w:type="paragraph" w:customStyle="1" w:styleId="Default">
    <w:name w:val="Default"/>
    <w:rsid w:val="000F19B8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0F19B8"/>
    <w:pPr>
      <w:ind w:left="720"/>
    </w:pPr>
  </w:style>
  <w:style w:type="paragraph" w:styleId="TDC1">
    <w:name w:val="toc 1"/>
    <w:basedOn w:val="Normal"/>
    <w:next w:val="Normal"/>
    <w:uiPriority w:val="39"/>
    <w:rsid w:val="000F19B8"/>
    <w:pPr>
      <w:spacing w:after="80" w:line="240" w:lineRule="auto"/>
    </w:pPr>
    <w:rPr>
      <w:rFonts w:cs="Times New Roman"/>
      <w:sz w:val="20"/>
      <w:szCs w:val="20"/>
      <w:lang w:val="en-GB"/>
    </w:rPr>
  </w:style>
  <w:style w:type="paragraph" w:styleId="TDC2">
    <w:name w:val="toc 2"/>
    <w:basedOn w:val="Normal"/>
    <w:next w:val="Normal"/>
    <w:uiPriority w:val="39"/>
    <w:rsid w:val="000F19B8"/>
    <w:pPr>
      <w:spacing w:after="80" w:line="240" w:lineRule="auto"/>
      <w:ind w:left="284"/>
    </w:pPr>
    <w:rPr>
      <w:rFonts w:cs="Times New Roman"/>
      <w:sz w:val="20"/>
      <w:szCs w:val="20"/>
      <w:lang w:val="en-GB"/>
    </w:rPr>
  </w:style>
  <w:style w:type="paragraph" w:customStyle="1" w:styleId="Sangra2detindependiente1">
    <w:name w:val="Sangría 2 de t. independiente1"/>
    <w:basedOn w:val="Normal"/>
    <w:rsid w:val="000F19B8"/>
    <w:pPr>
      <w:spacing w:after="120" w:line="480" w:lineRule="auto"/>
      <w:ind w:left="283"/>
    </w:pPr>
  </w:style>
  <w:style w:type="paragraph" w:customStyle="1" w:styleId="Sangra3detindependiente1">
    <w:name w:val="Sangría 3 de t. independiente1"/>
    <w:basedOn w:val="Normal"/>
    <w:rsid w:val="000F19B8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Listaconvietas1">
    <w:name w:val="Lista con viñetas1"/>
    <w:basedOn w:val="Normal"/>
    <w:rsid w:val="000F19B8"/>
    <w:pPr>
      <w:spacing w:before="60" w:after="60" w:line="240" w:lineRule="auto"/>
      <w:ind w:left="426"/>
      <w:jc w:val="both"/>
    </w:pPr>
    <w:rPr>
      <w:rFonts w:ascii="Arial" w:hAnsi="Arial" w:cs="Arial"/>
      <w:sz w:val="20"/>
      <w:szCs w:val="20"/>
      <w:lang w:val="es-ES_tradnl"/>
    </w:rPr>
  </w:style>
  <w:style w:type="paragraph" w:styleId="TtulodeTDC">
    <w:name w:val="TOC Heading"/>
    <w:basedOn w:val="Ttulo1"/>
    <w:next w:val="Normal"/>
    <w:qFormat/>
    <w:rsid w:val="000F19B8"/>
    <w:pPr>
      <w:keepLines/>
      <w:tabs>
        <w:tab w:val="clear" w:pos="720"/>
      </w:tabs>
      <w:spacing w:before="480" w:after="0"/>
      <w:ind w:left="0" w:firstLine="0"/>
    </w:pPr>
    <w:rPr>
      <w:color w:val="365F91"/>
      <w:kern w:val="0"/>
      <w:sz w:val="28"/>
      <w:szCs w:val="28"/>
    </w:rPr>
  </w:style>
  <w:style w:type="paragraph" w:styleId="TDC3">
    <w:name w:val="toc 3"/>
    <w:basedOn w:val="Normal"/>
    <w:next w:val="Normal"/>
    <w:uiPriority w:val="39"/>
    <w:rsid w:val="000F19B8"/>
    <w:pPr>
      <w:ind w:left="440"/>
    </w:pPr>
  </w:style>
  <w:style w:type="paragraph" w:customStyle="1" w:styleId="Contenidodelatabla">
    <w:name w:val="Contenido de la tabla"/>
    <w:basedOn w:val="Normal"/>
    <w:rsid w:val="000F19B8"/>
    <w:pPr>
      <w:suppressLineNumbers/>
    </w:pPr>
  </w:style>
  <w:style w:type="paragraph" w:customStyle="1" w:styleId="Ttulodelatabla">
    <w:name w:val="Título de la tabla"/>
    <w:basedOn w:val="Contenidodelatabla"/>
    <w:rsid w:val="000F19B8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rsid w:val="000F19B8"/>
  </w:style>
  <w:style w:type="paragraph" w:customStyle="1" w:styleId="Prrafodelista1">
    <w:name w:val="Párrafo de lista1"/>
    <w:basedOn w:val="Normal"/>
    <w:rsid w:val="008607E7"/>
    <w:pPr>
      <w:suppressAutoHyphens w:val="0"/>
      <w:ind w:left="720"/>
    </w:pPr>
  </w:style>
  <w:style w:type="paragraph" w:styleId="Subttulo">
    <w:name w:val="Subtitle"/>
    <w:basedOn w:val="Normal"/>
    <w:next w:val="Normal"/>
    <w:rsid w:val="00B536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F19B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0F19B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B536D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B536D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B536D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q45UgAorP5iMAelWyfADrT3tw==">AMUW2mVB+mw93cVRIrJOdENrynxjIsJiUvkbLZj7n5DjVkp6m1eTCdRGCwuVfYXAgP21l3kknqpZgc/b6g+wDHlvGmVO45NlxLLBc9oAWbxDJ0W7z/E1t2S/rQw7nEqz6NwDeRl2yi4bR6FEUojktMtnQH0NvvPBd4OUqNrEP0BdyaDkRVvb11oUfRmkTy01lWDKIKYlF7B3yAK58QTV9cWJe4ufdN6DVLSh3K/jW+lkpExndZFz+d5e1d3BuHxphBk6nTbVkawZQU3wQBnXi8k+R4uDtDuJRD6yBHX1aRkd6tvQqGpOj199SizSkkbLiB3VUvQz4Y0a+XXeqUrsSnCOm83KYrdoiZYN6GfEd5oHsyvaixx8oDln72s01UZ5c8jKVPCDuTB7xIRO+QO/EOYwAk3qCZI0cjcVxwt9Y0z9hgxofu5a0dLJJaOJr7ehfPzfAmEkVuc/pkMyT5GnrtyQDa5nRS+BHAJ48yEd1UgUNn1tgT4V1vLao2I5xXn4KOtB1vQKYhP4YBsHYHp1gFP/KCGPH2BWKST4B4ETx7c2GmOyp9Z7a4ZgRlBnN6VLcN2lcERd6i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3553</Words>
  <Characters>19543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abaldovin</cp:lastModifiedBy>
  <cp:revision>3</cp:revision>
  <dcterms:created xsi:type="dcterms:W3CDTF">2022-09-29T10:49:00Z</dcterms:created>
  <dcterms:modified xsi:type="dcterms:W3CDTF">2023-11-24T08:50:00Z</dcterms:modified>
</cp:coreProperties>
</file>