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07" w:rsidRDefault="00595E07">
      <w:pPr>
        <w:pBdr>
          <w:top w:val="nil"/>
          <w:left w:val="nil"/>
          <w:bottom w:val="nil"/>
          <w:right w:val="nil"/>
          <w:between w:val="nil"/>
        </w:pBdr>
        <w:rPr>
          <w:rFonts w:ascii="Arial" w:eastAsia="Arial" w:hAnsi="Arial" w:cs="Arial"/>
          <w:b/>
          <w:sz w:val="52"/>
          <w:szCs w:val="52"/>
        </w:rPr>
      </w:pPr>
    </w:p>
    <w:p w:rsidR="00595E07" w:rsidRDefault="00595E07">
      <w:pPr>
        <w:pBdr>
          <w:top w:val="nil"/>
          <w:left w:val="nil"/>
          <w:bottom w:val="nil"/>
          <w:right w:val="nil"/>
          <w:between w:val="nil"/>
        </w:pBdr>
        <w:rPr>
          <w:rFonts w:ascii="Arial" w:eastAsia="Arial" w:hAnsi="Arial" w:cs="Arial"/>
          <w:b/>
          <w:sz w:val="52"/>
          <w:szCs w:val="52"/>
        </w:rPr>
      </w:pPr>
    </w:p>
    <w:p w:rsidR="00595E07" w:rsidRDefault="00595E07">
      <w:pPr>
        <w:pBdr>
          <w:top w:val="nil"/>
          <w:left w:val="nil"/>
          <w:bottom w:val="nil"/>
          <w:right w:val="nil"/>
          <w:between w:val="nil"/>
        </w:pBdr>
        <w:jc w:val="center"/>
        <w:rPr>
          <w:rFonts w:ascii="Arial" w:eastAsia="Arial" w:hAnsi="Arial" w:cs="Arial"/>
          <w:b/>
          <w:color w:val="000000"/>
          <w:sz w:val="52"/>
          <w:szCs w:val="52"/>
        </w:rPr>
      </w:pPr>
    </w:p>
    <w:p w:rsidR="00595E07" w:rsidRDefault="004F75AA">
      <w:pPr>
        <w:pBdr>
          <w:top w:val="nil"/>
          <w:left w:val="nil"/>
          <w:bottom w:val="nil"/>
          <w:right w:val="nil"/>
          <w:between w:val="nil"/>
        </w:pBdr>
        <w:jc w:val="center"/>
        <w:rPr>
          <w:rFonts w:ascii="Arial" w:eastAsia="Arial" w:hAnsi="Arial" w:cs="Arial"/>
          <w:b/>
          <w:color w:val="000000"/>
          <w:sz w:val="52"/>
          <w:szCs w:val="52"/>
        </w:rPr>
      </w:pPr>
      <w:r>
        <w:rPr>
          <w:rFonts w:ascii="Arial" w:eastAsia="Arial" w:hAnsi="Arial" w:cs="Arial"/>
          <w:b/>
          <w:color w:val="000000"/>
          <w:sz w:val="52"/>
          <w:szCs w:val="52"/>
        </w:rPr>
        <w:t>FAMILIA PROFESIONAL</w:t>
      </w:r>
    </w:p>
    <w:p w:rsidR="00595E07" w:rsidRDefault="00595E07">
      <w:pPr>
        <w:pBdr>
          <w:top w:val="nil"/>
          <w:left w:val="nil"/>
          <w:bottom w:val="nil"/>
          <w:right w:val="nil"/>
          <w:between w:val="nil"/>
        </w:pBdr>
        <w:rPr>
          <w:color w:val="000000"/>
          <w:sz w:val="22"/>
          <w:szCs w:val="22"/>
        </w:rPr>
      </w:pPr>
    </w:p>
    <w:p w:rsidR="00595E07" w:rsidRDefault="00595E07">
      <w:pPr>
        <w:pBdr>
          <w:top w:val="nil"/>
          <w:left w:val="nil"/>
          <w:bottom w:val="nil"/>
          <w:right w:val="nil"/>
          <w:between w:val="nil"/>
        </w:pBdr>
        <w:rPr>
          <w:color w:val="000000"/>
          <w:sz w:val="22"/>
          <w:szCs w:val="22"/>
        </w:rPr>
      </w:pPr>
    </w:p>
    <w:p w:rsidR="00595E07" w:rsidRDefault="004F75AA">
      <w:pPr>
        <w:pBdr>
          <w:top w:val="nil"/>
          <w:left w:val="nil"/>
          <w:bottom w:val="nil"/>
          <w:right w:val="nil"/>
          <w:between w:val="nil"/>
        </w:pBdr>
        <w:jc w:val="center"/>
        <w:rPr>
          <w:color w:val="000000"/>
        </w:rPr>
      </w:pPr>
      <w:r>
        <w:rPr>
          <w:noProof/>
          <w:color w:val="000000"/>
          <w:lang w:val="es-ES"/>
        </w:rPr>
        <w:drawing>
          <wp:inline distT="0" distB="0" distL="0" distR="0">
            <wp:extent cx="4924440" cy="204804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24440" cy="2048040"/>
                    </a:xfrm>
                    <a:prstGeom prst="rect">
                      <a:avLst/>
                    </a:prstGeom>
                    <a:ln/>
                  </pic:spPr>
                </pic:pic>
              </a:graphicData>
            </a:graphic>
          </wp:inline>
        </w:drawing>
      </w:r>
    </w:p>
    <w:p w:rsidR="00595E07" w:rsidRDefault="00595E07">
      <w:pPr>
        <w:pBdr>
          <w:top w:val="nil"/>
          <w:left w:val="nil"/>
          <w:bottom w:val="nil"/>
          <w:right w:val="nil"/>
          <w:between w:val="nil"/>
        </w:pBdr>
        <w:rPr>
          <w:color w:val="000000"/>
          <w:sz w:val="22"/>
          <w:szCs w:val="22"/>
        </w:rPr>
      </w:pPr>
    </w:p>
    <w:p w:rsidR="00595E07" w:rsidRDefault="00595E07">
      <w:pPr>
        <w:pBdr>
          <w:top w:val="nil"/>
          <w:left w:val="nil"/>
          <w:bottom w:val="nil"/>
          <w:right w:val="nil"/>
          <w:between w:val="nil"/>
        </w:pBdr>
        <w:rPr>
          <w:color w:val="000000"/>
          <w:sz w:val="22"/>
          <w:szCs w:val="22"/>
        </w:rPr>
      </w:pPr>
    </w:p>
    <w:p w:rsidR="00595E07" w:rsidRDefault="00595E07">
      <w:pPr>
        <w:pBdr>
          <w:top w:val="nil"/>
          <w:left w:val="nil"/>
          <w:bottom w:val="nil"/>
          <w:right w:val="nil"/>
          <w:between w:val="nil"/>
        </w:pBdr>
        <w:rPr>
          <w:sz w:val="22"/>
          <w:szCs w:val="22"/>
        </w:rPr>
      </w:pPr>
    </w:p>
    <w:p w:rsidR="00595E07" w:rsidRDefault="00595E07">
      <w:pPr>
        <w:pBdr>
          <w:top w:val="nil"/>
          <w:left w:val="nil"/>
          <w:bottom w:val="nil"/>
          <w:right w:val="nil"/>
          <w:between w:val="nil"/>
        </w:pBdr>
        <w:rPr>
          <w:sz w:val="22"/>
          <w:szCs w:val="22"/>
        </w:rPr>
      </w:pPr>
    </w:p>
    <w:p w:rsidR="00595E07" w:rsidRDefault="00595E07">
      <w:pPr>
        <w:pBdr>
          <w:top w:val="nil"/>
          <w:left w:val="nil"/>
          <w:bottom w:val="nil"/>
          <w:right w:val="nil"/>
          <w:between w:val="nil"/>
        </w:pBdr>
        <w:jc w:val="both"/>
        <w:rPr>
          <w:rFonts w:ascii="Arial" w:eastAsia="Arial" w:hAnsi="Arial" w:cs="Arial"/>
          <w:b/>
          <w:sz w:val="40"/>
          <w:szCs w:val="40"/>
        </w:rPr>
      </w:pPr>
    </w:p>
    <w:p w:rsidR="00595E07" w:rsidRDefault="00595E07">
      <w:pPr>
        <w:pBdr>
          <w:top w:val="nil"/>
          <w:left w:val="nil"/>
          <w:bottom w:val="nil"/>
          <w:right w:val="nil"/>
          <w:between w:val="nil"/>
        </w:pBdr>
        <w:jc w:val="both"/>
        <w:rPr>
          <w:rFonts w:ascii="Arial" w:eastAsia="Arial" w:hAnsi="Arial" w:cs="Arial"/>
          <w:b/>
          <w:sz w:val="40"/>
          <w:szCs w:val="40"/>
        </w:rPr>
      </w:pPr>
    </w:p>
    <w:p w:rsidR="00595E07" w:rsidRDefault="004F75AA">
      <w:pPr>
        <w:pBdr>
          <w:top w:val="nil"/>
          <w:left w:val="nil"/>
          <w:bottom w:val="nil"/>
          <w:right w:val="nil"/>
          <w:between w:val="nil"/>
        </w:pBdr>
        <w:tabs>
          <w:tab w:val="left" w:pos="1701"/>
        </w:tabs>
        <w:jc w:val="both"/>
        <w:rPr>
          <w:rFonts w:ascii="Arial" w:eastAsia="Arial" w:hAnsi="Arial" w:cs="Arial"/>
          <w:b/>
          <w:color w:val="000000"/>
          <w:sz w:val="40"/>
          <w:szCs w:val="40"/>
        </w:rPr>
      </w:pPr>
      <w:r>
        <w:rPr>
          <w:rFonts w:ascii="Arial" w:eastAsia="Arial" w:hAnsi="Arial" w:cs="Arial"/>
          <w:b/>
          <w:color w:val="000000"/>
          <w:sz w:val="40"/>
          <w:szCs w:val="40"/>
        </w:rPr>
        <w:t xml:space="preserve">Ciclos: </w:t>
      </w:r>
      <w:r>
        <w:rPr>
          <w:rFonts w:ascii="Arial" w:eastAsia="Arial" w:hAnsi="Arial" w:cs="Arial"/>
          <w:b/>
          <w:color w:val="000000"/>
          <w:sz w:val="40"/>
          <w:szCs w:val="40"/>
        </w:rPr>
        <w:tab/>
      </w:r>
    </w:p>
    <w:p w:rsidR="00595E07" w:rsidRDefault="004F75AA">
      <w:pPr>
        <w:pBdr>
          <w:top w:val="nil"/>
          <w:left w:val="nil"/>
          <w:bottom w:val="nil"/>
          <w:right w:val="nil"/>
          <w:between w:val="nil"/>
        </w:pBdr>
        <w:tabs>
          <w:tab w:val="left" w:pos="709"/>
        </w:tabs>
        <w:jc w:val="both"/>
        <w:rPr>
          <w:rFonts w:ascii="Arial" w:eastAsia="Arial" w:hAnsi="Arial" w:cs="Arial"/>
          <w:b/>
          <w:color w:val="000000"/>
          <w:sz w:val="36"/>
          <w:szCs w:val="36"/>
        </w:rPr>
      </w:pPr>
      <w:r>
        <w:rPr>
          <w:rFonts w:ascii="Arial" w:eastAsia="Arial" w:hAnsi="Arial" w:cs="Arial"/>
          <w:b/>
          <w:color w:val="000000"/>
          <w:sz w:val="40"/>
          <w:szCs w:val="40"/>
        </w:rPr>
        <w:tab/>
      </w:r>
      <w:r>
        <w:rPr>
          <w:rFonts w:ascii="Arial" w:eastAsia="Arial" w:hAnsi="Arial" w:cs="Arial"/>
          <w:b/>
          <w:color w:val="000000"/>
          <w:sz w:val="36"/>
          <w:szCs w:val="36"/>
        </w:rPr>
        <w:t>IFC302 Desarrollo de Aplicaciones Multiplataforma</w:t>
      </w:r>
    </w:p>
    <w:p w:rsidR="00595E07" w:rsidRDefault="004F75AA">
      <w:pPr>
        <w:pBdr>
          <w:top w:val="nil"/>
          <w:left w:val="nil"/>
          <w:bottom w:val="nil"/>
          <w:right w:val="nil"/>
          <w:between w:val="nil"/>
        </w:pBdr>
        <w:tabs>
          <w:tab w:val="left" w:pos="709"/>
        </w:tabs>
        <w:jc w:val="both"/>
        <w:rPr>
          <w:rFonts w:ascii="Arial" w:eastAsia="Arial" w:hAnsi="Arial" w:cs="Arial"/>
          <w:b/>
          <w:color w:val="000000"/>
          <w:sz w:val="40"/>
          <w:szCs w:val="40"/>
        </w:rPr>
      </w:pPr>
      <w:r>
        <w:rPr>
          <w:rFonts w:ascii="Arial" w:eastAsia="Arial" w:hAnsi="Arial" w:cs="Arial"/>
          <w:b/>
          <w:color w:val="000000"/>
          <w:sz w:val="36"/>
          <w:szCs w:val="36"/>
        </w:rPr>
        <w:tab/>
        <w:t>IFC303 Desarrollo de Aplicaciones Web</w:t>
      </w:r>
    </w:p>
    <w:p w:rsidR="00595E07" w:rsidRDefault="00595E07">
      <w:pPr>
        <w:keepNext/>
        <w:pBdr>
          <w:top w:val="nil"/>
          <w:left w:val="nil"/>
          <w:bottom w:val="nil"/>
          <w:right w:val="nil"/>
          <w:between w:val="nil"/>
        </w:pBdr>
        <w:rPr>
          <w:rFonts w:ascii="Arial" w:eastAsia="Arial" w:hAnsi="Arial" w:cs="Arial"/>
          <w:b/>
          <w:i/>
          <w:color w:val="000000"/>
          <w:sz w:val="40"/>
          <w:szCs w:val="40"/>
        </w:rPr>
      </w:pPr>
    </w:p>
    <w:p w:rsidR="00595E07" w:rsidRDefault="004F75AA">
      <w:pPr>
        <w:pBdr>
          <w:top w:val="nil"/>
          <w:left w:val="nil"/>
          <w:bottom w:val="nil"/>
          <w:right w:val="nil"/>
          <w:between w:val="nil"/>
        </w:pBdr>
        <w:jc w:val="both"/>
        <w:rPr>
          <w:color w:val="000000"/>
          <w:sz w:val="22"/>
          <w:szCs w:val="22"/>
        </w:rPr>
      </w:pPr>
      <w:r>
        <w:rPr>
          <w:rFonts w:ascii="Arial" w:eastAsia="Arial" w:hAnsi="Arial" w:cs="Arial"/>
          <w:b/>
          <w:color w:val="000000"/>
          <w:sz w:val="40"/>
          <w:szCs w:val="40"/>
        </w:rPr>
        <w:t>Módulo: Sistemas Informáticos</w:t>
      </w:r>
      <w:r>
        <w:br w:type="page"/>
      </w:r>
    </w:p>
    <w:p w:rsidR="00595E07" w:rsidRDefault="004F75AA">
      <w:pPr>
        <w:pBdr>
          <w:top w:val="nil"/>
          <w:left w:val="nil"/>
          <w:bottom w:val="nil"/>
          <w:right w:val="nil"/>
          <w:between w:val="nil"/>
        </w:pBdr>
        <w:rPr>
          <w:color w:val="000000"/>
        </w:rPr>
      </w:pPr>
      <w:r>
        <w:rPr>
          <w:rFonts w:ascii="Arial" w:eastAsia="Arial" w:hAnsi="Arial" w:cs="Arial"/>
          <w:b/>
          <w:color w:val="000000"/>
          <w:sz w:val="36"/>
          <w:szCs w:val="36"/>
        </w:rPr>
        <w:lastRenderedPageBreak/>
        <w:t>INDICE</w:t>
      </w:r>
    </w:p>
    <w:sdt>
      <w:sdtPr>
        <w:id w:val="1752650626"/>
        <w:docPartObj>
          <w:docPartGallery w:val="Table of Contents"/>
          <w:docPartUnique/>
        </w:docPartObj>
      </w:sdtPr>
      <w:sdtContent>
        <w:p w:rsidR="00595E07" w:rsidRDefault="008169B8" w:rsidP="00041210">
          <w:pPr>
            <w:tabs>
              <w:tab w:val="right" w:pos="9780"/>
            </w:tabs>
            <w:spacing w:before="80"/>
            <w:rPr>
              <w:color w:val="000000"/>
            </w:rPr>
          </w:pPr>
          <w:r>
            <w:fldChar w:fldCharType="begin"/>
          </w:r>
          <w:r w:rsidR="004F75AA">
            <w:instrText xml:space="preserve"> TOC \h \u \z </w:instrText>
          </w:r>
          <w:r>
            <w:fldChar w:fldCharType="separate"/>
          </w:r>
        </w:p>
        <w:p w:rsidR="00595E07" w:rsidRDefault="008169B8">
          <w:pPr>
            <w:tabs>
              <w:tab w:val="right" w:pos="9780"/>
            </w:tabs>
            <w:spacing w:before="200"/>
            <w:rPr>
              <w:color w:val="000000"/>
            </w:rPr>
          </w:pPr>
          <w:hyperlink w:anchor="_heading=h.3dy6vkm">
            <w:r w:rsidR="004F75AA">
              <w:rPr>
                <w:color w:val="000000"/>
              </w:rPr>
              <w:t>Contenidos</w:t>
            </w:r>
          </w:hyperlink>
          <w:r w:rsidR="004F75AA">
            <w:t xml:space="preserve"> mínimos</w:t>
          </w:r>
          <w:r w:rsidR="004F75AA">
            <w:rPr>
              <w:color w:val="000000"/>
            </w:rPr>
            <w:tab/>
          </w:r>
          <w:r w:rsidR="00E462C7">
            <w:rPr>
              <w:b/>
              <w:color w:val="000000"/>
            </w:rPr>
            <w:t>3</w:t>
          </w:r>
        </w:p>
        <w:p w:rsidR="00595E07" w:rsidRDefault="008169B8">
          <w:pPr>
            <w:tabs>
              <w:tab w:val="right" w:pos="9780"/>
            </w:tabs>
            <w:spacing w:before="200"/>
            <w:rPr>
              <w:color w:val="000000"/>
            </w:rPr>
          </w:pPr>
          <w:hyperlink w:anchor="_heading=h.1t3h5sf">
            <w:r w:rsidR="004F75AA">
              <w:rPr>
                <w:color w:val="000000"/>
              </w:rPr>
              <w:t>Criterios de evaluación y calificación del módulo</w:t>
            </w:r>
          </w:hyperlink>
          <w:r w:rsidR="004F75AA">
            <w:rPr>
              <w:color w:val="000000"/>
            </w:rPr>
            <w:tab/>
          </w:r>
          <w:r w:rsidR="00E462C7">
            <w:rPr>
              <w:b/>
              <w:color w:val="000000"/>
            </w:rPr>
            <w:t>6</w:t>
          </w:r>
        </w:p>
        <w:p w:rsidR="00595E07" w:rsidRDefault="008169B8">
          <w:pPr>
            <w:tabs>
              <w:tab w:val="right" w:pos="9780"/>
            </w:tabs>
            <w:spacing w:before="200"/>
            <w:rPr>
              <w:b/>
              <w:color w:val="000000"/>
            </w:rPr>
          </w:pPr>
          <w:hyperlink w:anchor="_heading=h.lnxbz9">
            <w:r w:rsidR="004F75AA">
              <w:rPr>
                <w:color w:val="000000"/>
              </w:rPr>
              <w:t>Procedimientos e Instrumentos de Evaluación</w:t>
            </w:r>
          </w:hyperlink>
          <w:r w:rsidR="004F75AA">
            <w:rPr>
              <w:color w:val="000000"/>
            </w:rPr>
            <w:tab/>
          </w:r>
          <w:r w:rsidR="00E462C7" w:rsidRPr="00E462C7">
            <w:rPr>
              <w:b/>
            </w:rPr>
            <w:t>9</w:t>
          </w:r>
        </w:p>
        <w:p w:rsidR="00595E07" w:rsidRDefault="008169B8">
          <w:pPr>
            <w:tabs>
              <w:tab w:val="right" w:pos="9780"/>
            </w:tabs>
            <w:spacing w:before="200" w:after="80"/>
            <w:rPr>
              <w:color w:val="000000"/>
            </w:rPr>
          </w:pPr>
          <w:r>
            <w:fldChar w:fldCharType="end"/>
          </w:r>
        </w:p>
      </w:sdtContent>
    </w:sdt>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rPr>
          <w:color w:val="000000"/>
        </w:rPr>
      </w:pPr>
    </w:p>
    <w:p w:rsidR="00595E07" w:rsidRDefault="00595E07">
      <w:pPr>
        <w:pBdr>
          <w:top w:val="nil"/>
          <w:left w:val="nil"/>
          <w:bottom w:val="nil"/>
          <w:right w:val="nil"/>
          <w:between w:val="nil"/>
        </w:pBdr>
        <w:ind w:left="709" w:right="1559" w:hanging="471"/>
      </w:pPr>
    </w:p>
    <w:p w:rsidR="00595E07" w:rsidRDefault="00595E07">
      <w:pPr>
        <w:pBdr>
          <w:top w:val="nil"/>
          <w:left w:val="nil"/>
          <w:bottom w:val="nil"/>
          <w:right w:val="nil"/>
          <w:between w:val="nil"/>
        </w:pBdr>
        <w:ind w:left="709" w:right="1559" w:hanging="471"/>
      </w:pPr>
    </w:p>
    <w:p w:rsidR="00595E07" w:rsidRDefault="00595E07">
      <w:pPr>
        <w:pBdr>
          <w:top w:val="nil"/>
          <w:left w:val="nil"/>
          <w:bottom w:val="nil"/>
          <w:right w:val="nil"/>
          <w:between w:val="nil"/>
        </w:pBdr>
        <w:ind w:left="709" w:right="1559" w:hanging="471"/>
      </w:pPr>
    </w:p>
    <w:p w:rsidR="00041210" w:rsidRDefault="00041210">
      <w:r>
        <w:br w:type="page"/>
      </w:r>
    </w:p>
    <w:p w:rsidR="00595E07" w:rsidRDefault="00595E07">
      <w:pPr>
        <w:pBdr>
          <w:top w:val="nil"/>
          <w:left w:val="nil"/>
          <w:bottom w:val="nil"/>
          <w:right w:val="nil"/>
          <w:between w:val="nil"/>
        </w:pBdr>
        <w:jc w:val="both"/>
        <w:rPr>
          <w:rFonts w:ascii="Arial" w:eastAsia="Arial" w:hAnsi="Arial" w:cs="Arial"/>
          <w:sz w:val="20"/>
          <w:szCs w:val="20"/>
        </w:rPr>
      </w:pPr>
    </w:p>
    <w:p w:rsidR="00595E07" w:rsidRDefault="004F75AA">
      <w:pPr>
        <w:keepNext/>
        <w:widowControl w:val="0"/>
        <w:numPr>
          <w:ilvl w:val="0"/>
          <w:numId w:val="21"/>
        </w:numPr>
        <w:pBdr>
          <w:top w:val="nil"/>
          <w:left w:val="nil"/>
          <w:bottom w:val="nil"/>
          <w:right w:val="nil"/>
          <w:between w:val="nil"/>
        </w:pBdr>
        <w:jc w:val="both"/>
        <w:rPr>
          <w:rFonts w:ascii="Cambria" w:eastAsia="Cambria" w:hAnsi="Cambria" w:cs="Cambria"/>
          <w:b/>
          <w:i/>
          <w:color w:val="000000"/>
          <w:sz w:val="32"/>
          <w:szCs w:val="32"/>
        </w:rPr>
      </w:pPr>
      <w:bookmarkStart w:id="0" w:name="_heading=h.3dy6vkm" w:colFirst="0" w:colLast="0"/>
      <w:bookmarkEnd w:id="0"/>
      <w:r>
        <w:rPr>
          <w:rFonts w:ascii="Cambria" w:eastAsia="Cambria" w:hAnsi="Cambria" w:cs="Cambria"/>
          <w:b/>
          <w:i/>
          <w:color w:val="000000"/>
          <w:sz w:val="32"/>
          <w:szCs w:val="32"/>
        </w:rPr>
        <w:t>Contenidos mínimos</w:t>
      </w:r>
    </w:p>
    <w:p w:rsidR="00595E07" w:rsidRDefault="00595E07">
      <w:pPr>
        <w:ind w:firstLine="566"/>
      </w:pPr>
    </w:p>
    <w:p w:rsidR="00595E07" w:rsidRDefault="004F75AA">
      <w:pPr>
        <w:ind w:firstLine="566"/>
        <w:jc w:val="both"/>
      </w:pPr>
      <w:r>
        <w:t>La evaluación se realizará sobre los contenidos básicos (indicados en negrita) contemplados en el Real decreto 450/2010 de 16 de abril por el que se establece el título de Técnico Superior en Desarrollo de Aplicaciones Multiplataforma y se fijan sus enseñanzas mínimas.</w:t>
      </w:r>
    </w:p>
    <w:p w:rsidR="00595E07" w:rsidRDefault="00595E07">
      <w:pPr>
        <w:ind w:left="360"/>
        <w:jc w:val="both"/>
      </w:pPr>
    </w:p>
    <w:p w:rsidR="00595E07" w:rsidRDefault="004F75AA">
      <w:r>
        <w:t>Explotación de Sistemas microinformáticos:</w:t>
      </w:r>
    </w:p>
    <w:p w:rsidR="00595E07" w:rsidRDefault="004F75AA">
      <w:pPr>
        <w:ind w:left="360"/>
      </w:pPr>
      <w:r>
        <w:t>- Arquitectura de ordenadores.</w:t>
      </w:r>
    </w:p>
    <w:p w:rsidR="00595E07" w:rsidRDefault="004F75AA">
      <w:pPr>
        <w:ind w:left="360"/>
        <w:rPr>
          <w:b/>
        </w:rPr>
      </w:pPr>
      <w:r>
        <w:rPr>
          <w:b/>
        </w:rPr>
        <w:t>- Componentes de un sistema informático.</w:t>
      </w:r>
    </w:p>
    <w:p w:rsidR="00595E07" w:rsidRDefault="004F75AA">
      <w:pPr>
        <w:ind w:left="360"/>
        <w:rPr>
          <w:b/>
        </w:rPr>
      </w:pPr>
      <w:r>
        <w:rPr>
          <w:b/>
        </w:rPr>
        <w:t>- Periféricos. Adaptadores para la conexión de dispositivos.</w:t>
      </w:r>
    </w:p>
    <w:p w:rsidR="00595E07" w:rsidRDefault="004F75AA">
      <w:pPr>
        <w:ind w:left="360"/>
      </w:pPr>
      <w:r>
        <w:t>- Dispositivos de almacenamiento.</w:t>
      </w:r>
    </w:p>
    <w:p w:rsidR="00595E07" w:rsidRDefault="004F75AA">
      <w:pPr>
        <w:ind w:left="360"/>
      </w:pPr>
      <w:r>
        <w:t>- Chequeo y diagnóstico.</w:t>
      </w:r>
    </w:p>
    <w:p w:rsidR="00595E07" w:rsidRDefault="004F75AA">
      <w:pPr>
        <w:ind w:left="360"/>
      </w:pPr>
      <w:r>
        <w:t>- Herramientas de monitorización.</w:t>
      </w:r>
    </w:p>
    <w:p w:rsidR="00595E07" w:rsidRDefault="004F75AA">
      <w:pPr>
        <w:ind w:left="360"/>
        <w:rPr>
          <w:b/>
        </w:rPr>
      </w:pPr>
      <w:r>
        <w:rPr>
          <w:b/>
        </w:rPr>
        <w:t>- Normas de seguridad y prevención de riesgos laborales.</w:t>
      </w:r>
    </w:p>
    <w:p w:rsidR="00595E07" w:rsidRDefault="004F75AA">
      <w:pPr>
        <w:ind w:left="360"/>
        <w:rPr>
          <w:b/>
        </w:rPr>
      </w:pPr>
      <w:r>
        <w:rPr>
          <w:b/>
        </w:rPr>
        <w:t>- Características de las redes. Ventajas e inconvenientes.</w:t>
      </w:r>
    </w:p>
    <w:p w:rsidR="00595E07" w:rsidRDefault="004F75AA">
      <w:pPr>
        <w:ind w:left="360"/>
      </w:pPr>
      <w:r>
        <w:t>- Sistemas de comunicación.</w:t>
      </w:r>
    </w:p>
    <w:p w:rsidR="00595E07" w:rsidRDefault="004F75AA">
      <w:pPr>
        <w:ind w:left="360"/>
        <w:rPr>
          <w:b/>
        </w:rPr>
      </w:pPr>
      <w:r>
        <w:rPr>
          <w:b/>
        </w:rPr>
        <w:t>- Mapa físico y lógico de una red local.</w:t>
      </w:r>
    </w:p>
    <w:p w:rsidR="00595E07" w:rsidRDefault="004F75AA">
      <w:pPr>
        <w:ind w:left="360"/>
      </w:pPr>
      <w:r>
        <w:t>- Sistemas de numeración</w:t>
      </w:r>
    </w:p>
    <w:p w:rsidR="00595E07" w:rsidRDefault="004F75AA">
      <w:pPr>
        <w:ind w:left="360"/>
      </w:pPr>
      <w:r>
        <w:t>- Codificación de la información</w:t>
      </w:r>
    </w:p>
    <w:p w:rsidR="00595E07" w:rsidRDefault="004F75AA">
      <w:pPr>
        <w:ind w:left="360"/>
      </w:pPr>
      <w:r>
        <w:t>- Tipos de software, distribuciones y licencias.</w:t>
      </w:r>
    </w:p>
    <w:p w:rsidR="00595E07" w:rsidRDefault="00595E07">
      <w:pPr>
        <w:ind w:left="360"/>
      </w:pPr>
    </w:p>
    <w:p w:rsidR="00595E07" w:rsidRDefault="004F75AA">
      <w:r>
        <w:t>Instalación de Sistemas Operativos:</w:t>
      </w:r>
    </w:p>
    <w:p w:rsidR="00595E07" w:rsidRDefault="004F75AA">
      <w:pPr>
        <w:ind w:left="360"/>
      </w:pPr>
      <w:r>
        <w:t>- Estructura de un sistema informático.</w:t>
      </w:r>
    </w:p>
    <w:p w:rsidR="00595E07" w:rsidRDefault="004F75AA">
      <w:pPr>
        <w:ind w:left="360"/>
      </w:pPr>
      <w:r>
        <w:t>- Arquitectura de un sistema operativo.</w:t>
      </w:r>
    </w:p>
    <w:p w:rsidR="00595E07" w:rsidRDefault="004F75AA">
      <w:pPr>
        <w:ind w:left="360"/>
        <w:rPr>
          <w:b/>
        </w:rPr>
      </w:pPr>
      <w:r>
        <w:rPr>
          <w:b/>
        </w:rPr>
        <w:t>- Funciones de un sistema operativo.</w:t>
      </w:r>
    </w:p>
    <w:p w:rsidR="00595E07" w:rsidRDefault="004F75AA">
      <w:pPr>
        <w:ind w:left="360"/>
        <w:rPr>
          <w:b/>
        </w:rPr>
      </w:pPr>
      <w:r>
        <w:rPr>
          <w:b/>
        </w:rPr>
        <w:t>- Tipos de sistemas operativos.</w:t>
      </w:r>
    </w:p>
    <w:p w:rsidR="00595E07" w:rsidRDefault="004F75AA">
      <w:pPr>
        <w:ind w:left="360"/>
      </w:pPr>
      <w:r>
        <w:t>- Tipos de aplicaciones.</w:t>
      </w:r>
    </w:p>
    <w:p w:rsidR="00595E07" w:rsidRDefault="004F75AA">
      <w:pPr>
        <w:ind w:left="360"/>
        <w:rPr>
          <w:b/>
        </w:rPr>
      </w:pPr>
      <w:r>
        <w:rPr>
          <w:b/>
        </w:rPr>
        <w:t>- Licencias y tipos de licencias.</w:t>
      </w:r>
    </w:p>
    <w:p w:rsidR="00595E07" w:rsidRDefault="004F75AA">
      <w:pPr>
        <w:ind w:left="360"/>
        <w:rPr>
          <w:b/>
        </w:rPr>
      </w:pPr>
      <w:r>
        <w:rPr>
          <w:b/>
        </w:rPr>
        <w:t>- Gestores de arranque.</w:t>
      </w:r>
    </w:p>
    <w:p w:rsidR="00595E07" w:rsidRDefault="004F75AA">
      <w:pPr>
        <w:ind w:left="360"/>
        <w:rPr>
          <w:b/>
        </w:rPr>
      </w:pPr>
      <w:r>
        <w:rPr>
          <w:b/>
        </w:rPr>
        <w:t>- Máquinas virtuales.</w:t>
      </w:r>
    </w:p>
    <w:p w:rsidR="00595E07" w:rsidRDefault="004F75AA">
      <w:pPr>
        <w:ind w:left="360"/>
        <w:rPr>
          <w:b/>
        </w:rPr>
      </w:pPr>
      <w:r>
        <w:rPr>
          <w:b/>
        </w:rPr>
        <w:t>- Consideraciones previas a la instalación de sistemas operativos libres y propietarios.</w:t>
      </w:r>
    </w:p>
    <w:p w:rsidR="00595E07" w:rsidRDefault="004F75AA">
      <w:pPr>
        <w:ind w:left="360"/>
        <w:rPr>
          <w:b/>
        </w:rPr>
      </w:pPr>
      <w:r>
        <w:rPr>
          <w:b/>
        </w:rPr>
        <w:t>- Instalación de sistemas operativos. Requisitos, versiones y licencias.</w:t>
      </w:r>
    </w:p>
    <w:p w:rsidR="00595E07" w:rsidRDefault="004F75AA">
      <w:pPr>
        <w:ind w:left="360"/>
        <w:rPr>
          <w:b/>
        </w:rPr>
      </w:pPr>
      <w:r>
        <w:rPr>
          <w:b/>
        </w:rPr>
        <w:t>- Instalación/desinstalación de aplicaciones. Requisitos, versiones y licencias.</w:t>
      </w:r>
    </w:p>
    <w:p w:rsidR="00595E07" w:rsidRDefault="004F75AA">
      <w:pPr>
        <w:ind w:left="360"/>
      </w:pPr>
      <w:r>
        <w:t>- Uso de instalaciones desatendidas.</w:t>
      </w:r>
    </w:p>
    <w:p w:rsidR="00595E07" w:rsidRDefault="004F75AA">
      <w:pPr>
        <w:ind w:left="360"/>
        <w:rPr>
          <w:b/>
        </w:rPr>
      </w:pPr>
      <w:r>
        <w:rPr>
          <w:b/>
        </w:rPr>
        <w:t>- Actualización de sistemas operativos y aplicaciones.</w:t>
      </w:r>
    </w:p>
    <w:p w:rsidR="00595E07" w:rsidRDefault="004F75AA">
      <w:pPr>
        <w:ind w:left="360"/>
      </w:pPr>
      <w:r>
        <w:t>- Ficheros de inicio de sistemas operativos.</w:t>
      </w:r>
    </w:p>
    <w:p w:rsidR="00595E07" w:rsidRDefault="004F75AA">
      <w:pPr>
        <w:ind w:left="360"/>
      </w:pPr>
      <w:r>
        <w:t>- Controladores de dispositivos.</w:t>
      </w:r>
    </w:p>
    <w:p w:rsidR="00595E07" w:rsidRDefault="00595E07">
      <w:pPr>
        <w:ind w:left="360"/>
      </w:pPr>
    </w:p>
    <w:p w:rsidR="00595E07" w:rsidRDefault="004F75AA">
      <w:r>
        <w:t>Gestión de la información:</w:t>
      </w:r>
    </w:p>
    <w:p w:rsidR="00595E07" w:rsidRDefault="004F75AA">
      <w:pPr>
        <w:ind w:left="360"/>
      </w:pPr>
      <w:r>
        <w:t>- Sistemas de archivos.</w:t>
      </w:r>
    </w:p>
    <w:p w:rsidR="00595E07" w:rsidRDefault="004F75AA">
      <w:pPr>
        <w:ind w:left="360"/>
        <w:rPr>
          <w:b/>
        </w:rPr>
      </w:pPr>
      <w:r>
        <w:rPr>
          <w:b/>
        </w:rPr>
        <w:t>- Gestión de sistemas de archivos mediante comandos y entornos gráficos.</w:t>
      </w:r>
    </w:p>
    <w:p w:rsidR="00595E07" w:rsidRDefault="004F75AA">
      <w:pPr>
        <w:ind w:left="360"/>
        <w:rPr>
          <w:b/>
        </w:rPr>
      </w:pPr>
      <w:r>
        <w:rPr>
          <w:b/>
        </w:rPr>
        <w:t>- Estructura de directorios de sistemas operativos libres y propietarios.</w:t>
      </w:r>
    </w:p>
    <w:p w:rsidR="00595E07" w:rsidRDefault="004F75AA">
      <w:pPr>
        <w:ind w:left="360"/>
        <w:rPr>
          <w:b/>
        </w:rPr>
      </w:pPr>
      <w:r>
        <w:rPr>
          <w:b/>
        </w:rPr>
        <w:t>- Búsqueda de información del sistema mediante comandos y herramientas gráficas.</w:t>
      </w:r>
    </w:p>
    <w:p w:rsidR="00595E07" w:rsidRDefault="004F75AA">
      <w:pPr>
        <w:ind w:left="360"/>
        <w:rPr>
          <w:b/>
        </w:rPr>
      </w:pPr>
      <w:r>
        <w:rPr>
          <w:b/>
        </w:rPr>
        <w:t>- Identificación del software instalado mediante comandos y herramientas gráficas.</w:t>
      </w:r>
    </w:p>
    <w:p w:rsidR="00595E07" w:rsidRDefault="004F75AA">
      <w:pPr>
        <w:ind w:left="360"/>
      </w:pPr>
      <w:r>
        <w:t>- Gestión de la información del sistema. Rendimiento. Estadísticas. Montaje y desmontaje de</w:t>
      </w:r>
    </w:p>
    <w:p w:rsidR="00595E07" w:rsidRDefault="004F75AA">
      <w:pPr>
        <w:ind w:left="360"/>
      </w:pPr>
      <w:r>
        <w:t>dispositivos en sistemas operativos.</w:t>
      </w:r>
    </w:p>
    <w:p w:rsidR="00595E07" w:rsidRDefault="004F75AA">
      <w:pPr>
        <w:ind w:left="360"/>
        <w:rPr>
          <w:b/>
        </w:rPr>
      </w:pPr>
      <w:r>
        <w:rPr>
          <w:b/>
        </w:rPr>
        <w:t>- Herramientas de administración de discos. Particiones y volúmenes. Desfragmentación y</w:t>
      </w:r>
    </w:p>
    <w:p w:rsidR="00595E07" w:rsidRDefault="004F75AA">
      <w:pPr>
        <w:ind w:left="360"/>
      </w:pPr>
      <w:r>
        <w:rPr>
          <w:b/>
        </w:rPr>
        <w:t xml:space="preserve">chequeo. </w:t>
      </w:r>
      <w:r>
        <w:t>RAIDs.</w:t>
      </w:r>
    </w:p>
    <w:p w:rsidR="00595E07" w:rsidRDefault="004F75AA">
      <w:pPr>
        <w:ind w:left="360"/>
      </w:pPr>
      <w:r>
        <w:lastRenderedPageBreak/>
        <w:t>- Montar volúmenes en carpetas.</w:t>
      </w:r>
    </w:p>
    <w:p w:rsidR="00595E07" w:rsidRDefault="004F75AA">
      <w:pPr>
        <w:ind w:left="360"/>
      </w:pPr>
      <w:r>
        <w:t>- Tolerancia a fallos.</w:t>
      </w:r>
    </w:p>
    <w:p w:rsidR="00595E07" w:rsidRDefault="004F75AA">
      <w:pPr>
        <w:ind w:left="360"/>
        <w:rPr>
          <w:b/>
        </w:rPr>
      </w:pPr>
      <w:r>
        <w:rPr>
          <w:b/>
        </w:rPr>
        <w:t>- Tareas automáticas.</w:t>
      </w:r>
    </w:p>
    <w:p w:rsidR="00595E07" w:rsidRDefault="00595E07">
      <w:pPr>
        <w:ind w:left="360"/>
      </w:pPr>
    </w:p>
    <w:p w:rsidR="00595E07" w:rsidRDefault="004F75AA">
      <w:r>
        <w:t>Configuración de sistemas operativos:</w:t>
      </w:r>
    </w:p>
    <w:p w:rsidR="00595E07" w:rsidRDefault="004F75AA">
      <w:pPr>
        <w:ind w:left="360"/>
        <w:rPr>
          <w:b/>
        </w:rPr>
      </w:pPr>
      <w:r>
        <w:rPr>
          <w:b/>
        </w:rPr>
        <w:t>- Configuración de usuarios y grupos locales.</w:t>
      </w:r>
    </w:p>
    <w:p w:rsidR="00595E07" w:rsidRDefault="004F75AA">
      <w:pPr>
        <w:ind w:left="360"/>
      </w:pPr>
      <w:r>
        <w:t>- Usuarios y grupos predeterminados.</w:t>
      </w:r>
    </w:p>
    <w:p w:rsidR="00595E07" w:rsidRDefault="004F75AA">
      <w:pPr>
        <w:ind w:left="360"/>
        <w:rPr>
          <w:b/>
        </w:rPr>
      </w:pPr>
      <w:r>
        <w:rPr>
          <w:b/>
        </w:rPr>
        <w:t>- Seguridad de cuentas de usuario.</w:t>
      </w:r>
    </w:p>
    <w:p w:rsidR="00595E07" w:rsidRDefault="004F75AA">
      <w:pPr>
        <w:ind w:left="360"/>
        <w:rPr>
          <w:b/>
        </w:rPr>
      </w:pPr>
      <w:r>
        <w:rPr>
          <w:b/>
        </w:rPr>
        <w:t>- Seguridad de contraseñas.</w:t>
      </w:r>
    </w:p>
    <w:p w:rsidR="00595E07" w:rsidRDefault="004F75AA">
      <w:pPr>
        <w:ind w:left="360"/>
      </w:pPr>
      <w:r>
        <w:t>- Configuración de perfiles locales de usuario.</w:t>
      </w:r>
    </w:p>
    <w:p w:rsidR="00595E07" w:rsidRDefault="004F75AA">
      <w:pPr>
        <w:ind w:left="360"/>
        <w:rPr>
          <w:b/>
        </w:rPr>
      </w:pPr>
      <w:r>
        <w:rPr>
          <w:b/>
        </w:rPr>
        <w:t>- Acceso a recursos. Permisos locales.</w:t>
      </w:r>
    </w:p>
    <w:p w:rsidR="00595E07" w:rsidRDefault="004F75AA">
      <w:pPr>
        <w:ind w:left="360"/>
      </w:pPr>
      <w:r>
        <w:t>- Directivas locales.</w:t>
      </w:r>
    </w:p>
    <w:p w:rsidR="00595E07" w:rsidRDefault="004F75AA">
      <w:pPr>
        <w:ind w:left="360"/>
        <w:rPr>
          <w:b/>
        </w:rPr>
      </w:pPr>
      <w:r>
        <w:rPr>
          <w:b/>
        </w:rPr>
        <w:t>- Servicios y procesos.</w:t>
      </w:r>
    </w:p>
    <w:p w:rsidR="00595E07" w:rsidRDefault="004F75AA">
      <w:pPr>
        <w:ind w:left="360"/>
        <w:rPr>
          <w:b/>
        </w:rPr>
      </w:pPr>
      <w:r>
        <w:rPr>
          <w:b/>
        </w:rPr>
        <w:t>- Comandos de sistemas libres y propietarios.</w:t>
      </w:r>
    </w:p>
    <w:p w:rsidR="00595E07" w:rsidRDefault="004F75AA">
      <w:pPr>
        <w:ind w:left="360"/>
        <w:rPr>
          <w:b/>
        </w:rPr>
      </w:pPr>
      <w:r>
        <w:rPr>
          <w:b/>
        </w:rPr>
        <w:t>- Herramientas de monitorización del sistema.</w:t>
      </w:r>
    </w:p>
    <w:p w:rsidR="00595E07" w:rsidRDefault="00595E07">
      <w:pPr>
        <w:ind w:left="360"/>
      </w:pPr>
    </w:p>
    <w:p w:rsidR="00595E07" w:rsidRDefault="004F75AA">
      <w:r>
        <w:t>Explotación de aplicaciones informáticas de propósito general:</w:t>
      </w:r>
    </w:p>
    <w:p w:rsidR="00595E07" w:rsidRDefault="004F75AA">
      <w:pPr>
        <w:ind w:left="360"/>
      </w:pPr>
      <w:r>
        <w:t>- Tipos de software</w:t>
      </w:r>
    </w:p>
    <w:p w:rsidR="00595E07" w:rsidRDefault="004F75AA">
      <w:pPr>
        <w:ind w:left="360"/>
        <w:rPr>
          <w:b/>
        </w:rPr>
      </w:pPr>
      <w:r>
        <w:rPr>
          <w:b/>
        </w:rPr>
        <w:t>- Requisitos del software</w:t>
      </w:r>
    </w:p>
    <w:p w:rsidR="00595E07" w:rsidRDefault="004F75AA">
      <w:pPr>
        <w:ind w:left="360"/>
        <w:rPr>
          <w:b/>
        </w:rPr>
      </w:pPr>
      <w:r>
        <w:rPr>
          <w:b/>
        </w:rPr>
        <w:t>- Herramientas ofimáticas</w:t>
      </w:r>
    </w:p>
    <w:p w:rsidR="00595E07" w:rsidRDefault="004F75AA">
      <w:pPr>
        <w:ind w:left="360"/>
        <w:rPr>
          <w:b/>
        </w:rPr>
      </w:pPr>
      <w:r>
        <w:rPr>
          <w:b/>
        </w:rPr>
        <w:t>- Herramientas de Internet</w:t>
      </w:r>
    </w:p>
    <w:p w:rsidR="00595E07" w:rsidRDefault="004F75AA">
      <w:pPr>
        <w:ind w:left="360"/>
        <w:rPr>
          <w:b/>
        </w:rPr>
      </w:pPr>
      <w:r>
        <w:rPr>
          <w:b/>
        </w:rPr>
        <w:t>- Utilidades de propósito general: antivirus, recuperación de datos, mantenimiento del sistema, entre otros.</w:t>
      </w:r>
    </w:p>
    <w:p w:rsidR="00595E07" w:rsidRDefault="00595E07">
      <w:pPr>
        <w:ind w:left="360"/>
      </w:pPr>
    </w:p>
    <w:p w:rsidR="00595E07" w:rsidRDefault="004F75AA">
      <w:r>
        <w:t>Conexión de sistemas en red:</w:t>
      </w:r>
    </w:p>
    <w:p w:rsidR="00595E07" w:rsidRDefault="004F75AA">
      <w:pPr>
        <w:ind w:left="360"/>
        <w:rPr>
          <w:b/>
        </w:rPr>
      </w:pPr>
      <w:r>
        <w:rPr>
          <w:b/>
        </w:rPr>
        <w:t>- Tipos de redes.</w:t>
      </w:r>
    </w:p>
    <w:p w:rsidR="00595E07" w:rsidRDefault="004F75AA">
      <w:pPr>
        <w:ind w:left="360"/>
        <w:rPr>
          <w:b/>
        </w:rPr>
      </w:pPr>
      <w:r>
        <w:rPr>
          <w:b/>
        </w:rPr>
        <w:t>- Componentes de una red informática.</w:t>
      </w:r>
    </w:p>
    <w:p w:rsidR="00595E07" w:rsidRDefault="004F75AA">
      <w:pPr>
        <w:ind w:left="360"/>
        <w:rPr>
          <w:b/>
        </w:rPr>
      </w:pPr>
      <w:r>
        <w:rPr>
          <w:b/>
        </w:rPr>
        <w:t>- Topologías de red.</w:t>
      </w:r>
    </w:p>
    <w:p w:rsidR="00595E07" w:rsidRDefault="004F75AA">
      <w:pPr>
        <w:ind w:left="360"/>
        <w:rPr>
          <w:b/>
        </w:rPr>
      </w:pPr>
      <w:r>
        <w:rPr>
          <w:b/>
        </w:rPr>
        <w:t>- Tipos de cableado. Conectores.</w:t>
      </w:r>
    </w:p>
    <w:p w:rsidR="00595E07" w:rsidRDefault="004F75AA">
      <w:pPr>
        <w:ind w:left="360"/>
      </w:pPr>
      <w:r>
        <w:t>- Características de las redes. Ventajas e inconvenientes.</w:t>
      </w:r>
    </w:p>
    <w:p w:rsidR="00595E07" w:rsidRDefault="004F75AA">
      <w:pPr>
        <w:ind w:left="360"/>
      </w:pPr>
      <w:r>
        <w:t>- Medios de transmisión.</w:t>
      </w:r>
    </w:p>
    <w:p w:rsidR="00595E07" w:rsidRDefault="004F75AA">
      <w:pPr>
        <w:ind w:left="360"/>
        <w:rPr>
          <w:b/>
        </w:rPr>
      </w:pPr>
      <w:r>
        <w:rPr>
          <w:b/>
        </w:rPr>
        <w:t>- Configuración del protocolo TCP/IP en un cliente de red. Direcciones IP. Máscaras de subred. IPv4. IPv6. Configuración estática. Configuración dinámica automática.</w:t>
      </w:r>
    </w:p>
    <w:p w:rsidR="00595E07" w:rsidRDefault="004F75AA">
      <w:pPr>
        <w:ind w:left="360"/>
      </w:pPr>
      <w:r>
        <w:t>- Configuración de la resolución de nombres.</w:t>
      </w:r>
    </w:p>
    <w:p w:rsidR="00595E07" w:rsidRDefault="004F75AA">
      <w:pPr>
        <w:ind w:left="360"/>
        <w:rPr>
          <w:b/>
        </w:rPr>
      </w:pPr>
      <w:r>
        <w:rPr>
          <w:b/>
        </w:rPr>
        <w:t>- Ficheros de configuración de red.</w:t>
      </w:r>
    </w:p>
    <w:p w:rsidR="00595E07" w:rsidRDefault="004F75AA">
      <w:pPr>
        <w:ind w:left="360"/>
      </w:pPr>
      <w:r>
        <w:t>- Tablas de enrutamientos.</w:t>
      </w:r>
    </w:p>
    <w:p w:rsidR="00595E07" w:rsidRDefault="004F75AA">
      <w:pPr>
        <w:ind w:left="360"/>
        <w:rPr>
          <w:b/>
        </w:rPr>
      </w:pPr>
      <w:r>
        <w:rPr>
          <w:b/>
        </w:rPr>
        <w:t>- Gestión de puertos.</w:t>
      </w:r>
    </w:p>
    <w:p w:rsidR="00595E07" w:rsidRDefault="004F75AA">
      <w:pPr>
        <w:ind w:left="360"/>
      </w:pPr>
      <w:r>
        <w:t>- Verificación del funcionamiento de una red mediante el uso de comandos.</w:t>
      </w:r>
    </w:p>
    <w:p w:rsidR="00595E07" w:rsidRDefault="004F75AA">
      <w:pPr>
        <w:ind w:left="360"/>
        <w:rPr>
          <w:b/>
        </w:rPr>
      </w:pPr>
      <w:r>
        <w:rPr>
          <w:b/>
        </w:rPr>
        <w:t>- Resolución de problemas de conectividad en sistemas operativos en red.</w:t>
      </w:r>
    </w:p>
    <w:p w:rsidR="00595E07" w:rsidRDefault="004F75AA">
      <w:pPr>
        <w:ind w:left="360"/>
        <w:rPr>
          <w:b/>
        </w:rPr>
      </w:pPr>
      <w:r>
        <w:rPr>
          <w:b/>
        </w:rPr>
        <w:t>- Comandos utilizados en sistemas operativos libres y propietarios.</w:t>
      </w:r>
    </w:p>
    <w:p w:rsidR="00595E07" w:rsidRDefault="004F75AA">
      <w:pPr>
        <w:ind w:left="360"/>
        <w:rPr>
          <w:b/>
        </w:rPr>
      </w:pPr>
      <w:r>
        <w:rPr>
          <w:b/>
        </w:rPr>
        <w:t>- Monitorización de redes.</w:t>
      </w:r>
    </w:p>
    <w:p w:rsidR="00595E07" w:rsidRDefault="004F75AA">
      <w:pPr>
        <w:ind w:left="360"/>
        <w:rPr>
          <w:b/>
        </w:rPr>
      </w:pPr>
      <w:r>
        <w:rPr>
          <w:b/>
        </w:rPr>
        <w:t>- Protocolos TCP/IP.</w:t>
      </w:r>
    </w:p>
    <w:p w:rsidR="00595E07" w:rsidRDefault="004F75AA">
      <w:pPr>
        <w:ind w:left="360"/>
        <w:rPr>
          <w:b/>
        </w:rPr>
      </w:pPr>
      <w:r>
        <w:rPr>
          <w:b/>
        </w:rPr>
        <w:t>- Configuración de los adaptadores de red en sistemas operativos libres y propietarios.</w:t>
      </w:r>
    </w:p>
    <w:p w:rsidR="00595E07" w:rsidRDefault="004F75AA">
      <w:pPr>
        <w:ind w:left="360"/>
      </w:pPr>
      <w:r>
        <w:t>- Software de configuración de los dispositivos de red.</w:t>
      </w:r>
    </w:p>
    <w:p w:rsidR="00595E07" w:rsidRDefault="004F75AA">
      <w:pPr>
        <w:ind w:left="360"/>
        <w:rPr>
          <w:b/>
        </w:rPr>
      </w:pPr>
      <w:r>
        <w:rPr>
          <w:b/>
        </w:rPr>
        <w:t>- Interconexión de redes: adaptadores de red y dispositivos de interconexión.</w:t>
      </w:r>
    </w:p>
    <w:p w:rsidR="00595E07" w:rsidRDefault="004F75AA">
      <w:pPr>
        <w:ind w:left="360"/>
        <w:rPr>
          <w:b/>
        </w:rPr>
      </w:pPr>
      <w:r>
        <w:rPr>
          <w:b/>
        </w:rPr>
        <w:t>- Redes cableadas. Tipos y características. Adaptadores de red. Conmutadores, enrutadores,</w:t>
      </w:r>
    </w:p>
    <w:p w:rsidR="00595E07" w:rsidRDefault="004F75AA">
      <w:pPr>
        <w:ind w:left="360"/>
        <w:rPr>
          <w:b/>
        </w:rPr>
      </w:pPr>
      <w:r>
        <w:rPr>
          <w:b/>
        </w:rPr>
        <w:t>entre otros.</w:t>
      </w:r>
    </w:p>
    <w:p w:rsidR="00595E07" w:rsidRDefault="004F75AA">
      <w:pPr>
        <w:ind w:left="360"/>
        <w:rPr>
          <w:b/>
        </w:rPr>
      </w:pPr>
      <w:r>
        <w:rPr>
          <w:b/>
        </w:rPr>
        <w:t>- Redes inalámbricas. Tipos y características. Adaptadores. Dispositivos de interconexión.</w:t>
      </w:r>
    </w:p>
    <w:p w:rsidR="00595E07" w:rsidRDefault="004F75AA">
      <w:pPr>
        <w:ind w:left="360"/>
        <w:rPr>
          <w:b/>
        </w:rPr>
      </w:pPr>
      <w:r>
        <w:rPr>
          <w:b/>
        </w:rPr>
        <w:lastRenderedPageBreak/>
        <w:t>- Seguridad básica en redes cableadas e inalámbricas.</w:t>
      </w:r>
    </w:p>
    <w:p w:rsidR="00595E07" w:rsidRDefault="004F75AA">
      <w:pPr>
        <w:ind w:left="360"/>
      </w:pPr>
      <w:r>
        <w:t>- Seguridad en la comunicación de redes inalámbricas, WEP, WPA, WPA2-PSK WPA-PSK, entre</w:t>
      </w:r>
    </w:p>
    <w:p w:rsidR="00595E07" w:rsidRDefault="004F75AA">
      <w:pPr>
        <w:ind w:left="360"/>
      </w:pPr>
      <w:r>
        <w:t>otros.</w:t>
      </w:r>
    </w:p>
    <w:p w:rsidR="00595E07" w:rsidRDefault="004F75AA">
      <w:pPr>
        <w:ind w:left="360"/>
      </w:pPr>
      <w:r>
        <w:t>- Acceso a redes WAN. Tecnologías.</w:t>
      </w:r>
    </w:p>
    <w:p w:rsidR="00595E07" w:rsidRDefault="004F75AA">
      <w:pPr>
        <w:ind w:left="360"/>
        <w:rPr>
          <w:b/>
        </w:rPr>
      </w:pPr>
      <w:r>
        <w:rPr>
          <w:b/>
        </w:rPr>
        <w:t>- Seguridad de comunicaciones.</w:t>
      </w:r>
    </w:p>
    <w:p w:rsidR="00595E07" w:rsidRDefault="00595E07">
      <w:pPr>
        <w:ind w:left="360"/>
      </w:pPr>
    </w:p>
    <w:p w:rsidR="00595E07" w:rsidRDefault="004F75AA">
      <w:r>
        <w:t>Gestión de recursos en una red:</w:t>
      </w:r>
    </w:p>
    <w:p w:rsidR="00595E07" w:rsidRDefault="004F75AA">
      <w:pPr>
        <w:ind w:left="360"/>
        <w:rPr>
          <w:b/>
        </w:rPr>
      </w:pPr>
      <w:r>
        <w:rPr>
          <w:b/>
        </w:rPr>
        <w:t>- Diferencias entre permisos y derechos. Permisos de red. Permisos locales. Herencia. Listas de control de acceso.</w:t>
      </w:r>
    </w:p>
    <w:p w:rsidR="00595E07" w:rsidRDefault="004F75AA">
      <w:pPr>
        <w:ind w:left="360"/>
      </w:pPr>
      <w:r>
        <w:rPr>
          <w:b/>
        </w:rPr>
        <w:t xml:space="preserve">- Derechos de usuarios. </w:t>
      </w:r>
      <w:r>
        <w:t>Directivas de seguridad. Objetos de directiva. Ámbito de las directivas.Plantillas.</w:t>
      </w:r>
    </w:p>
    <w:p w:rsidR="00595E07" w:rsidRDefault="004F75AA">
      <w:pPr>
        <w:ind w:left="360"/>
        <w:rPr>
          <w:b/>
        </w:rPr>
      </w:pPr>
      <w:r>
        <w:rPr>
          <w:b/>
        </w:rPr>
        <w:t>- Requisitos de seguridad del sistema y de los datos.</w:t>
      </w:r>
    </w:p>
    <w:p w:rsidR="00595E07" w:rsidRDefault="004F75AA">
      <w:pPr>
        <w:ind w:left="360"/>
      </w:pPr>
      <w:r>
        <w:t>- Seguridad a nivel de usuarios y seguridad a nivel de equipos.</w:t>
      </w:r>
    </w:p>
    <w:p w:rsidR="00595E07" w:rsidRDefault="004F75AA">
      <w:pPr>
        <w:ind w:left="360"/>
        <w:rPr>
          <w:b/>
        </w:rPr>
      </w:pPr>
      <w:r>
        <w:rPr>
          <w:b/>
        </w:rPr>
        <w:t>- Servidores de ficheros.</w:t>
      </w:r>
    </w:p>
    <w:p w:rsidR="00595E07" w:rsidRDefault="004F75AA">
      <w:pPr>
        <w:ind w:left="360"/>
        <w:rPr>
          <w:b/>
        </w:rPr>
      </w:pPr>
      <w:r>
        <w:rPr>
          <w:b/>
        </w:rPr>
        <w:t>- Servidores de impresión.</w:t>
      </w:r>
    </w:p>
    <w:p w:rsidR="00595E07" w:rsidRDefault="004F75AA">
      <w:pPr>
        <w:ind w:left="360"/>
        <w:rPr>
          <w:b/>
        </w:rPr>
      </w:pPr>
      <w:r>
        <w:rPr>
          <w:b/>
        </w:rPr>
        <w:t>- Servidores de aplicaciones.</w:t>
      </w:r>
    </w:p>
    <w:p w:rsidR="00595E07" w:rsidRDefault="004F75AA">
      <w:pPr>
        <w:ind w:left="360"/>
        <w:rPr>
          <w:b/>
        </w:rPr>
      </w:pPr>
      <w:r>
        <w:rPr>
          <w:b/>
        </w:rPr>
        <w:t>- Técnicas de conexión remota.</w:t>
      </w:r>
    </w:p>
    <w:p w:rsidR="00595E07" w:rsidRDefault="004F75AA">
      <w:pPr>
        <w:ind w:left="360"/>
      </w:pPr>
      <w:r>
        <w:t>- Herramientas de cifrado.</w:t>
      </w:r>
    </w:p>
    <w:p w:rsidR="00595E07" w:rsidRDefault="004F75AA">
      <w:pPr>
        <w:ind w:left="360"/>
      </w:pPr>
      <w:r>
        <w:t>- Herramientas de análisis y administración.</w:t>
      </w:r>
    </w:p>
    <w:p w:rsidR="00595E07" w:rsidRDefault="004F75AA">
      <w:pPr>
        <w:ind w:left="360"/>
      </w:pPr>
      <w:r>
        <w:t xml:space="preserve">- </w:t>
      </w:r>
      <w:r>
        <w:rPr>
          <w:b/>
        </w:rPr>
        <w:t>Cortafuegos</w:t>
      </w:r>
      <w:r>
        <w:t>.</w:t>
      </w:r>
    </w:p>
    <w:p w:rsidR="00595E07" w:rsidRDefault="004F75AA">
      <w:pPr>
        <w:ind w:left="360"/>
      </w:pPr>
      <w:r>
        <w:t>- Sistemas de detección de intrusión.</w:t>
      </w:r>
    </w:p>
    <w:p w:rsidR="00595E07" w:rsidRDefault="004F75AA">
      <w:pPr>
        <w:ind w:left="360"/>
      </w:pPr>
      <w:r>
        <w:t>- Servicios básicos (DNS, DHCP, http, ftp, enrutamiento)</w:t>
      </w:r>
    </w:p>
    <w:p w:rsidR="00595E07" w:rsidRDefault="004F75AA">
      <w:pPr>
        <w:ind w:left="360"/>
      </w:pPr>
      <w:r>
        <w:t>- Servicios de directorio. Protocolo LDAP.</w:t>
      </w:r>
    </w:p>
    <w:p w:rsidR="00595E07" w:rsidRDefault="004F75AA">
      <w:pPr>
        <w:ind w:left="360"/>
      </w:pPr>
      <w:r>
        <w:t>- Servicios de redes heterogéneas (samba y otros)</w:t>
      </w:r>
    </w:p>
    <w:p w:rsidR="00595E07" w:rsidRDefault="00595E07"/>
    <w:p w:rsidR="00041210" w:rsidRDefault="00041210">
      <w:r>
        <w:br w:type="page"/>
      </w:r>
    </w:p>
    <w:p w:rsidR="00C02709" w:rsidRDefault="00C02709" w:rsidP="00C02709">
      <w:pPr>
        <w:widowControl w:val="0"/>
        <w:pBdr>
          <w:top w:val="nil"/>
          <w:left w:val="nil"/>
          <w:bottom w:val="nil"/>
          <w:right w:val="nil"/>
          <w:between w:val="nil"/>
        </w:pBdr>
        <w:tabs>
          <w:tab w:val="center" w:pos="4252"/>
          <w:tab w:val="right" w:pos="8504"/>
        </w:tabs>
        <w:ind w:left="850"/>
        <w:jc w:val="both"/>
        <w:rPr>
          <w:rFonts w:ascii="Arial" w:eastAsia="Arial" w:hAnsi="Arial" w:cs="Arial"/>
          <w:color w:val="000000"/>
          <w:sz w:val="22"/>
          <w:szCs w:val="22"/>
        </w:rPr>
      </w:pPr>
    </w:p>
    <w:p w:rsidR="00595E07" w:rsidRDefault="004F75AA">
      <w:pPr>
        <w:keepNext/>
        <w:widowControl w:val="0"/>
        <w:numPr>
          <w:ilvl w:val="0"/>
          <w:numId w:val="21"/>
        </w:numPr>
        <w:pBdr>
          <w:top w:val="nil"/>
          <w:left w:val="nil"/>
          <w:bottom w:val="nil"/>
          <w:right w:val="nil"/>
          <w:between w:val="nil"/>
        </w:pBdr>
        <w:jc w:val="both"/>
        <w:rPr>
          <w:rFonts w:ascii="Cambria" w:eastAsia="Cambria" w:hAnsi="Cambria" w:cs="Cambria"/>
          <w:b/>
          <w:i/>
          <w:color w:val="000000"/>
          <w:sz w:val="32"/>
          <w:szCs w:val="32"/>
        </w:rPr>
      </w:pPr>
      <w:bookmarkStart w:id="1" w:name="_heading=h.1t3h5sf" w:colFirst="0" w:colLast="0"/>
      <w:bookmarkEnd w:id="1"/>
      <w:r>
        <w:rPr>
          <w:rFonts w:ascii="Cambria" w:eastAsia="Cambria" w:hAnsi="Cambria" w:cs="Cambria"/>
          <w:b/>
          <w:i/>
          <w:color w:val="000000"/>
          <w:sz w:val="32"/>
          <w:szCs w:val="32"/>
        </w:rPr>
        <w:t>Criterios de evaluación y calificación del módulo.</w:t>
      </w:r>
    </w:p>
    <w:p w:rsidR="00595E07" w:rsidRDefault="00595E07">
      <w:pPr>
        <w:pBdr>
          <w:top w:val="nil"/>
          <w:left w:val="nil"/>
          <w:bottom w:val="nil"/>
          <w:right w:val="nil"/>
          <w:between w:val="nil"/>
        </w:pBdr>
        <w:rPr>
          <w:color w:val="000000"/>
        </w:rPr>
      </w:pPr>
    </w:p>
    <w:p w:rsidR="00595E07" w:rsidRDefault="004F75AA">
      <w:pPr>
        <w:keepNext/>
        <w:widowControl w:val="0"/>
        <w:pBdr>
          <w:top w:val="nil"/>
          <w:left w:val="nil"/>
          <w:bottom w:val="nil"/>
          <w:right w:val="nil"/>
          <w:between w:val="nil"/>
        </w:pBdr>
        <w:jc w:val="both"/>
        <w:rPr>
          <w:rFonts w:ascii="Cambria" w:eastAsia="Cambria" w:hAnsi="Cambria" w:cs="Cambria"/>
          <w:b/>
          <w:i/>
          <w:color w:val="000000"/>
          <w:sz w:val="28"/>
          <w:szCs w:val="28"/>
        </w:rPr>
      </w:pPr>
      <w:bookmarkStart w:id="2" w:name="_heading=h.4d34og8" w:colFirst="0" w:colLast="0"/>
      <w:bookmarkEnd w:id="2"/>
      <w:r>
        <w:rPr>
          <w:rFonts w:ascii="Cambria" w:eastAsia="Cambria" w:hAnsi="Cambria" w:cs="Cambria"/>
          <w:b/>
          <w:i/>
          <w:color w:val="000000"/>
          <w:sz w:val="28"/>
          <w:szCs w:val="28"/>
        </w:rPr>
        <w:t>Calificación de evaluaciones</w:t>
      </w:r>
    </w:p>
    <w:p w:rsidR="00595E07" w:rsidRDefault="00595E07">
      <w:pPr>
        <w:pBdr>
          <w:top w:val="nil"/>
          <w:left w:val="nil"/>
          <w:bottom w:val="nil"/>
          <w:right w:val="nil"/>
          <w:between w:val="nil"/>
        </w:pBdr>
        <w:rPr>
          <w:rFonts w:ascii="Arial" w:eastAsia="Arial" w:hAnsi="Arial" w:cs="Arial"/>
          <w:b/>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sz w:val="22"/>
          <w:szCs w:val="22"/>
        </w:rPr>
      </w:pPr>
      <w:r>
        <w:rPr>
          <w:rFonts w:ascii="Arial" w:eastAsia="Arial" w:hAnsi="Arial" w:cs="Arial"/>
          <w:color w:val="000000"/>
          <w:sz w:val="22"/>
          <w:szCs w:val="22"/>
        </w:rPr>
        <w:t>Se realizarán 3 evaluaciones que podrán estar conformadas por pruebas te</w:t>
      </w:r>
      <w:r>
        <w:rPr>
          <w:rFonts w:ascii="Arial" w:eastAsia="Arial" w:hAnsi="Arial" w:cs="Arial"/>
          <w:sz w:val="22"/>
          <w:szCs w:val="22"/>
        </w:rPr>
        <w:t>órico-prácticas y</w:t>
      </w:r>
      <w:r>
        <w:rPr>
          <w:rFonts w:ascii="Arial" w:eastAsia="Arial" w:hAnsi="Arial" w:cs="Arial"/>
          <w:color w:val="000000"/>
          <w:sz w:val="22"/>
          <w:szCs w:val="22"/>
        </w:rPr>
        <w:t xml:space="preserve"> pruebas prácticas y/o trabajos de investigación.</w:t>
      </w:r>
    </w:p>
    <w:p w:rsidR="00595E07" w:rsidRDefault="00595E07">
      <w:pPr>
        <w:pBdr>
          <w:top w:val="nil"/>
          <w:left w:val="nil"/>
          <w:bottom w:val="nil"/>
          <w:right w:val="nil"/>
          <w:between w:val="nil"/>
        </w:pBdr>
        <w:jc w:val="both"/>
        <w:rPr>
          <w:rFonts w:ascii="Arial" w:eastAsia="Arial" w:hAnsi="Arial" w:cs="Arial"/>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 xml:space="preserve">La calificación de las evaluaciones se hará mediante la realización de una prueba </w:t>
      </w:r>
      <w:r>
        <w:rPr>
          <w:rFonts w:ascii="Arial" w:eastAsia="Arial" w:hAnsi="Arial" w:cs="Arial"/>
          <w:sz w:val="22"/>
          <w:szCs w:val="22"/>
        </w:rPr>
        <w:t>teórico-práctica</w:t>
      </w:r>
      <w:r>
        <w:rPr>
          <w:rFonts w:ascii="Arial" w:eastAsia="Arial" w:hAnsi="Arial" w:cs="Arial"/>
          <w:color w:val="000000"/>
          <w:sz w:val="22"/>
          <w:szCs w:val="22"/>
        </w:rPr>
        <w:t>y la realización de trabajos de investigación y/o actividades que serán definidas por el profesor y cuyos contenidos tendrán relación con las unidades didácticas correspondientes a dicho periodo. El cálculo de la calificación de las evaluaciones se efectuará de la siguiente manera:</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jc w:val="both"/>
        <w:rPr>
          <w:rFonts w:ascii="Arial" w:eastAsia="Arial" w:hAnsi="Arial" w:cs="Arial"/>
          <w:b/>
          <w:color w:val="000000"/>
          <w:sz w:val="22"/>
          <w:szCs w:val="22"/>
        </w:rPr>
      </w:pPr>
      <w:r w:rsidRPr="004D35CC">
        <w:rPr>
          <w:rFonts w:ascii="Arial" w:eastAsia="Arial" w:hAnsi="Arial" w:cs="Arial"/>
          <w:b/>
          <w:color w:val="000000"/>
          <w:sz w:val="22"/>
          <w:szCs w:val="22"/>
        </w:rPr>
        <w:t xml:space="preserve">Calificación = </w:t>
      </w:r>
      <w:r w:rsidR="00377556" w:rsidRPr="004D35CC">
        <w:rPr>
          <w:rFonts w:ascii="Arial" w:eastAsia="Arial" w:hAnsi="Arial" w:cs="Arial"/>
          <w:b/>
          <w:color w:val="000000"/>
          <w:sz w:val="22"/>
          <w:szCs w:val="22"/>
        </w:rPr>
        <w:t>7</w:t>
      </w:r>
      <w:r w:rsidRPr="004D35CC">
        <w:rPr>
          <w:rFonts w:ascii="Arial" w:eastAsia="Arial" w:hAnsi="Arial" w:cs="Arial"/>
          <w:b/>
          <w:color w:val="000000"/>
          <w:sz w:val="22"/>
          <w:szCs w:val="22"/>
        </w:rPr>
        <w:t xml:space="preserve">0% PE + </w:t>
      </w:r>
      <w:r w:rsidR="00377556" w:rsidRPr="004D35CC">
        <w:rPr>
          <w:rFonts w:ascii="Arial" w:eastAsia="Arial" w:hAnsi="Arial" w:cs="Arial"/>
          <w:b/>
          <w:color w:val="000000"/>
          <w:sz w:val="22"/>
          <w:szCs w:val="22"/>
        </w:rPr>
        <w:t>3</w:t>
      </w:r>
      <w:r w:rsidRPr="004D35CC">
        <w:rPr>
          <w:rFonts w:ascii="Arial" w:eastAsia="Arial" w:hAnsi="Arial" w:cs="Arial"/>
          <w:b/>
          <w:color w:val="000000"/>
          <w:sz w:val="22"/>
          <w:szCs w:val="22"/>
        </w:rPr>
        <w:t>0% T</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 = Prueba teórica escrita</w:t>
      </w:r>
    </w:p>
    <w:p w:rsidR="00595E07" w:rsidRDefault="004F75A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 = </w:t>
      </w:r>
      <w:r>
        <w:rPr>
          <w:rFonts w:ascii="Arial" w:eastAsia="Arial" w:hAnsi="Arial" w:cs="Arial"/>
          <w:sz w:val="22"/>
          <w:szCs w:val="22"/>
        </w:rPr>
        <w:t>Trabajos</w:t>
      </w:r>
      <w:r>
        <w:rPr>
          <w:rFonts w:ascii="Arial" w:eastAsia="Arial" w:hAnsi="Arial" w:cs="Arial"/>
          <w:color w:val="000000"/>
          <w:sz w:val="22"/>
          <w:szCs w:val="22"/>
        </w:rPr>
        <w:t>(de investigación o actividades)</w:t>
      </w:r>
    </w:p>
    <w:p w:rsidR="00595E07" w:rsidRDefault="00595E07">
      <w:pPr>
        <w:pBdr>
          <w:top w:val="nil"/>
          <w:left w:val="nil"/>
          <w:bottom w:val="nil"/>
          <w:right w:val="nil"/>
          <w:between w:val="nil"/>
        </w:pBdr>
        <w:rPr>
          <w:rFonts w:ascii="Arial" w:eastAsia="Arial" w:hAnsi="Arial" w:cs="Arial"/>
          <w:b/>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sz w:val="22"/>
          <w:szCs w:val="22"/>
        </w:rPr>
      </w:pPr>
      <w:r>
        <w:rPr>
          <w:rFonts w:ascii="Arial" w:eastAsia="Arial" w:hAnsi="Arial" w:cs="Arial"/>
          <w:color w:val="000000"/>
          <w:sz w:val="22"/>
          <w:szCs w:val="22"/>
        </w:rPr>
        <w:t>La valoración de las actividades y los trabajos será definida para cada uno y será entregada junto con el enunciado del mis</w:t>
      </w:r>
      <w:r>
        <w:rPr>
          <w:rFonts w:ascii="Arial" w:eastAsia="Arial" w:hAnsi="Arial" w:cs="Arial"/>
          <w:sz w:val="22"/>
          <w:szCs w:val="22"/>
        </w:rPr>
        <w:t>mo. La nota final de actividades y trabajos será la media ponderada de todas las actividades y trabajos realizados.</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Se establecen además las siguientes penalizaciones en caso que se detecte alguna de las siguientes anomalías.</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Copia de trabajos existentes (completa o parcialmente) supone un 0 en la calificación.</w:t>
      </w:r>
    </w:p>
    <w:p w:rsidR="00595E07" w:rsidRDefault="004F75AA">
      <w:pPr>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Retraso sobre la fecha de entrega establecida: </w:t>
      </w:r>
      <w:r>
        <w:rPr>
          <w:rFonts w:ascii="Arial" w:eastAsia="Arial" w:hAnsi="Arial" w:cs="Arial"/>
          <w:sz w:val="22"/>
          <w:szCs w:val="22"/>
        </w:rPr>
        <w:t>se puntuará con cero la tarea entregada fuera de plazo.</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sidRPr="004D35CC">
        <w:rPr>
          <w:rFonts w:ascii="Arial" w:eastAsia="Arial" w:hAnsi="Arial" w:cs="Arial"/>
          <w:color w:val="000000"/>
          <w:sz w:val="22"/>
          <w:szCs w:val="22"/>
        </w:rPr>
        <w:t xml:space="preserve">En caso de que en alguna evaluación no se propusieran trabajos de investigación o actividades evaluables, la nota de la evaluación será la nota obtenida en el examen (nomenclatura PE). Asimismo, si en alguna evaluación no se realizara </w:t>
      </w:r>
      <w:r w:rsidRPr="004D35CC">
        <w:rPr>
          <w:rFonts w:ascii="Arial" w:eastAsia="Arial" w:hAnsi="Arial" w:cs="Arial"/>
          <w:sz w:val="22"/>
          <w:szCs w:val="22"/>
        </w:rPr>
        <w:t xml:space="preserve">ningún examen, </w:t>
      </w:r>
      <w:r w:rsidRPr="004D35CC">
        <w:rPr>
          <w:rFonts w:ascii="Arial" w:eastAsia="Arial" w:hAnsi="Arial" w:cs="Arial"/>
          <w:color w:val="000000"/>
          <w:sz w:val="22"/>
          <w:szCs w:val="22"/>
        </w:rPr>
        <w:t>la nota obtenida sería la de las actividades prácticas (nomenclatura T).</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Todas las calificaciones tendrán un valor numérico entre 0 y 10.</w:t>
      </w:r>
    </w:p>
    <w:p w:rsidR="00595E07" w:rsidRDefault="00595E07">
      <w:pPr>
        <w:pBdr>
          <w:top w:val="nil"/>
          <w:left w:val="nil"/>
          <w:bottom w:val="nil"/>
          <w:right w:val="nil"/>
          <w:between w:val="nil"/>
        </w:pBdr>
        <w:jc w:val="both"/>
        <w:rPr>
          <w:rFonts w:ascii="Arial" w:eastAsia="Arial" w:hAnsi="Arial" w:cs="Arial"/>
          <w:sz w:val="22"/>
          <w:szCs w:val="22"/>
        </w:rPr>
      </w:pP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Nota Final</w:t>
      </w:r>
    </w:p>
    <w:p w:rsidR="00595E07" w:rsidRDefault="00595E07">
      <w:pPr>
        <w:pBdr>
          <w:top w:val="nil"/>
          <w:left w:val="nil"/>
          <w:bottom w:val="nil"/>
          <w:right w:val="nil"/>
          <w:between w:val="nil"/>
        </w:pBdr>
        <w:rPr>
          <w:rFonts w:ascii="Arial" w:eastAsia="Arial" w:hAnsi="Arial" w:cs="Arial"/>
          <w:b/>
          <w:color w:val="000000"/>
          <w:sz w:val="22"/>
          <w:szCs w:val="22"/>
        </w:rPr>
      </w:pPr>
    </w:p>
    <w:p w:rsidR="00595E07" w:rsidRDefault="004F75AA">
      <w:pPr>
        <w:pBdr>
          <w:top w:val="nil"/>
          <w:left w:val="nil"/>
          <w:bottom w:val="nil"/>
          <w:right w:val="nil"/>
          <w:between w:val="nil"/>
        </w:pBdr>
        <w:ind w:firstLine="566"/>
        <w:jc w:val="both"/>
        <w:rPr>
          <w:rFonts w:ascii="Arial Narrow" w:eastAsia="Arial Narrow" w:hAnsi="Arial Narrow" w:cs="Arial Narrow"/>
          <w:b/>
        </w:rPr>
      </w:pPr>
      <w:r>
        <w:rPr>
          <w:rFonts w:ascii="Arial" w:eastAsia="Arial" w:hAnsi="Arial" w:cs="Arial"/>
          <w:color w:val="000000"/>
          <w:sz w:val="22"/>
          <w:szCs w:val="22"/>
        </w:rPr>
        <w:t xml:space="preserve">La calificación final de la asignatura se obtendrá con la media aritmética de las calificaciones de las evaluaciones, cuyo contenido didáctico está formado por el descrito en las unidades formativas </w:t>
      </w:r>
      <w:r>
        <w:rPr>
          <w:rFonts w:ascii="Arial Narrow" w:eastAsia="Arial Narrow" w:hAnsi="Arial Narrow" w:cs="Arial Narrow"/>
          <w:b/>
          <w:color w:val="000000"/>
        </w:rPr>
        <w:t xml:space="preserve">UF0483-12 y UF0483-22. </w:t>
      </w: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Para tener aprobado el módulo será necesario obtener como mínimo un 5 en la calificación final, con las siguientes consideraciones:</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Pr="00E521E0" w:rsidRDefault="004F75AA">
      <w:pPr>
        <w:numPr>
          <w:ilvl w:val="0"/>
          <w:numId w:val="17"/>
        </w:numPr>
        <w:pBdr>
          <w:top w:val="nil"/>
          <w:left w:val="nil"/>
          <w:bottom w:val="nil"/>
          <w:right w:val="nil"/>
          <w:between w:val="nil"/>
        </w:pBdr>
        <w:jc w:val="both"/>
        <w:rPr>
          <w:rFonts w:ascii="Arial" w:eastAsia="Arial" w:hAnsi="Arial" w:cs="Arial"/>
          <w:sz w:val="22"/>
          <w:szCs w:val="22"/>
        </w:rPr>
      </w:pPr>
      <w:r w:rsidRPr="00E521E0">
        <w:rPr>
          <w:rFonts w:ascii="Arial" w:eastAsia="Arial" w:hAnsi="Arial" w:cs="Arial"/>
          <w:sz w:val="22"/>
          <w:szCs w:val="22"/>
        </w:rPr>
        <w:t>Solo se obtendrá una calificación de 5 o superior si la calificación de todas las evaluaciones es igual o superior a5. Si alguna tiene una calificación inferior a 5, la calificación final será como máximo 4.</w:t>
      </w:r>
    </w:p>
    <w:p w:rsidR="00595E07" w:rsidRDefault="00595E07">
      <w:pPr>
        <w:pBdr>
          <w:top w:val="nil"/>
          <w:left w:val="nil"/>
          <w:bottom w:val="nil"/>
          <w:right w:val="nil"/>
          <w:between w:val="nil"/>
        </w:pBdr>
        <w:ind w:left="360"/>
        <w:jc w:val="both"/>
        <w:rPr>
          <w:rFonts w:ascii="Arial" w:eastAsia="Arial" w:hAnsi="Arial" w:cs="Arial"/>
          <w:color w:val="000000"/>
          <w:sz w:val="22"/>
          <w:szCs w:val="22"/>
        </w:rPr>
      </w:pPr>
    </w:p>
    <w:p w:rsidR="00595E07" w:rsidRDefault="004F75AA" w:rsidP="00BB19D3">
      <w:pPr>
        <w:numPr>
          <w:ilvl w:val="0"/>
          <w:numId w:val="17"/>
        </w:numPr>
        <w:pBdr>
          <w:top w:val="nil"/>
          <w:left w:val="nil"/>
          <w:bottom w:val="nil"/>
          <w:right w:val="nil"/>
          <w:between w:val="nil"/>
        </w:pBdr>
        <w:jc w:val="both"/>
        <w:rPr>
          <w:rFonts w:ascii="Arial" w:eastAsia="Arial" w:hAnsi="Arial" w:cs="Arial"/>
          <w:color w:val="000000"/>
          <w:sz w:val="22"/>
          <w:szCs w:val="22"/>
        </w:rPr>
      </w:pPr>
      <w:r w:rsidRPr="00E521E0">
        <w:rPr>
          <w:rFonts w:ascii="Arial" w:eastAsia="Arial" w:hAnsi="Arial" w:cs="Arial"/>
          <w:color w:val="000000"/>
          <w:sz w:val="22"/>
          <w:szCs w:val="22"/>
        </w:rPr>
        <w:t xml:space="preserve">En el cálculo de la nota final del módulo, se utilizarán las notas obtenidas en cada evaluación, sin redondeo y con dos decimales, y no la indicada en los boletines de notas, puesto que ésta última es meramente informativa. </w:t>
      </w:r>
    </w:p>
    <w:p w:rsidR="00E521E0" w:rsidRDefault="00E521E0" w:rsidP="00E521E0">
      <w:pPr>
        <w:pStyle w:val="Prrafodelista"/>
        <w:rPr>
          <w:rFonts w:ascii="Arial" w:eastAsia="Arial" w:hAnsi="Arial" w:cs="Arial"/>
          <w:color w:val="000000"/>
          <w:sz w:val="22"/>
          <w:szCs w:val="22"/>
        </w:rPr>
      </w:pPr>
    </w:p>
    <w:p w:rsidR="00E521E0" w:rsidRDefault="00E521E0" w:rsidP="00E521E0">
      <w:pPr>
        <w:pBdr>
          <w:top w:val="nil"/>
          <w:left w:val="nil"/>
          <w:bottom w:val="nil"/>
          <w:right w:val="nil"/>
          <w:between w:val="nil"/>
        </w:pBdr>
        <w:ind w:left="720"/>
        <w:jc w:val="both"/>
        <w:rPr>
          <w:rFonts w:ascii="Arial" w:eastAsia="Arial" w:hAnsi="Arial" w:cs="Arial"/>
          <w:color w:val="000000"/>
          <w:sz w:val="22"/>
          <w:szCs w:val="22"/>
        </w:rPr>
      </w:pPr>
    </w:p>
    <w:p w:rsidR="00595E07" w:rsidRDefault="004F75AA">
      <w:pPr>
        <w:keepNext/>
        <w:widowControl w:val="0"/>
        <w:pBdr>
          <w:top w:val="nil"/>
          <w:left w:val="nil"/>
          <w:bottom w:val="nil"/>
          <w:right w:val="nil"/>
          <w:between w:val="nil"/>
        </w:pBdr>
        <w:jc w:val="both"/>
        <w:rPr>
          <w:rFonts w:ascii="Cambria" w:eastAsia="Cambria" w:hAnsi="Cambria" w:cs="Cambria"/>
          <w:b/>
          <w:i/>
          <w:color w:val="000000"/>
          <w:sz w:val="28"/>
          <w:szCs w:val="28"/>
        </w:rPr>
      </w:pPr>
      <w:bookmarkStart w:id="3" w:name="_heading=h.2s8eyo1" w:colFirst="0" w:colLast="0"/>
      <w:bookmarkEnd w:id="3"/>
      <w:r>
        <w:rPr>
          <w:rFonts w:ascii="Cambria" w:eastAsia="Cambria" w:hAnsi="Cambria" w:cs="Cambria"/>
          <w:b/>
          <w:i/>
          <w:color w:val="000000"/>
          <w:sz w:val="28"/>
          <w:szCs w:val="28"/>
        </w:rPr>
        <w:t>Pérdida de evaluación continua.</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El número de faltas de asistencia al módulo profesional que conlleva la pérdida del derecho a la evaluación continua, fijado por normativa en la Orden de 26 de octubre de 2009 de la Consejera de Educación, Cultura y Deporte del BOA, es como máximo del 15% de la duración del módulo, correspondiendo en este caso a 24 periodos lectivos.</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sz w:val="22"/>
          <w:szCs w:val="22"/>
        </w:rPr>
      </w:pPr>
      <w:r>
        <w:rPr>
          <w:rFonts w:ascii="Arial" w:eastAsia="Arial" w:hAnsi="Arial" w:cs="Arial"/>
          <w:color w:val="000000"/>
          <w:sz w:val="22"/>
          <w:szCs w:val="22"/>
        </w:rPr>
        <w:t xml:space="preserve">La superación de dicho porcentaje por parte del alumno acarreará la perdida de la evaluación continua, </w:t>
      </w:r>
      <w:r>
        <w:rPr>
          <w:rFonts w:ascii="Arial" w:eastAsia="Arial" w:hAnsi="Arial" w:cs="Arial"/>
          <w:sz w:val="22"/>
          <w:szCs w:val="22"/>
        </w:rPr>
        <w:t xml:space="preserve">deberán realizar un único examen en la convocatoria ordinaria y/o extraordinaria, cuyo contenido se corresponderá con lo desarrollado a lo largo de todo el curso.  </w:t>
      </w:r>
    </w:p>
    <w:p w:rsidR="00595E07" w:rsidRDefault="00595E07">
      <w:pPr>
        <w:pBdr>
          <w:top w:val="nil"/>
          <w:left w:val="nil"/>
          <w:bottom w:val="nil"/>
          <w:right w:val="nil"/>
          <w:between w:val="nil"/>
        </w:pBdr>
        <w:jc w:val="both"/>
        <w:rPr>
          <w:rFonts w:ascii="Arial" w:eastAsia="Arial" w:hAnsi="Arial" w:cs="Arial"/>
          <w:color w:val="FF0000"/>
          <w:sz w:val="22"/>
          <w:szCs w:val="22"/>
        </w:rPr>
      </w:pPr>
    </w:p>
    <w:p w:rsidR="00595E07" w:rsidRDefault="00595E07">
      <w:pPr>
        <w:pBdr>
          <w:top w:val="nil"/>
          <w:left w:val="nil"/>
          <w:bottom w:val="nil"/>
          <w:right w:val="nil"/>
          <w:between w:val="nil"/>
        </w:pBdr>
        <w:jc w:val="both"/>
        <w:rPr>
          <w:rFonts w:ascii="Arial" w:eastAsia="Arial" w:hAnsi="Arial" w:cs="Arial"/>
          <w:color w:val="FF0000"/>
          <w:sz w:val="22"/>
          <w:szCs w:val="22"/>
        </w:rPr>
      </w:pPr>
    </w:p>
    <w:p w:rsidR="00595E07" w:rsidRDefault="004F75AA">
      <w:pPr>
        <w:keepNext/>
        <w:widowControl w:val="0"/>
        <w:pBdr>
          <w:top w:val="nil"/>
          <w:left w:val="nil"/>
          <w:bottom w:val="nil"/>
          <w:right w:val="nil"/>
          <w:between w:val="nil"/>
        </w:pBdr>
        <w:jc w:val="both"/>
        <w:rPr>
          <w:rFonts w:ascii="Cambria" w:eastAsia="Cambria" w:hAnsi="Cambria" w:cs="Cambria"/>
          <w:b/>
          <w:i/>
          <w:color w:val="000000"/>
          <w:sz w:val="28"/>
          <w:szCs w:val="28"/>
        </w:rPr>
      </w:pPr>
      <w:bookmarkStart w:id="4" w:name="_heading=h.17dp8vu" w:colFirst="0" w:colLast="0"/>
      <w:bookmarkEnd w:id="4"/>
      <w:r>
        <w:rPr>
          <w:rFonts w:ascii="Cambria" w:eastAsia="Cambria" w:hAnsi="Cambria" w:cs="Cambria"/>
          <w:b/>
          <w:i/>
          <w:color w:val="000000"/>
          <w:sz w:val="28"/>
          <w:szCs w:val="28"/>
        </w:rPr>
        <w:t>Evaluación continua para los alumnos con contrato laboral</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C02709" w:rsidRPr="00C02709" w:rsidRDefault="00C02709" w:rsidP="00C02709">
      <w:pPr>
        <w:pBdr>
          <w:top w:val="nil"/>
          <w:left w:val="nil"/>
          <w:bottom w:val="nil"/>
          <w:right w:val="nil"/>
          <w:between w:val="nil"/>
        </w:pBdr>
        <w:ind w:firstLine="566"/>
        <w:jc w:val="both"/>
        <w:rPr>
          <w:rFonts w:ascii="Arial" w:eastAsia="Arial" w:hAnsi="Arial" w:cs="Arial"/>
          <w:color w:val="000000"/>
          <w:sz w:val="22"/>
          <w:szCs w:val="22"/>
        </w:rPr>
      </w:pPr>
      <w:r w:rsidRPr="00C02709">
        <w:rPr>
          <w:rFonts w:ascii="Arial" w:eastAsia="Arial" w:hAnsi="Arial" w:cs="Arial"/>
          <w:color w:val="000000"/>
          <w:sz w:val="22"/>
          <w:szCs w:val="22"/>
        </w:rPr>
        <w:t>Aquellos alumnos del grupo ordinario que han presentado (al tutor y en secretaría) de forma correcta en tiempo y forma los documentos que corroboran la coincidencia horaria entre las clases presenciales y un trabajo con contrato legal no perderán el derecho a la evaluación continua, aunque falten a más del 15% de las clases presenciales. Estos alumnos serán evaluados de forma continua de la siguiente manera:</w:t>
      </w:r>
    </w:p>
    <w:p w:rsidR="00A644B7" w:rsidRDefault="00A644B7" w:rsidP="00C02709">
      <w:pPr>
        <w:pBdr>
          <w:top w:val="nil"/>
          <w:left w:val="nil"/>
          <w:bottom w:val="nil"/>
          <w:right w:val="nil"/>
          <w:between w:val="nil"/>
        </w:pBdr>
        <w:ind w:firstLine="566"/>
        <w:jc w:val="both"/>
        <w:rPr>
          <w:rFonts w:ascii="Arial" w:eastAsia="Arial" w:hAnsi="Arial" w:cs="Arial"/>
          <w:color w:val="000000"/>
          <w:sz w:val="22"/>
          <w:szCs w:val="22"/>
        </w:rPr>
      </w:pPr>
    </w:p>
    <w:p w:rsidR="00C02709" w:rsidRPr="00C02709" w:rsidRDefault="00C02709" w:rsidP="00C02709">
      <w:pPr>
        <w:pBdr>
          <w:top w:val="nil"/>
          <w:left w:val="nil"/>
          <w:bottom w:val="nil"/>
          <w:right w:val="nil"/>
          <w:between w:val="nil"/>
        </w:pBdr>
        <w:ind w:firstLine="566"/>
        <w:jc w:val="both"/>
        <w:rPr>
          <w:rFonts w:ascii="Arial" w:eastAsia="Arial" w:hAnsi="Arial" w:cs="Arial"/>
          <w:color w:val="000000"/>
          <w:sz w:val="22"/>
          <w:szCs w:val="22"/>
        </w:rPr>
      </w:pPr>
      <w:r w:rsidRPr="00C02709">
        <w:rPr>
          <w:rFonts w:ascii="Arial" w:eastAsia="Arial" w:hAnsi="Arial" w:cs="Arial"/>
          <w:color w:val="000000"/>
          <w:sz w:val="22"/>
          <w:szCs w:val="22"/>
        </w:rPr>
        <w:t>Deberán realizar aquellos exámenes o pruebas que determine el profesor que serán los mínimos suficientes para evaluar todos los contenidos, conceptos, procedimientos, destrezas, objetivos, competencias profesionales, resultados de aprendizaje y criterios de evaluación del módulo. Concretamente serán los siguientes exámenes o pruebas:</w:t>
      </w:r>
    </w:p>
    <w:p w:rsidR="00C02709" w:rsidRPr="00C02709" w:rsidRDefault="00C02709" w:rsidP="00C02709">
      <w:pPr>
        <w:pStyle w:val="Prrafodelista"/>
        <w:numPr>
          <w:ilvl w:val="0"/>
          <w:numId w:val="26"/>
        </w:numPr>
        <w:pBdr>
          <w:top w:val="nil"/>
          <w:left w:val="nil"/>
          <w:bottom w:val="nil"/>
          <w:right w:val="nil"/>
          <w:between w:val="nil"/>
        </w:pBdr>
        <w:jc w:val="both"/>
        <w:rPr>
          <w:rFonts w:ascii="Arial" w:eastAsia="Arial" w:hAnsi="Arial" w:cs="Arial"/>
          <w:color w:val="000000"/>
          <w:sz w:val="22"/>
          <w:szCs w:val="22"/>
        </w:rPr>
      </w:pPr>
      <w:r w:rsidRPr="00C02709">
        <w:rPr>
          <w:rFonts w:ascii="Arial" w:eastAsia="Arial" w:hAnsi="Arial" w:cs="Arial"/>
          <w:color w:val="000000"/>
          <w:sz w:val="22"/>
          <w:szCs w:val="22"/>
        </w:rPr>
        <w:t>Examen de las unidades didácticas que hayan entrado en la primera evaluación.</w:t>
      </w:r>
    </w:p>
    <w:p w:rsidR="00C02709" w:rsidRPr="00C02709" w:rsidRDefault="00C02709" w:rsidP="00C02709">
      <w:pPr>
        <w:pStyle w:val="Prrafodelista"/>
        <w:numPr>
          <w:ilvl w:val="0"/>
          <w:numId w:val="26"/>
        </w:numPr>
        <w:pBdr>
          <w:top w:val="nil"/>
          <w:left w:val="nil"/>
          <w:bottom w:val="nil"/>
          <w:right w:val="nil"/>
          <w:between w:val="nil"/>
        </w:pBdr>
        <w:jc w:val="both"/>
        <w:rPr>
          <w:rFonts w:ascii="Arial" w:eastAsia="Arial" w:hAnsi="Arial" w:cs="Arial"/>
          <w:color w:val="000000"/>
          <w:sz w:val="22"/>
          <w:szCs w:val="22"/>
        </w:rPr>
      </w:pPr>
      <w:r w:rsidRPr="00C02709">
        <w:rPr>
          <w:rFonts w:ascii="Arial" w:eastAsia="Arial" w:hAnsi="Arial" w:cs="Arial"/>
          <w:color w:val="000000"/>
          <w:sz w:val="22"/>
          <w:szCs w:val="22"/>
        </w:rPr>
        <w:t>Examen de las unidades didácticas que hayan entrado en la segunda evaluación.</w:t>
      </w:r>
    </w:p>
    <w:p w:rsidR="00C02709" w:rsidRPr="00C02709" w:rsidRDefault="00C02709" w:rsidP="00C02709">
      <w:pPr>
        <w:pStyle w:val="Prrafodelista"/>
        <w:numPr>
          <w:ilvl w:val="0"/>
          <w:numId w:val="26"/>
        </w:numPr>
        <w:pBdr>
          <w:top w:val="nil"/>
          <w:left w:val="nil"/>
          <w:bottom w:val="nil"/>
          <w:right w:val="nil"/>
          <w:between w:val="nil"/>
        </w:pBdr>
        <w:jc w:val="both"/>
        <w:rPr>
          <w:rFonts w:ascii="Arial" w:eastAsia="Arial" w:hAnsi="Arial" w:cs="Arial"/>
          <w:color w:val="000000"/>
          <w:sz w:val="22"/>
          <w:szCs w:val="22"/>
        </w:rPr>
      </w:pPr>
      <w:r w:rsidRPr="00C02709">
        <w:rPr>
          <w:rFonts w:ascii="Arial" w:eastAsia="Arial" w:hAnsi="Arial" w:cs="Arial"/>
          <w:color w:val="000000"/>
          <w:sz w:val="22"/>
          <w:szCs w:val="22"/>
        </w:rPr>
        <w:t>Examen de las unidades didácticas que hayan entrado en la tercera evaluación.</w:t>
      </w:r>
    </w:p>
    <w:p w:rsidR="00A644B7" w:rsidRDefault="00A644B7" w:rsidP="00C02709">
      <w:pPr>
        <w:pBdr>
          <w:top w:val="nil"/>
          <w:left w:val="nil"/>
          <w:bottom w:val="nil"/>
          <w:right w:val="nil"/>
          <w:between w:val="nil"/>
        </w:pBdr>
        <w:ind w:firstLine="566"/>
        <w:jc w:val="both"/>
        <w:rPr>
          <w:rFonts w:ascii="Arial" w:eastAsia="Arial" w:hAnsi="Arial" w:cs="Arial"/>
          <w:color w:val="000000"/>
          <w:sz w:val="22"/>
          <w:szCs w:val="22"/>
        </w:rPr>
      </w:pPr>
    </w:p>
    <w:p w:rsidR="00C02709" w:rsidRPr="00C02709" w:rsidRDefault="00C02709" w:rsidP="00C02709">
      <w:pPr>
        <w:pBdr>
          <w:top w:val="nil"/>
          <w:left w:val="nil"/>
          <w:bottom w:val="nil"/>
          <w:right w:val="nil"/>
          <w:between w:val="nil"/>
        </w:pBdr>
        <w:ind w:firstLine="566"/>
        <w:jc w:val="both"/>
        <w:rPr>
          <w:rFonts w:ascii="Arial" w:eastAsia="Arial" w:hAnsi="Arial" w:cs="Arial"/>
          <w:color w:val="000000"/>
          <w:sz w:val="22"/>
          <w:szCs w:val="22"/>
        </w:rPr>
      </w:pPr>
      <w:r w:rsidRPr="00C02709">
        <w:rPr>
          <w:rFonts w:ascii="Arial" w:eastAsia="Arial" w:hAnsi="Arial" w:cs="Arial"/>
          <w:color w:val="000000"/>
          <w:sz w:val="22"/>
          <w:szCs w:val="22"/>
        </w:rPr>
        <w:t>Además, deberán entregar aquellas actividades evaluables propuestas a través de Moodle:</w:t>
      </w:r>
    </w:p>
    <w:p w:rsidR="00C02709" w:rsidRPr="00C02709" w:rsidRDefault="00C02709" w:rsidP="00C02709">
      <w:pPr>
        <w:pStyle w:val="Prrafodelista"/>
        <w:numPr>
          <w:ilvl w:val="0"/>
          <w:numId w:val="27"/>
        </w:numPr>
        <w:pBdr>
          <w:top w:val="nil"/>
          <w:left w:val="nil"/>
          <w:bottom w:val="nil"/>
          <w:right w:val="nil"/>
          <w:between w:val="nil"/>
        </w:pBdr>
        <w:jc w:val="both"/>
        <w:rPr>
          <w:rFonts w:ascii="Arial" w:eastAsia="Arial" w:hAnsi="Arial" w:cs="Arial"/>
          <w:color w:val="000000"/>
          <w:sz w:val="22"/>
          <w:szCs w:val="22"/>
        </w:rPr>
      </w:pPr>
      <w:r w:rsidRPr="00C02709">
        <w:rPr>
          <w:rFonts w:ascii="Arial" w:eastAsia="Arial" w:hAnsi="Arial" w:cs="Arial"/>
          <w:color w:val="000000"/>
          <w:sz w:val="22"/>
          <w:szCs w:val="22"/>
        </w:rPr>
        <w:t>Todas las actividades evaluables propuestas en la primera evaluación deberán ser entregadas el día del examen de la primera evaluación, antes de la realización del examen.</w:t>
      </w:r>
    </w:p>
    <w:p w:rsidR="00C02709" w:rsidRPr="00C02709" w:rsidRDefault="00C02709" w:rsidP="00C02709">
      <w:pPr>
        <w:pStyle w:val="Prrafodelista"/>
        <w:numPr>
          <w:ilvl w:val="0"/>
          <w:numId w:val="27"/>
        </w:numPr>
        <w:pBdr>
          <w:top w:val="nil"/>
          <w:left w:val="nil"/>
          <w:bottom w:val="nil"/>
          <w:right w:val="nil"/>
          <w:between w:val="nil"/>
        </w:pBdr>
        <w:jc w:val="both"/>
        <w:rPr>
          <w:rFonts w:ascii="Arial" w:eastAsia="Arial" w:hAnsi="Arial" w:cs="Arial"/>
          <w:color w:val="000000"/>
          <w:sz w:val="22"/>
          <w:szCs w:val="22"/>
        </w:rPr>
      </w:pPr>
      <w:r w:rsidRPr="00C02709">
        <w:rPr>
          <w:rFonts w:ascii="Arial" w:eastAsia="Arial" w:hAnsi="Arial" w:cs="Arial"/>
          <w:color w:val="000000"/>
          <w:sz w:val="22"/>
          <w:szCs w:val="22"/>
        </w:rPr>
        <w:t>Todas las actividades evaluables propuestas en la segunda evaluación deberán ser entregadas el día del examen de la segunda evaluación, antes de la realización del examen.</w:t>
      </w:r>
    </w:p>
    <w:p w:rsidR="00C02709" w:rsidRPr="00C02709" w:rsidRDefault="00C02709" w:rsidP="00C02709">
      <w:pPr>
        <w:pStyle w:val="Prrafodelista"/>
        <w:numPr>
          <w:ilvl w:val="0"/>
          <w:numId w:val="27"/>
        </w:numPr>
        <w:pBdr>
          <w:top w:val="nil"/>
          <w:left w:val="nil"/>
          <w:bottom w:val="nil"/>
          <w:right w:val="nil"/>
          <w:between w:val="nil"/>
        </w:pBdr>
        <w:jc w:val="both"/>
        <w:rPr>
          <w:rFonts w:ascii="Arial" w:eastAsia="Arial" w:hAnsi="Arial" w:cs="Arial"/>
          <w:color w:val="000000"/>
          <w:sz w:val="22"/>
          <w:szCs w:val="22"/>
        </w:rPr>
      </w:pPr>
      <w:r w:rsidRPr="00C02709">
        <w:rPr>
          <w:rFonts w:ascii="Arial" w:eastAsia="Arial" w:hAnsi="Arial" w:cs="Arial"/>
          <w:color w:val="000000"/>
          <w:sz w:val="22"/>
          <w:szCs w:val="22"/>
        </w:rPr>
        <w:t>Todas las actividades evaluables propuestas en la tercera evaluación deberán ser entregadas el día del examen de la tercera evaluación, antes de la realización del examen.</w:t>
      </w:r>
    </w:p>
    <w:p w:rsidR="00595E07" w:rsidRDefault="00595E07">
      <w:pPr>
        <w:pBdr>
          <w:top w:val="nil"/>
          <w:left w:val="nil"/>
          <w:bottom w:val="nil"/>
          <w:right w:val="nil"/>
          <w:between w:val="nil"/>
        </w:pBdr>
        <w:jc w:val="both"/>
        <w:rPr>
          <w:rFonts w:ascii="Arial" w:eastAsia="Arial" w:hAnsi="Arial" w:cs="Arial"/>
          <w:sz w:val="22"/>
          <w:szCs w:val="22"/>
        </w:rPr>
      </w:pP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keepNext/>
        <w:widowControl w:val="0"/>
        <w:pBdr>
          <w:top w:val="nil"/>
          <w:left w:val="nil"/>
          <w:bottom w:val="nil"/>
          <w:right w:val="nil"/>
          <w:between w:val="nil"/>
        </w:pBdr>
        <w:jc w:val="both"/>
        <w:rPr>
          <w:rFonts w:ascii="Cambria" w:eastAsia="Cambria" w:hAnsi="Cambria" w:cs="Cambria"/>
          <w:b/>
          <w:i/>
          <w:color w:val="000000"/>
          <w:sz w:val="28"/>
          <w:szCs w:val="28"/>
        </w:rPr>
      </w:pPr>
      <w:bookmarkStart w:id="5" w:name="_heading=h.3rdcrjn" w:colFirst="0" w:colLast="0"/>
      <w:bookmarkEnd w:id="5"/>
      <w:r>
        <w:rPr>
          <w:rFonts w:ascii="Cambria" w:eastAsia="Cambria" w:hAnsi="Cambria" w:cs="Cambria"/>
          <w:b/>
          <w:i/>
          <w:color w:val="000000"/>
          <w:sz w:val="28"/>
          <w:szCs w:val="28"/>
        </w:rPr>
        <w:t>Pruebas finales ordinarias</w:t>
      </w:r>
    </w:p>
    <w:p w:rsidR="00595E07" w:rsidRDefault="00595E07">
      <w:pPr>
        <w:pBdr>
          <w:top w:val="nil"/>
          <w:left w:val="nil"/>
          <w:bottom w:val="nil"/>
          <w:right w:val="nil"/>
          <w:between w:val="nil"/>
        </w:pBdr>
        <w:jc w:val="both"/>
        <w:rPr>
          <w:rFonts w:ascii="Calibri" w:eastAsia="Calibri" w:hAnsi="Calibri" w:cs="Calibri"/>
          <w:color w:val="000000"/>
          <w:sz w:val="22"/>
          <w:szCs w:val="22"/>
        </w:rPr>
      </w:pPr>
    </w:p>
    <w:p w:rsidR="00595E07" w:rsidRDefault="004F75AA">
      <w:pPr>
        <w:pBdr>
          <w:top w:val="nil"/>
          <w:left w:val="nil"/>
          <w:bottom w:val="nil"/>
          <w:right w:val="nil"/>
          <w:between w:val="nil"/>
        </w:pBdr>
        <w:ind w:firstLine="566"/>
        <w:jc w:val="both"/>
        <w:rPr>
          <w:color w:val="000000"/>
        </w:rPr>
      </w:pPr>
      <w:r>
        <w:rPr>
          <w:rFonts w:ascii="Arial" w:eastAsia="Arial" w:hAnsi="Arial" w:cs="Arial"/>
          <w:color w:val="000000"/>
          <w:sz w:val="22"/>
          <w:szCs w:val="22"/>
        </w:rPr>
        <w:t>Si la nota final del módulo calculada por evaluación continua es inferior a 5 o si el alumno ha perdido el derecho a la evaluación continua, el alumno deberá realizar el examen final del módulo.</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sz w:val="22"/>
          <w:szCs w:val="22"/>
        </w:rPr>
      </w:pPr>
      <w:r>
        <w:rPr>
          <w:rFonts w:ascii="Arial" w:eastAsia="Arial" w:hAnsi="Arial" w:cs="Arial"/>
          <w:sz w:val="22"/>
          <w:szCs w:val="22"/>
        </w:rPr>
        <w:t>El alumnado que haya suspendido por evaluaciones o que haya perdido el derecho a la evaluación continua dispone de las siguientes convocatorias según el calendario lectivo indicado por el centro:</w:t>
      </w:r>
    </w:p>
    <w:p w:rsidR="00595E07" w:rsidRDefault="004F75AA">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Convocatoria Ordinaria Primera (Junio 1).</w:t>
      </w:r>
    </w:p>
    <w:p w:rsidR="00595E07" w:rsidRDefault="004F75AA">
      <w:pPr>
        <w:numPr>
          <w:ilvl w:val="0"/>
          <w:numId w:val="3"/>
        </w:numPr>
        <w:pBdr>
          <w:top w:val="nil"/>
          <w:left w:val="nil"/>
          <w:bottom w:val="nil"/>
          <w:right w:val="nil"/>
          <w:between w:val="nil"/>
        </w:pBdr>
        <w:jc w:val="both"/>
      </w:pPr>
      <w:r>
        <w:rPr>
          <w:rFonts w:ascii="Arial" w:eastAsia="Arial" w:hAnsi="Arial" w:cs="Arial"/>
          <w:sz w:val="22"/>
          <w:szCs w:val="22"/>
        </w:rPr>
        <w:t xml:space="preserve">Convocatoria Ordinaria Segunda (Junio 2). </w:t>
      </w:r>
    </w:p>
    <w:p w:rsidR="00595E07" w:rsidRDefault="00595E07">
      <w:pPr>
        <w:pBdr>
          <w:top w:val="nil"/>
          <w:left w:val="nil"/>
          <w:bottom w:val="nil"/>
          <w:right w:val="nil"/>
          <w:between w:val="nil"/>
        </w:pBdr>
        <w:jc w:val="both"/>
        <w:rPr>
          <w:rFonts w:ascii="Arial" w:eastAsia="Arial" w:hAnsi="Arial" w:cs="Arial"/>
          <w:sz w:val="22"/>
          <w:szCs w:val="22"/>
        </w:rPr>
      </w:pPr>
    </w:p>
    <w:p w:rsidR="00595E07" w:rsidRDefault="00595E07">
      <w:pPr>
        <w:pBdr>
          <w:top w:val="nil"/>
          <w:left w:val="nil"/>
          <w:bottom w:val="nil"/>
          <w:right w:val="nil"/>
          <w:between w:val="nil"/>
        </w:pBdr>
        <w:jc w:val="both"/>
        <w:rPr>
          <w:rFonts w:ascii="Arial" w:eastAsia="Arial" w:hAnsi="Arial" w:cs="Arial"/>
          <w:sz w:val="22"/>
          <w:szCs w:val="22"/>
        </w:rPr>
      </w:pPr>
    </w:p>
    <w:p w:rsidR="00595E07" w:rsidRDefault="00595E07">
      <w:pPr>
        <w:pBdr>
          <w:top w:val="nil"/>
          <w:left w:val="nil"/>
          <w:bottom w:val="nil"/>
          <w:right w:val="nil"/>
          <w:between w:val="nil"/>
        </w:pBdr>
        <w:jc w:val="both"/>
        <w:rPr>
          <w:rFonts w:ascii="Arial" w:eastAsia="Arial" w:hAnsi="Arial" w:cs="Arial"/>
          <w:sz w:val="22"/>
          <w:szCs w:val="22"/>
        </w:rPr>
      </w:pPr>
    </w:p>
    <w:p w:rsidR="00595E07" w:rsidRDefault="004F75AA">
      <w:pPr>
        <w:pBdr>
          <w:top w:val="nil"/>
          <w:left w:val="nil"/>
          <w:bottom w:val="nil"/>
          <w:right w:val="nil"/>
          <w:between w:val="nil"/>
        </w:pBdr>
        <w:ind w:firstLine="566"/>
        <w:jc w:val="both"/>
        <w:rPr>
          <w:color w:val="000000"/>
        </w:rPr>
      </w:pPr>
      <w:r>
        <w:rPr>
          <w:rFonts w:ascii="Arial" w:eastAsia="Arial" w:hAnsi="Arial" w:cs="Arial"/>
          <w:color w:val="000000"/>
          <w:sz w:val="22"/>
          <w:szCs w:val="22"/>
        </w:rPr>
        <w:lastRenderedPageBreak/>
        <w:t>El examen final de las convocatorias presenta las siguientes características:</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CD046E" w:rsidRPr="00A644B7" w:rsidRDefault="00CD046E">
      <w:pPr>
        <w:numPr>
          <w:ilvl w:val="0"/>
          <w:numId w:val="12"/>
        </w:numPr>
        <w:pBdr>
          <w:top w:val="nil"/>
          <w:left w:val="nil"/>
          <w:bottom w:val="nil"/>
          <w:right w:val="nil"/>
          <w:between w:val="nil"/>
        </w:pBdr>
        <w:jc w:val="both"/>
        <w:rPr>
          <w:rFonts w:ascii="Arial" w:eastAsia="Arial" w:hAnsi="Arial" w:cs="Arial"/>
          <w:sz w:val="22"/>
          <w:szCs w:val="22"/>
        </w:rPr>
      </w:pPr>
      <w:r w:rsidRPr="00A644B7">
        <w:rPr>
          <w:rFonts w:ascii="Arial" w:eastAsia="Arial" w:hAnsi="Arial" w:cs="Arial"/>
          <w:sz w:val="22"/>
          <w:szCs w:val="22"/>
        </w:rPr>
        <w:t xml:space="preserve">El examen de Junio 1 constará de </w:t>
      </w:r>
      <w:r w:rsidR="00A644B7">
        <w:rPr>
          <w:rFonts w:ascii="Arial" w:eastAsia="Arial" w:hAnsi="Arial" w:cs="Arial"/>
          <w:sz w:val="22"/>
          <w:szCs w:val="22"/>
        </w:rPr>
        <w:t xml:space="preserve">recuperaciones de </w:t>
      </w:r>
      <w:r w:rsidRPr="00A644B7">
        <w:rPr>
          <w:rFonts w:ascii="Arial" w:eastAsia="Arial" w:hAnsi="Arial" w:cs="Arial"/>
          <w:sz w:val="22"/>
          <w:szCs w:val="22"/>
        </w:rPr>
        <w:t>las evaluaciones pendientes.</w:t>
      </w:r>
    </w:p>
    <w:p w:rsidR="00595E07" w:rsidRDefault="004F75AA">
      <w:pPr>
        <w:numPr>
          <w:ilvl w:val="0"/>
          <w:numId w:val="12"/>
        </w:numPr>
        <w:pBdr>
          <w:top w:val="nil"/>
          <w:left w:val="nil"/>
          <w:bottom w:val="nil"/>
          <w:right w:val="nil"/>
          <w:between w:val="nil"/>
        </w:pBdr>
        <w:jc w:val="both"/>
        <w:rPr>
          <w:rFonts w:ascii="Arial" w:eastAsia="Arial" w:hAnsi="Arial" w:cs="Arial"/>
          <w:sz w:val="22"/>
          <w:szCs w:val="22"/>
        </w:rPr>
      </w:pPr>
      <w:r w:rsidRPr="00A644B7">
        <w:rPr>
          <w:rFonts w:ascii="Arial" w:eastAsia="Arial" w:hAnsi="Arial" w:cs="Arial"/>
          <w:sz w:val="22"/>
          <w:szCs w:val="22"/>
        </w:rPr>
        <w:t xml:space="preserve">El examen </w:t>
      </w:r>
      <w:r w:rsidR="00CD046E" w:rsidRPr="00A644B7">
        <w:rPr>
          <w:rFonts w:ascii="Arial" w:eastAsia="Arial" w:hAnsi="Arial" w:cs="Arial"/>
          <w:sz w:val="22"/>
          <w:szCs w:val="22"/>
        </w:rPr>
        <w:t>de Junio 2</w:t>
      </w:r>
      <w:r>
        <w:rPr>
          <w:rFonts w:ascii="Arial" w:eastAsia="Arial" w:hAnsi="Arial" w:cs="Arial"/>
          <w:sz w:val="22"/>
          <w:szCs w:val="22"/>
        </w:rPr>
        <w:t xml:space="preserve"> es un examen </w:t>
      </w:r>
      <w:r w:rsidR="00A644B7">
        <w:rPr>
          <w:rFonts w:ascii="Arial" w:eastAsia="Arial" w:hAnsi="Arial" w:cs="Arial"/>
          <w:sz w:val="22"/>
          <w:szCs w:val="22"/>
        </w:rPr>
        <w:t xml:space="preserve">global </w:t>
      </w:r>
      <w:r>
        <w:rPr>
          <w:rFonts w:ascii="Arial" w:eastAsia="Arial" w:hAnsi="Arial" w:cs="Arial"/>
          <w:sz w:val="22"/>
          <w:szCs w:val="22"/>
        </w:rPr>
        <w:t xml:space="preserve">sobre los </w:t>
      </w:r>
      <w:r w:rsidR="00A644B7">
        <w:rPr>
          <w:rFonts w:ascii="Arial" w:eastAsia="Arial" w:hAnsi="Arial" w:cs="Arial"/>
          <w:sz w:val="22"/>
          <w:szCs w:val="22"/>
        </w:rPr>
        <w:t>resultados de aprendizaje</w:t>
      </w:r>
      <w:r>
        <w:rPr>
          <w:rFonts w:ascii="Arial" w:eastAsia="Arial" w:hAnsi="Arial" w:cs="Arial"/>
          <w:sz w:val="22"/>
          <w:szCs w:val="22"/>
        </w:rPr>
        <w:t xml:space="preserve"> y contenidos del módulo. La prueba será única y general de todo el curso, y podrá constar de una parte teórica y/o otra práctica, ambas referidas a los contenidos establecidos en la programación.</w:t>
      </w:r>
    </w:p>
    <w:p w:rsidR="00595E07" w:rsidRDefault="004F75AA">
      <w:pPr>
        <w:numPr>
          <w:ilvl w:val="0"/>
          <w:numId w:val="12"/>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Para aprobar será necesario obtener como mínimo 5.</w:t>
      </w:r>
    </w:p>
    <w:p w:rsidR="00595E07" w:rsidRDefault="004F75AA">
      <w:pPr>
        <w:numPr>
          <w:ilvl w:val="0"/>
          <w:numId w:val="12"/>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En estas pruebas se evaluará exclusivamente la realización del examen final y no se tendrán en cuenta las prácticas o trabajos realizados previamente durante el curso. </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595E07">
      <w:pPr>
        <w:pBdr>
          <w:top w:val="nil"/>
          <w:left w:val="nil"/>
          <w:bottom w:val="nil"/>
          <w:right w:val="nil"/>
          <w:between w:val="nil"/>
        </w:pBdr>
        <w:jc w:val="both"/>
        <w:rPr>
          <w:rFonts w:ascii="Arial" w:eastAsia="Arial" w:hAnsi="Arial" w:cs="Arial"/>
          <w:color w:val="000000"/>
          <w:sz w:val="22"/>
          <w:szCs w:val="22"/>
        </w:rPr>
      </w:pPr>
    </w:p>
    <w:p w:rsidR="004D1BA0" w:rsidRDefault="004D1BA0" w:rsidP="004D1BA0">
      <w:pPr>
        <w:keepNext/>
        <w:widowControl w:val="0"/>
        <w:pBdr>
          <w:top w:val="nil"/>
          <w:left w:val="nil"/>
          <w:bottom w:val="nil"/>
          <w:right w:val="nil"/>
          <w:between w:val="nil"/>
        </w:pBdr>
        <w:jc w:val="both"/>
        <w:rPr>
          <w:rFonts w:ascii="Cambria" w:eastAsia="Cambria" w:hAnsi="Cambria" w:cs="Cambria"/>
          <w:b/>
          <w:i/>
          <w:color w:val="000000"/>
          <w:sz w:val="28"/>
          <w:szCs w:val="28"/>
        </w:rPr>
      </w:pPr>
      <w:r>
        <w:rPr>
          <w:rFonts w:ascii="Cambria" w:eastAsia="Cambria" w:hAnsi="Cambria" w:cs="Cambria"/>
          <w:b/>
          <w:i/>
          <w:color w:val="000000"/>
          <w:sz w:val="28"/>
          <w:szCs w:val="28"/>
        </w:rPr>
        <w:t>Criterios de Aplicación de Redondeos de Calificaciones</w:t>
      </w:r>
    </w:p>
    <w:p w:rsidR="004D1BA0" w:rsidRDefault="004D1BA0">
      <w:pPr>
        <w:pBdr>
          <w:top w:val="nil"/>
          <w:left w:val="nil"/>
          <w:bottom w:val="nil"/>
          <w:right w:val="nil"/>
          <w:between w:val="nil"/>
        </w:pBdr>
        <w:jc w:val="both"/>
        <w:rPr>
          <w:rFonts w:ascii="Arial" w:eastAsia="Arial" w:hAnsi="Arial" w:cs="Arial"/>
          <w:color w:val="000000"/>
          <w:sz w:val="22"/>
          <w:szCs w:val="22"/>
        </w:rPr>
      </w:pPr>
    </w:p>
    <w:p w:rsidR="004D1BA0" w:rsidRPr="004D1BA0" w:rsidRDefault="004D1BA0" w:rsidP="004D1BA0">
      <w:pPr>
        <w:pBdr>
          <w:top w:val="nil"/>
          <w:left w:val="nil"/>
          <w:bottom w:val="nil"/>
          <w:right w:val="nil"/>
          <w:between w:val="nil"/>
        </w:pBdr>
        <w:ind w:firstLine="566"/>
        <w:jc w:val="both"/>
        <w:rPr>
          <w:rFonts w:ascii="Arial" w:eastAsia="Arial" w:hAnsi="Arial" w:cs="Arial"/>
          <w:color w:val="000000"/>
          <w:sz w:val="22"/>
          <w:szCs w:val="22"/>
        </w:rPr>
      </w:pPr>
      <w:r w:rsidRPr="004D1BA0">
        <w:rPr>
          <w:rFonts w:ascii="Arial" w:eastAsia="Arial" w:hAnsi="Arial" w:cs="Arial"/>
          <w:color w:val="000000"/>
          <w:sz w:val="22"/>
          <w:szCs w:val="22"/>
        </w:rPr>
        <w:t>Para el cálculo de calificaciones de evaluaciones y de calificaciones finales del módulo, se utilizarán valores numéricos entre cero y diez con dos decimales y sin redondeos.</w:t>
      </w:r>
    </w:p>
    <w:p w:rsidR="004D1BA0" w:rsidRPr="004D1BA0" w:rsidRDefault="004D1BA0" w:rsidP="004D1BA0">
      <w:pPr>
        <w:pBdr>
          <w:top w:val="nil"/>
          <w:left w:val="nil"/>
          <w:bottom w:val="nil"/>
          <w:right w:val="nil"/>
          <w:between w:val="nil"/>
        </w:pBdr>
        <w:ind w:firstLine="566"/>
        <w:jc w:val="both"/>
        <w:rPr>
          <w:rFonts w:ascii="Arial" w:eastAsia="Arial" w:hAnsi="Arial" w:cs="Arial"/>
          <w:color w:val="000000"/>
          <w:sz w:val="22"/>
          <w:szCs w:val="22"/>
        </w:rPr>
      </w:pPr>
      <w:r w:rsidRPr="004D1BA0">
        <w:rPr>
          <w:rFonts w:ascii="Arial" w:eastAsia="Arial" w:hAnsi="Arial" w:cs="Arial"/>
          <w:color w:val="000000"/>
          <w:sz w:val="22"/>
          <w:szCs w:val="22"/>
        </w:rPr>
        <w:t xml:space="preserve">Una vez calculadas las calificaciones correspondientes en los momentos oportunos (al final de cada evaluación, al final de cada convocatoria de evaluación final), se aplicará el redondeo científico en todas las calificaciones para obtener las calificaciones informativas que se publicarán en la aplicación web de gestión didáctica y académica (SIGAD) y que irán impresas en los boletines de notas. </w:t>
      </w:r>
    </w:p>
    <w:p w:rsidR="004D1BA0" w:rsidRPr="004D1BA0" w:rsidRDefault="004D1BA0" w:rsidP="004D1BA0">
      <w:pPr>
        <w:pBdr>
          <w:top w:val="nil"/>
          <w:left w:val="nil"/>
          <w:bottom w:val="nil"/>
          <w:right w:val="nil"/>
          <w:between w:val="nil"/>
        </w:pBdr>
        <w:ind w:firstLine="566"/>
        <w:jc w:val="both"/>
        <w:rPr>
          <w:rFonts w:ascii="Arial" w:eastAsia="Arial" w:hAnsi="Arial" w:cs="Arial"/>
          <w:color w:val="000000"/>
          <w:sz w:val="22"/>
          <w:szCs w:val="22"/>
        </w:rPr>
      </w:pPr>
      <w:r w:rsidRPr="004D1BA0">
        <w:rPr>
          <w:rFonts w:ascii="Arial" w:eastAsia="Arial" w:hAnsi="Arial" w:cs="Arial"/>
          <w:color w:val="000000"/>
          <w:sz w:val="22"/>
          <w:szCs w:val="22"/>
        </w:rPr>
        <w:t>Esta aplicación de redondeos tendrá varias puntualizaciones:</w:t>
      </w:r>
    </w:p>
    <w:p w:rsidR="004D1BA0" w:rsidRPr="004D1BA0" w:rsidRDefault="004D1BA0" w:rsidP="004D1BA0">
      <w:pPr>
        <w:pStyle w:val="Prrafodelista"/>
        <w:numPr>
          <w:ilvl w:val="0"/>
          <w:numId w:val="29"/>
        </w:numPr>
        <w:pBdr>
          <w:top w:val="nil"/>
          <w:left w:val="nil"/>
          <w:bottom w:val="nil"/>
          <w:right w:val="nil"/>
          <w:between w:val="nil"/>
        </w:pBdr>
        <w:jc w:val="both"/>
        <w:rPr>
          <w:rFonts w:ascii="Arial" w:eastAsia="Arial" w:hAnsi="Arial" w:cs="Arial"/>
          <w:color w:val="000000"/>
          <w:sz w:val="22"/>
          <w:szCs w:val="22"/>
        </w:rPr>
      </w:pPr>
      <w:r w:rsidRPr="004D1BA0">
        <w:rPr>
          <w:rFonts w:ascii="Arial" w:eastAsia="Arial" w:hAnsi="Arial" w:cs="Arial"/>
          <w:color w:val="000000"/>
          <w:sz w:val="22"/>
          <w:szCs w:val="22"/>
        </w:rPr>
        <w:t>Las calificaciones comprendidas entre 0,00 y 0,49 se truncarán a 1.</w:t>
      </w:r>
    </w:p>
    <w:p w:rsidR="004D1BA0" w:rsidRPr="004D1BA0" w:rsidRDefault="004D1BA0" w:rsidP="004D1BA0">
      <w:pPr>
        <w:pStyle w:val="Prrafodelista"/>
        <w:numPr>
          <w:ilvl w:val="0"/>
          <w:numId w:val="29"/>
        </w:numPr>
        <w:pBdr>
          <w:top w:val="nil"/>
          <w:left w:val="nil"/>
          <w:bottom w:val="nil"/>
          <w:right w:val="nil"/>
          <w:between w:val="nil"/>
        </w:pBdr>
        <w:jc w:val="both"/>
        <w:rPr>
          <w:rFonts w:ascii="Arial" w:eastAsia="Arial" w:hAnsi="Arial" w:cs="Arial"/>
          <w:color w:val="000000"/>
          <w:sz w:val="22"/>
          <w:szCs w:val="22"/>
        </w:rPr>
      </w:pPr>
      <w:r w:rsidRPr="004D1BA0">
        <w:rPr>
          <w:rFonts w:ascii="Arial" w:eastAsia="Arial" w:hAnsi="Arial" w:cs="Arial"/>
          <w:color w:val="000000"/>
          <w:sz w:val="22"/>
          <w:szCs w:val="22"/>
        </w:rPr>
        <w:t>Las calificaciones comprendidas entre 4,50 y 4,99 se truncarán a 4.</w:t>
      </w:r>
    </w:p>
    <w:p w:rsidR="004D1BA0" w:rsidRPr="004D1BA0" w:rsidRDefault="004D1BA0" w:rsidP="004D1BA0">
      <w:pPr>
        <w:pStyle w:val="Prrafodelista"/>
        <w:numPr>
          <w:ilvl w:val="0"/>
          <w:numId w:val="29"/>
        </w:numPr>
        <w:pBdr>
          <w:top w:val="nil"/>
          <w:left w:val="nil"/>
          <w:bottom w:val="nil"/>
          <w:right w:val="nil"/>
          <w:between w:val="nil"/>
        </w:pBdr>
        <w:jc w:val="both"/>
        <w:rPr>
          <w:rFonts w:ascii="Arial" w:eastAsia="Arial" w:hAnsi="Arial" w:cs="Arial"/>
          <w:color w:val="000000"/>
          <w:sz w:val="22"/>
          <w:szCs w:val="22"/>
        </w:rPr>
      </w:pPr>
      <w:r w:rsidRPr="004D1BA0">
        <w:rPr>
          <w:rFonts w:ascii="Arial" w:eastAsia="Arial" w:hAnsi="Arial" w:cs="Arial"/>
          <w:color w:val="000000"/>
          <w:sz w:val="22"/>
          <w:szCs w:val="22"/>
        </w:rPr>
        <w:t>Será necesario obtener 5,00 como mínimo para aprobar.</w:t>
      </w:r>
    </w:p>
    <w:p w:rsidR="004D1BA0" w:rsidRPr="004D1BA0" w:rsidRDefault="004D1BA0" w:rsidP="004D1BA0">
      <w:pPr>
        <w:pBdr>
          <w:top w:val="nil"/>
          <w:left w:val="nil"/>
          <w:bottom w:val="nil"/>
          <w:right w:val="nil"/>
          <w:between w:val="nil"/>
        </w:pBdr>
        <w:ind w:firstLine="566"/>
        <w:jc w:val="both"/>
        <w:rPr>
          <w:rFonts w:ascii="Arial" w:eastAsia="Arial" w:hAnsi="Arial" w:cs="Arial"/>
          <w:color w:val="000000"/>
          <w:sz w:val="22"/>
          <w:szCs w:val="22"/>
        </w:rPr>
      </w:pPr>
      <w:r w:rsidRPr="004D1BA0">
        <w:rPr>
          <w:rFonts w:ascii="Arial" w:eastAsia="Arial" w:hAnsi="Arial" w:cs="Arial"/>
          <w:color w:val="000000"/>
          <w:sz w:val="22"/>
          <w:szCs w:val="22"/>
        </w:rPr>
        <w:t>La siguiente tabla muestra la correspondencia entre calificaciones calculadas sin redondeos y calificaciones redondeadas: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2"/>
        <w:gridCol w:w="3583"/>
      </w:tblGrid>
      <w:tr w:rsidR="004D1BA0">
        <w:trPr>
          <w:jc w:val="center"/>
        </w:trPr>
        <w:tc>
          <w:tcPr>
            <w:tcW w:w="5312" w:type="dxa"/>
            <w:tcBorders>
              <w:top w:val="single" w:sz="4" w:space="0" w:color="auto"/>
              <w:left w:val="single" w:sz="4" w:space="0" w:color="auto"/>
              <w:bottom w:val="single" w:sz="4" w:space="0" w:color="auto"/>
              <w:right w:val="single" w:sz="4" w:space="0" w:color="auto"/>
            </w:tcBorders>
            <w:vAlign w:val="center"/>
            <w:hideMark/>
          </w:tcPr>
          <w:p w:rsidR="004D1BA0" w:rsidRDefault="004D1BA0">
            <w:pPr>
              <w:spacing w:line="276" w:lineRule="auto"/>
              <w:jc w:val="center"/>
              <w:rPr>
                <w:rFonts w:ascii="Arial" w:eastAsia="Calibri" w:hAnsi="Arial" w:cs="Arial"/>
                <w:b/>
              </w:rPr>
            </w:pPr>
            <w:r>
              <w:rPr>
                <w:rFonts w:ascii="Arial" w:eastAsia="Calibri" w:hAnsi="Arial" w:cs="Arial"/>
                <w:b/>
              </w:rPr>
              <w:t>CALIFICACIÓN CALCULADA SIN REDONDEOS</w:t>
            </w:r>
          </w:p>
        </w:tc>
        <w:tc>
          <w:tcPr>
            <w:tcW w:w="3583" w:type="dxa"/>
            <w:tcBorders>
              <w:top w:val="single" w:sz="4" w:space="0" w:color="auto"/>
              <w:left w:val="single" w:sz="4" w:space="0" w:color="auto"/>
              <w:bottom w:val="single" w:sz="4" w:space="0" w:color="auto"/>
              <w:right w:val="single" w:sz="4" w:space="0" w:color="auto"/>
            </w:tcBorders>
            <w:vAlign w:val="center"/>
            <w:hideMark/>
          </w:tcPr>
          <w:p w:rsidR="004D1BA0" w:rsidRDefault="004D1BA0">
            <w:pPr>
              <w:spacing w:line="276" w:lineRule="auto"/>
              <w:jc w:val="center"/>
              <w:rPr>
                <w:rFonts w:ascii="Arial" w:eastAsia="Calibri" w:hAnsi="Arial" w:cs="Arial"/>
                <w:b/>
              </w:rPr>
            </w:pPr>
            <w:r>
              <w:rPr>
                <w:rFonts w:ascii="Arial" w:eastAsia="Calibri" w:hAnsi="Arial" w:cs="Arial"/>
                <w:b/>
              </w:rPr>
              <w:t>CALIFICACIÓN REDONDEADA</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0,00 y 1,49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1</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1,50 y 2,49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2</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2,50 y 3,49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3</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3,50 y 4,99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4</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5,00 y 5,49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5</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5,50 y 6,49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6</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6,50 y 7,49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7</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7,50 y 8,49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8</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8,50 y 9,49</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9</w:t>
            </w:r>
          </w:p>
        </w:tc>
      </w:tr>
      <w:tr w:rsidR="004D1BA0">
        <w:trPr>
          <w:jc w:val="center"/>
        </w:trPr>
        <w:tc>
          <w:tcPr>
            <w:tcW w:w="5312"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Entre 9,50 y 10,00</w:t>
            </w:r>
          </w:p>
        </w:tc>
        <w:tc>
          <w:tcPr>
            <w:tcW w:w="3583" w:type="dxa"/>
            <w:tcBorders>
              <w:top w:val="single" w:sz="4" w:space="0" w:color="auto"/>
              <w:left w:val="single" w:sz="4" w:space="0" w:color="auto"/>
              <w:bottom w:val="single" w:sz="4" w:space="0" w:color="auto"/>
              <w:right w:val="single" w:sz="4" w:space="0" w:color="auto"/>
            </w:tcBorders>
            <w:hideMark/>
          </w:tcPr>
          <w:p w:rsidR="004D1BA0" w:rsidRDefault="004D1BA0">
            <w:pPr>
              <w:spacing w:line="276" w:lineRule="auto"/>
              <w:jc w:val="center"/>
              <w:rPr>
                <w:rFonts w:ascii="Arial" w:eastAsia="Calibri" w:hAnsi="Arial" w:cs="Arial"/>
              </w:rPr>
            </w:pPr>
            <w:r>
              <w:rPr>
                <w:rFonts w:ascii="Arial" w:eastAsia="Calibri" w:hAnsi="Arial" w:cs="Arial"/>
              </w:rPr>
              <w:t>10</w:t>
            </w:r>
          </w:p>
        </w:tc>
      </w:tr>
    </w:tbl>
    <w:p w:rsidR="00595E07" w:rsidRPr="00041210" w:rsidRDefault="004D1BA0" w:rsidP="00041210">
      <w:pPr>
        <w:pBdr>
          <w:top w:val="nil"/>
          <w:left w:val="nil"/>
          <w:bottom w:val="nil"/>
          <w:right w:val="nil"/>
          <w:between w:val="nil"/>
        </w:pBdr>
        <w:jc w:val="both"/>
        <w:rPr>
          <w:rFonts w:ascii="Arial" w:eastAsia="Arial" w:hAnsi="Arial" w:cs="Arial"/>
          <w:color w:val="000000"/>
          <w:sz w:val="22"/>
          <w:szCs w:val="22"/>
        </w:rPr>
      </w:pPr>
      <w:r>
        <w:rPr>
          <w:rFonts w:ascii="Arial" w:hAnsi="Arial" w:cs="Arial"/>
          <w:lang w:eastAsia="en-US"/>
        </w:rPr>
        <w:br w:type="page"/>
      </w:r>
      <w:bookmarkStart w:id="6" w:name="_heading=h.26in1rg" w:colFirst="0" w:colLast="0"/>
      <w:bookmarkEnd w:id="6"/>
    </w:p>
    <w:p w:rsidR="00595E07" w:rsidRDefault="00595E07">
      <w:pPr>
        <w:pBdr>
          <w:top w:val="nil"/>
          <w:left w:val="nil"/>
          <w:bottom w:val="nil"/>
          <w:right w:val="nil"/>
          <w:between w:val="nil"/>
        </w:pBdr>
        <w:rPr>
          <w:color w:val="FF0000"/>
        </w:rPr>
      </w:pPr>
    </w:p>
    <w:p w:rsidR="00595E07" w:rsidRPr="00041210" w:rsidRDefault="004F75AA" w:rsidP="00041210">
      <w:pPr>
        <w:pStyle w:val="Prrafodelista"/>
        <w:keepNext/>
        <w:widowControl w:val="0"/>
        <w:numPr>
          <w:ilvl w:val="0"/>
          <w:numId w:val="21"/>
        </w:numPr>
        <w:pBdr>
          <w:top w:val="nil"/>
          <w:left w:val="nil"/>
          <w:bottom w:val="nil"/>
          <w:right w:val="nil"/>
          <w:between w:val="nil"/>
        </w:pBdr>
        <w:jc w:val="both"/>
        <w:rPr>
          <w:rFonts w:ascii="Cambria" w:eastAsia="Cambria" w:hAnsi="Cambria" w:cs="Cambria"/>
          <w:b/>
          <w:i/>
          <w:color w:val="000000"/>
          <w:sz w:val="32"/>
          <w:szCs w:val="32"/>
        </w:rPr>
      </w:pPr>
      <w:bookmarkStart w:id="7" w:name="_heading=h.lnxbz9" w:colFirst="0" w:colLast="0"/>
      <w:bookmarkEnd w:id="7"/>
      <w:r w:rsidRPr="00041210">
        <w:rPr>
          <w:rFonts w:ascii="Cambria" w:eastAsia="Cambria" w:hAnsi="Cambria" w:cs="Cambria"/>
          <w:b/>
          <w:i/>
          <w:color w:val="000000"/>
          <w:sz w:val="32"/>
          <w:szCs w:val="32"/>
        </w:rPr>
        <w:t>Procedimientos e Instrumentos de Evaluación.</w:t>
      </w:r>
    </w:p>
    <w:p w:rsidR="00595E07" w:rsidRDefault="00595E07">
      <w:pPr>
        <w:pBdr>
          <w:top w:val="nil"/>
          <w:left w:val="nil"/>
          <w:bottom w:val="nil"/>
          <w:right w:val="nil"/>
          <w:between w:val="nil"/>
        </w:pBdr>
        <w:rPr>
          <w:color w:val="000000"/>
        </w:rPr>
      </w:pPr>
    </w:p>
    <w:p w:rsidR="00595E07" w:rsidRDefault="004F75A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Procedimientos de Evaluación</w:t>
      </w:r>
    </w:p>
    <w:p w:rsidR="00595E07" w:rsidRDefault="00595E07">
      <w:pPr>
        <w:pBdr>
          <w:top w:val="nil"/>
          <w:left w:val="nil"/>
          <w:bottom w:val="nil"/>
          <w:right w:val="nil"/>
          <w:between w:val="nil"/>
        </w:pBdr>
        <w:rPr>
          <w:rFonts w:ascii="Arial" w:eastAsia="Arial" w:hAnsi="Arial" w:cs="Arial"/>
          <w:b/>
          <w:color w:val="000000"/>
          <w:sz w:val="22"/>
          <w:szCs w:val="22"/>
        </w:rPr>
      </w:pPr>
    </w:p>
    <w:p w:rsidR="00595E07" w:rsidRDefault="004F75AA">
      <w:pPr>
        <w:pBdr>
          <w:top w:val="nil"/>
          <w:left w:val="nil"/>
          <w:bottom w:val="nil"/>
          <w:right w:val="nil"/>
          <w:between w:val="nil"/>
        </w:pBdr>
        <w:ind w:firstLine="566"/>
        <w:jc w:val="both"/>
        <w:rPr>
          <w:color w:val="000000"/>
        </w:rPr>
      </w:pPr>
      <w:r>
        <w:rPr>
          <w:rFonts w:ascii="Arial" w:eastAsia="Arial" w:hAnsi="Arial" w:cs="Arial"/>
          <w:color w:val="000000"/>
          <w:sz w:val="22"/>
          <w:szCs w:val="22"/>
        </w:rPr>
        <w:t xml:space="preserve">La evaluación de actividades se hará en base a la realización de </w:t>
      </w:r>
      <w:r>
        <w:rPr>
          <w:rFonts w:ascii="Arial" w:eastAsia="Arial" w:hAnsi="Arial" w:cs="Arial"/>
          <w:sz w:val="22"/>
          <w:szCs w:val="22"/>
        </w:rPr>
        <w:t xml:space="preserve">exámenes </w:t>
      </w:r>
      <w:r>
        <w:rPr>
          <w:rFonts w:ascii="Arial" w:eastAsia="Arial" w:hAnsi="Arial" w:cs="Arial"/>
          <w:color w:val="000000"/>
          <w:sz w:val="22"/>
          <w:szCs w:val="22"/>
        </w:rPr>
        <w:t xml:space="preserve">y la entrega de trabajos que periódicamente se proponga a los alumnos. </w:t>
      </w:r>
    </w:p>
    <w:p w:rsidR="00595E07" w:rsidRDefault="00595E07">
      <w:pPr>
        <w:pBdr>
          <w:top w:val="nil"/>
          <w:left w:val="nil"/>
          <w:bottom w:val="nil"/>
          <w:right w:val="nil"/>
          <w:between w:val="nil"/>
        </w:pBdr>
        <w:ind w:firstLine="566"/>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Las faltas de asistencia a clase podrán dar lugar a la suspensión de la evaluación continua tal y como aparece establecido en el Reglamento de Régimen Interno del Centro.</w:t>
      </w:r>
    </w:p>
    <w:p w:rsidR="00595E07" w:rsidRDefault="00595E07">
      <w:pPr>
        <w:pBdr>
          <w:top w:val="nil"/>
          <w:left w:val="nil"/>
          <w:bottom w:val="nil"/>
          <w:right w:val="nil"/>
          <w:between w:val="nil"/>
        </w:pBdr>
        <w:ind w:firstLine="566"/>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color w:val="000000"/>
        </w:rPr>
      </w:pPr>
      <w:r>
        <w:rPr>
          <w:rFonts w:ascii="Arial" w:eastAsia="Arial" w:hAnsi="Arial" w:cs="Arial"/>
          <w:color w:val="000000"/>
          <w:sz w:val="22"/>
          <w:szCs w:val="22"/>
        </w:rPr>
        <w:t>Para evaluar los conocimientos adquiridos se realizarán controles periódicos escritos y/o pruebas prácticas al finalizar cada evaluación.</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Pérdida de evaluación continua.</w:t>
      </w:r>
    </w:p>
    <w:p w:rsidR="00595E07" w:rsidRDefault="00595E07">
      <w:pPr>
        <w:pBdr>
          <w:top w:val="nil"/>
          <w:left w:val="nil"/>
          <w:bottom w:val="nil"/>
          <w:right w:val="nil"/>
          <w:between w:val="nil"/>
        </w:pBdr>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color w:val="000000"/>
          <w:sz w:val="22"/>
          <w:szCs w:val="22"/>
        </w:rPr>
      </w:pPr>
      <w:r>
        <w:rPr>
          <w:rFonts w:ascii="Arial" w:eastAsia="Arial" w:hAnsi="Arial" w:cs="Arial"/>
          <w:color w:val="000000"/>
          <w:sz w:val="22"/>
          <w:szCs w:val="22"/>
        </w:rPr>
        <w:t>El número de faltas de asistencia al módulo profesional que conlleva la pérdida del derecho a la evaluación continua, fijado por normativa de la consejería de educación de la D.G.A., es, como máximo del 15% de la duración del módulo, correspondiendo en este caso a 24 periodos lectivos.</w:t>
      </w:r>
    </w:p>
    <w:p w:rsidR="00595E07" w:rsidRDefault="00595E07">
      <w:pPr>
        <w:pBdr>
          <w:top w:val="nil"/>
          <w:left w:val="nil"/>
          <w:bottom w:val="nil"/>
          <w:right w:val="nil"/>
          <w:between w:val="nil"/>
        </w:pBdr>
        <w:ind w:firstLine="566"/>
        <w:jc w:val="both"/>
        <w:rPr>
          <w:rFonts w:ascii="Arial" w:eastAsia="Arial" w:hAnsi="Arial" w:cs="Arial"/>
          <w:color w:val="000000"/>
          <w:sz w:val="22"/>
          <w:szCs w:val="22"/>
        </w:rPr>
      </w:pPr>
    </w:p>
    <w:p w:rsidR="00595E07" w:rsidRDefault="004F75AA">
      <w:pPr>
        <w:pBdr>
          <w:top w:val="nil"/>
          <w:left w:val="nil"/>
          <w:bottom w:val="nil"/>
          <w:right w:val="nil"/>
          <w:between w:val="nil"/>
        </w:pBdr>
        <w:ind w:firstLine="566"/>
        <w:jc w:val="both"/>
        <w:rPr>
          <w:rFonts w:ascii="Arial" w:eastAsia="Arial" w:hAnsi="Arial" w:cs="Arial"/>
          <w:sz w:val="20"/>
          <w:szCs w:val="20"/>
        </w:rPr>
      </w:pPr>
      <w:r>
        <w:rPr>
          <w:rFonts w:ascii="Arial" w:eastAsia="Arial" w:hAnsi="Arial" w:cs="Arial"/>
          <w:color w:val="000000"/>
          <w:sz w:val="22"/>
          <w:szCs w:val="22"/>
        </w:rPr>
        <w:t xml:space="preserve">La superación de dicho porcentaje por parte del alumno acarreará la perdida de la evaluación continua, </w:t>
      </w:r>
      <w:r>
        <w:rPr>
          <w:rFonts w:ascii="Arial" w:eastAsia="Arial" w:hAnsi="Arial" w:cs="Arial"/>
          <w:sz w:val="22"/>
          <w:szCs w:val="22"/>
        </w:rPr>
        <w:t xml:space="preserve">deberán realizar un único examen en la convocatoria ordinaria y/o extraordinaria, cuyo contenido se corresponderá con lo desarrollado a lo largo de todo el curso. </w:t>
      </w:r>
    </w:p>
    <w:p w:rsidR="00595E07" w:rsidRDefault="00595E07" w:rsidP="00041210">
      <w:pPr>
        <w:pBdr>
          <w:top w:val="nil"/>
          <w:left w:val="nil"/>
          <w:bottom w:val="nil"/>
          <w:right w:val="nil"/>
          <w:between w:val="nil"/>
        </w:pBdr>
        <w:jc w:val="both"/>
        <w:rPr>
          <w:rFonts w:ascii="Arial" w:eastAsia="Arial" w:hAnsi="Arial" w:cs="Arial"/>
          <w:sz w:val="22"/>
          <w:szCs w:val="22"/>
        </w:rPr>
      </w:pPr>
    </w:p>
    <w:sectPr w:rsidR="00595E07" w:rsidSect="00595E07">
      <w:headerReference w:type="default" r:id="rId9"/>
      <w:footerReference w:type="default" r:id="rId10"/>
      <w:headerReference w:type="first" r:id="rId11"/>
      <w:footerReference w:type="first" r:id="rId12"/>
      <w:pgSz w:w="11906" w:h="16838"/>
      <w:pgMar w:top="1418" w:right="849" w:bottom="1418" w:left="1276" w:header="567" w:footer="85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B9" w:rsidRDefault="00E26BB9" w:rsidP="00595E07">
      <w:r>
        <w:separator/>
      </w:r>
    </w:p>
  </w:endnote>
  <w:endnote w:type="continuationSeparator" w:id="1">
    <w:p w:rsidR="00E26BB9" w:rsidRDefault="00E26BB9" w:rsidP="00595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7" w:rsidRDefault="004F75AA">
    <w:pPr>
      <w:widowControl w:val="0"/>
      <w:pBdr>
        <w:top w:val="single" w:sz="24" w:space="1" w:color="622423"/>
        <w:left w:val="nil"/>
        <w:bottom w:val="nil"/>
        <w:right w:val="nil"/>
        <w:between w:val="nil"/>
      </w:pBdr>
      <w:tabs>
        <w:tab w:val="center" w:pos="4252"/>
        <w:tab w:val="right" w:pos="8504"/>
        <w:tab w:val="right" w:pos="9781"/>
      </w:tabs>
      <w:rPr>
        <w:rFonts w:ascii="Arial" w:eastAsia="Arial" w:hAnsi="Arial" w:cs="Arial"/>
        <w:color w:val="000000"/>
        <w:sz w:val="20"/>
        <w:szCs w:val="20"/>
      </w:rPr>
    </w:pPr>
    <w:r>
      <w:rPr>
        <w:rFonts w:ascii="Cambria" w:eastAsia="Cambria" w:hAnsi="Cambria" w:cs="Cambria"/>
        <w:color w:val="000000"/>
        <w:sz w:val="20"/>
        <w:szCs w:val="20"/>
      </w:rPr>
      <w:t>PRG-00125</w:t>
    </w:r>
    <w:r>
      <w:rPr>
        <w:rFonts w:ascii="Cambria" w:eastAsia="Cambria" w:hAnsi="Cambria" w:cs="Cambria"/>
        <w:color w:val="000000"/>
        <w:sz w:val="20"/>
        <w:szCs w:val="20"/>
      </w:rPr>
      <w:tab/>
      <w:t xml:space="preserve">Página </w:t>
    </w:r>
    <w:r w:rsidR="008169B8">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sidR="008169B8">
      <w:rPr>
        <w:rFonts w:ascii="Cambria" w:eastAsia="Cambria" w:hAnsi="Cambria" w:cs="Cambria"/>
        <w:color w:val="000000"/>
        <w:sz w:val="20"/>
        <w:szCs w:val="20"/>
      </w:rPr>
      <w:fldChar w:fldCharType="separate"/>
    </w:r>
    <w:r w:rsidR="00E462C7">
      <w:rPr>
        <w:rFonts w:ascii="Cambria" w:eastAsia="Cambria" w:hAnsi="Cambria" w:cs="Cambria"/>
        <w:noProof/>
        <w:color w:val="000000"/>
        <w:sz w:val="20"/>
        <w:szCs w:val="20"/>
      </w:rPr>
      <w:t>9</w:t>
    </w:r>
    <w:r w:rsidR="008169B8">
      <w:rPr>
        <w:rFonts w:ascii="Cambria" w:eastAsia="Cambria" w:hAnsi="Cambria" w:cs="Cambria"/>
        <w:color w:val="000000"/>
        <w:sz w:val="20"/>
        <w:szCs w:val="20"/>
      </w:rPr>
      <w:fldChar w:fldCharType="end"/>
    </w:r>
  </w:p>
  <w:p w:rsidR="00595E07" w:rsidRDefault="00595E07">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7" w:rsidRDefault="00595E07">
    <w:pPr>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B9" w:rsidRDefault="00E26BB9" w:rsidP="00595E07">
      <w:r>
        <w:separator/>
      </w:r>
    </w:p>
  </w:footnote>
  <w:footnote w:type="continuationSeparator" w:id="1">
    <w:p w:rsidR="00E26BB9" w:rsidRDefault="00E26BB9" w:rsidP="0059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7" w:rsidRDefault="004F75AA">
    <w:pPr>
      <w:widowControl w:val="0"/>
      <w:pBdr>
        <w:top w:val="single" w:sz="4" w:space="1" w:color="000000"/>
        <w:left w:val="nil"/>
        <w:bottom w:val="nil"/>
        <w:right w:val="nil"/>
        <w:between w:val="nil"/>
      </w:pBdr>
      <w:tabs>
        <w:tab w:val="center" w:pos="4252"/>
        <w:tab w:val="right" w:pos="8504"/>
        <w:tab w:val="left" w:pos="3969"/>
        <w:tab w:val="left" w:pos="4962"/>
        <w:tab w:val="right" w:pos="8789"/>
      </w:tabs>
      <w:rPr>
        <w:rFonts w:ascii="Arial" w:eastAsia="Arial" w:hAnsi="Arial" w:cs="Arial"/>
        <w:color w:val="000000"/>
      </w:rPr>
    </w:pPr>
    <w:r>
      <w:rPr>
        <w:rFonts w:ascii="Arial" w:eastAsia="Arial" w:hAnsi="Arial" w:cs="Arial"/>
        <w:color w:val="000000"/>
      </w:rPr>
      <w:t>I.E.S. “Santiago Hernández”</w:t>
    </w:r>
    <w:r>
      <w:rPr>
        <w:rFonts w:ascii="Arial" w:eastAsia="Arial" w:hAnsi="Arial" w:cs="Arial"/>
        <w:color w:val="000000"/>
      </w:rPr>
      <w:tab/>
      <w:t xml:space="preserve">Ciclos: </w:t>
    </w:r>
    <w:r>
      <w:rPr>
        <w:rFonts w:ascii="Arial" w:eastAsia="Arial" w:hAnsi="Arial" w:cs="Arial"/>
        <w:color w:val="000000"/>
      </w:rPr>
      <w:tab/>
      <w:t>Desarrollo de Aplicaciones Multiplataforma</w:t>
    </w:r>
  </w:p>
  <w:p w:rsidR="00595E07" w:rsidRDefault="004F75AA">
    <w:pPr>
      <w:widowControl w:val="0"/>
      <w:pBdr>
        <w:top w:val="single" w:sz="4" w:space="1" w:color="000000"/>
        <w:left w:val="nil"/>
        <w:bottom w:val="nil"/>
        <w:right w:val="nil"/>
        <w:between w:val="nil"/>
      </w:pBdr>
      <w:tabs>
        <w:tab w:val="center" w:pos="4252"/>
        <w:tab w:val="right" w:pos="8504"/>
        <w:tab w:val="left" w:pos="3969"/>
        <w:tab w:val="left" w:pos="4962"/>
        <w:tab w:val="right" w:pos="8789"/>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t>Desarrollo de Aplicaciones Web</w:t>
    </w:r>
  </w:p>
  <w:p w:rsidR="00595E07" w:rsidRDefault="00595E07">
    <w:pPr>
      <w:widowControl w:val="0"/>
      <w:pBdr>
        <w:top w:val="single" w:sz="4" w:space="1" w:color="000000"/>
        <w:left w:val="nil"/>
        <w:bottom w:val="nil"/>
        <w:right w:val="nil"/>
        <w:between w:val="nil"/>
      </w:pBdr>
      <w:tabs>
        <w:tab w:val="center" w:pos="4252"/>
        <w:tab w:val="right" w:pos="8504"/>
        <w:tab w:val="left" w:pos="3969"/>
        <w:tab w:val="left" w:pos="4962"/>
        <w:tab w:val="right" w:pos="8789"/>
      </w:tabs>
      <w:rPr>
        <w:rFonts w:ascii="Arial" w:eastAsia="Arial" w:hAnsi="Arial" w:cs="Arial"/>
        <w:color w:val="000000"/>
        <w:sz w:val="16"/>
        <w:szCs w:val="16"/>
      </w:rPr>
    </w:pPr>
  </w:p>
  <w:p w:rsidR="00595E07" w:rsidRDefault="004F75AA">
    <w:pPr>
      <w:widowControl w:val="0"/>
      <w:pBdr>
        <w:top w:val="nil"/>
        <w:left w:val="nil"/>
        <w:bottom w:val="single" w:sz="4" w:space="1" w:color="000000"/>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 xml:space="preserve">Familia Profesional: Informática y Comunicaciones   </w:t>
    </w:r>
    <w:r>
      <w:rPr>
        <w:rFonts w:ascii="Arial" w:eastAsia="Arial" w:hAnsi="Arial" w:cs="Arial"/>
        <w:color w:val="000000"/>
        <w:sz w:val="20"/>
        <w:szCs w:val="20"/>
      </w:rPr>
      <w:tab/>
      <w:t>Modulo: Sistemas Informáticos</w:t>
    </w:r>
  </w:p>
  <w:p w:rsidR="00595E07" w:rsidRDefault="00595E07">
    <w:pPr>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7" w:rsidRDefault="00595E07">
    <w:pPr>
      <w:widowControl w:val="0"/>
      <w:pBdr>
        <w:top w:val="nil"/>
        <w:left w:val="nil"/>
        <w:bottom w:val="nil"/>
        <w:right w:val="nil"/>
        <w:between w:val="nil"/>
      </w:pBdr>
      <w:spacing w:line="276" w:lineRule="auto"/>
      <w:rPr>
        <w:color w:val="000000"/>
      </w:rPr>
    </w:pPr>
  </w:p>
  <w:tbl>
    <w:tblPr>
      <w:tblStyle w:val="af0"/>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07"/>
    </w:tblGrid>
    <w:tr w:rsidR="00595E07">
      <w:trPr>
        <w:cantSplit/>
        <w:trHeight w:val="438"/>
        <w:tblHeader/>
      </w:trPr>
      <w:tc>
        <w:tcPr>
          <w:tcW w:w="10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E07" w:rsidRDefault="004F75AA">
          <w:pPr>
            <w:pBdr>
              <w:top w:val="nil"/>
              <w:left w:val="nil"/>
              <w:bottom w:val="nil"/>
              <w:right w:val="nil"/>
              <w:between w:val="nil"/>
            </w:pBdr>
            <w:tabs>
              <w:tab w:val="center" w:pos="552"/>
            </w:tabs>
            <w:spacing w:line="360" w:lineRule="auto"/>
            <w:rPr>
              <w:rFonts w:ascii="Arial" w:eastAsia="Arial" w:hAnsi="Arial" w:cs="Arial"/>
              <w:color w:val="000000"/>
              <w:sz w:val="14"/>
              <w:szCs w:val="14"/>
            </w:rPr>
          </w:pPr>
          <w:r>
            <w:rPr>
              <w:noProof/>
              <w:lang w:val="es-ES"/>
            </w:rPr>
            <w:drawing>
              <wp:anchor distT="0" distB="0" distL="0" distR="0" simplePos="0" relativeHeight="251658240" behindDoc="0" locked="0" layoutInCell="1" allowOverlap="1">
                <wp:simplePos x="0" y="0"/>
                <wp:positionH relativeFrom="column">
                  <wp:posOffset>15875</wp:posOffset>
                </wp:positionH>
                <wp:positionV relativeFrom="paragraph">
                  <wp:posOffset>635</wp:posOffset>
                </wp:positionV>
                <wp:extent cx="773280" cy="1344240"/>
                <wp:effectExtent l="0" t="0" r="0" b="0"/>
                <wp:wrapSquare wrapText="bothSides" distT="0" distB="0" distL="0" distR="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3280" cy="1344240"/>
                        </a:xfrm>
                        <a:prstGeom prst="rect">
                          <a:avLst/>
                        </a:prstGeom>
                        <a:ln/>
                      </pic:spPr>
                    </pic:pic>
                  </a:graphicData>
                </a:graphic>
              </wp:anchor>
            </w:drawing>
          </w:r>
        </w:p>
        <w:p w:rsidR="00595E07" w:rsidRDefault="00595E07">
          <w:pPr>
            <w:pBdr>
              <w:top w:val="nil"/>
              <w:left w:val="nil"/>
              <w:bottom w:val="nil"/>
              <w:right w:val="nil"/>
              <w:between w:val="nil"/>
            </w:pBdr>
            <w:tabs>
              <w:tab w:val="center" w:pos="552"/>
            </w:tabs>
            <w:spacing w:line="360" w:lineRule="auto"/>
            <w:rPr>
              <w:rFonts w:ascii="Arial" w:eastAsia="Arial" w:hAnsi="Arial" w:cs="Arial"/>
              <w:color w:val="000000"/>
              <w:sz w:val="14"/>
              <w:szCs w:val="14"/>
            </w:rPr>
          </w:pPr>
        </w:p>
        <w:p w:rsidR="00595E07" w:rsidRDefault="00595E07">
          <w:pPr>
            <w:pBdr>
              <w:top w:val="nil"/>
              <w:left w:val="nil"/>
              <w:bottom w:val="nil"/>
              <w:right w:val="nil"/>
              <w:between w:val="nil"/>
            </w:pBdr>
            <w:tabs>
              <w:tab w:val="center" w:pos="552"/>
            </w:tabs>
            <w:spacing w:line="360" w:lineRule="auto"/>
            <w:rPr>
              <w:rFonts w:ascii="Arial" w:eastAsia="Arial" w:hAnsi="Arial" w:cs="Arial"/>
              <w:color w:val="000000"/>
              <w:sz w:val="14"/>
              <w:szCs w:val="14"/>
            </w:rPr>
          </w:pPr>
        </w:p>
        <w:p w:rsidR="00595E07" w:rsidRDefault="00595E07">
          <w:pPr>
            <w:pBdr>
              <w:top w:val="nil"/>
              <w:left w:val="nil"/>
              <w:bottom w:val="nil"/>
              <w:right w:val="nil"/>
              <w:between w:val="nil"/>
            </w:pBdr>
            <w:tabs>
              <w:tab w:val="center" w:pos="639"/>
            </w:tabs>
            <w:spacing w:line="360" w:lineRule="auto"/>
            <w:rPr>
              <w:rFonts w:ascii="Arial" w:eastAsia="Arial" w:hAnsi="Arial" w:cs="Arial"/>
              <w:color w:val="000000"/>
              <w:sz w:val="14"/>
              <w:szCs w:val="14"/>
            </w:rPr>
          </w:pPr>
        </w:p>
        <w:p w:rsidR="00595E07" w:rsidRDefault="004F75AA">
          <w:pPr>
            <w:pBdr>
              <w:top w:val="nil"/>
              <w:left w:val="nil"/>
              <w:bottom w:val="nil"/>
              <w:right w:val="nil"/>
              <w:between w:val="nil"/>
            </w:pBdr>
            <w:tabs>
              <w:tab w:val="center" w:pos="639"/>
            </w:tabs>
            <w:spacing w:line="360" w:lineRule="auto"/>
            <w:rPr>
              <w:rFonts w:ascii="Arial" w:eastAsia="Arial" w:hAnsi="Arial" w:cs="Arial"/>
              <w:color w:val="000000"/>
              <w:sz w:val="14"/>
              <w:szCs w:val="14"/>
            </w:rPr>
          </w:pPr>
          <w:r>
            <w:rPr>
              <w:rFonts w:ascii="Arial" w:eastAsia="Arial" w:hAnsi="Arial" w:cs="Arial"/>
              <w:color w:val="000000"/>
              <w:sz w:val="14"/>
              <w:szCs w:val="14"/>
            </w:rPr>
            <w:tab/>
            <w:t>I.E.S.</w:t>
          </w:r>
        </w:p>
        <w:p w:rsidR="00595E07" w:rsidRDefault="004F75AA">
          <w:pPr>
            <w:pBdr>
              <w:top w:val="nil"/>
              <w:left w:val="nil"/>
              <w:bottom w:val="nil"/>
              <w:right w:val="nil"/>
              <w:between w:val="nil"/>
            </w:pBdr>
            <w:tabs>
              <w:tab w:val="center" w:pos="639"/>
            </w:tabs>
            <w:spacing w:line="360" w:lineRule="auto"/>
            <w:rPr>
              <w:rFonts w:ascii="Arial" w:eastAsia="Arial" w:hAnsi="Arial" w:cs="Arial"/>
              <w:color w:val="000000"/>
              <w:sz w:val="14"/>
              <w:szCs w:val="14"/>
            </w:rPr>
          </w:pPr>
          <w:r>
            <w:rPr>
              <w:rFonts w:ascii="Arial" w:eastAsia="Arial" w:hAnsi="Arial" w:cs="Arial"/>
              <w:color w:val="000000"/>
              <w:sz w:val="14"/>
              <w:szCs w:val="14"/>
            </w:rPr>
            <w:tab/>
            <w:t>Santiago</w:t>
          </w:r>
        </w:p>
        <w:p w:rsidR="00595E07" w:rsidRDefault="004F75AA">
          <w:pPr>
            <w:pBdr>
              <w:top w:val="nil"/>
              <w:left w:val="nil"/>
              <w:bottom w:val="nil"/>
              <w:right w:val="nil"/>
              <w:between w:val="nil"/>
            </w:pBdr>
            <w:tabs>
              <w:tab w:val="center" w:pos="639"/>
            </w:tabs>
            <w:spacing w:line="360" w:lineRule="auto"/>
            <w:rPr>
              <w:rFonts w:ascii="Arial" w:eastAsia="Arial" w:hAnsi="Arial" w:cs="Arial"/>
              <w:color w:val="000000"/>
            </w:rPr>
          </w:pPr>
          <w:r>
            <w:rPr>
              <w:rFonts w:ascii="Arial" w:eastAsia="Arial" w:hAnsi="Arial" w:cs="Arial"/>
              <w:color w:val="000000"/>
              <w:sz w:val="14"/>
              <w:szCs w:val="14"/>
            </w:rPr>
            <w:tab/>
            <w:t>Hernández</w:t>
          </w:r>
          <w:r>
            <w:rPr>
              <w:noProof/>
              <w:lang w:val="es-ES"/>
            </w:rPr>
            <w:drawing>
              <wp:anchor distT="0" distB="0" distL="0" distR="0" simplePos="0" relativeHeight="251659264" behindDoc="0" locked="0" layoutInCell="1" allowOverlap="1">
                <wp:simplePos x="0" y="0"/>
                <wp:positionH relativeFrom="column">
                  <wp:posOffset>5124450</wp:posOffset>
                </wp:positionH>
                <wp:positionV relativeFrom="paragraph">
                  <wp:posOffset>0</wp:posOffset>
                </wp:positionV>
                <wp:extent cx="1254600" cy="119556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54600" cy="1195560"/>
                        </a:xfrm>
                        <a:prstGeom prst="rect">
                          <a:avLst/>
                        </a:prstGeom>
                        <a:ln/>
                      </pic:spPr>
                    </pic:pic>
                  </a:graphicData>
                </a:graphic>
              </wp:anchor>
            </w:drawing>
          </w:r>
        </w:p>
      </w:tc>
    </w:tr>
    <w:tr w:rsidR="00595E07">
      <w:trPr>
        <w:cantSplit/>
        <w:trHeight w:val="678"/>
        <w:tblHeader/>
      </w:trPr>
      <w:tc>
        <w:tcPr>
          <w:tcW w:w="10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E07" w:rsidRDefault="00595E07">
          <w:pPr>
            <w:widowControl w:val="0"/>
            <w:pBdr>
              <w:top w:val="nil"/>
              <w:left w:val="nil"/>
              <w:bottom w:val="nil"/>
              <w:right w:val="nil"/>
              <w:between w:val="nil"/>
            </w:pBdr>
            <w:spacing w:line="276" w:lineRule="auto"/>
            <w:rPr>
              <w:rFonts w:ascii="Arial" w:eastAsia="Arial" w:hAnsi="Arial" w:cs="Arial"/>
              <w:color w:val="000000"/>
            </w:rPr>
          </w:pPr>
        </w:p>
      </w:tc>
    </w:tr>
    <w:tr w:rsidR="00595E07">
      <w:trPr>
        <w:cantSplit/>
        <w:trHeight w:val="983"/>
        <w:tblHeader/>
      </w:trPr>
      <w:tc>
        <w:tcPr>
          <w:tcW w:w="1020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E07" w:rsidRDefault="00595E07">
          <w:pPr>
            <w:widowControl w:val="0"/>
            <w:pBdr>
              <w:top w:val="nil"/>
              <w:left w:val="nil"/>
              <w:bottom w:val="nil"/>
              <w:right w:val="nil"/>
              <w:between w:val="nil"/>
            </w:pBdr>
            <w:spacing w:line="276" w:lineRule="auto"/>
            <w:rPr>
              <w:rFonts w:ascii="Arial" w:eastAsia="Arial" w:hAnsi="Arial" w:cs="Arial"/>
              <w:color w:val="000000"/>
            </w:rPr>
          </w:pPr>
        </w:p>
      </w:tc>
    </w:tr>
  </w:tbl>
  <w:p w:rsidR="00595E07" w:rsidRDefault="00595E07">
    <w:pPr>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p w:rsidR="00595E07" w:rsidRDefault="00595E07">
    <w:pPr>
      <w:widowControl w:val="0"/>
      <w:pBdr>
        <w:top w:val="nil"/>
        <w:left w:val="nil"/>
        <w:bottom w:val="nil"/>
        <w:right w:val="nil"/>
        <w:between w:val="nil"/>
      </w:pBdr>
      <w:tabs>
        <w:tab w:val="center" w:pos="4252"/>
        <w:tab w:val="right" w:pos="8504"/>
      </w:tabs>
      <w:rPr>
        <w:rFonts w:ascii="Courier New" w:eastAsia="Courier New" w:hAnsi="Courier New" w:cs="Courier New"/>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188"/>
    <w:multiLevelType w:val="hybridMultilevel"/>
    <w:tmpl w:val="CF382B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56A5E1A"/>
    <w:multiLevelType w:val="multilevel"/>
    <w:tmpl w:val="D15C7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6336D8"/>
    <w:multiLevelType w:val="multilevel"/>
    <w:tmpl w:val="6736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EB613E"/>
    <w:multiLevelType w:val="multilevel"/>
    <w:tmpl w:val="C4B4A3BA"/>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C1A71D9"/>
    <w:multiLevelType w:val="multilevel"/>
    <w:tmpl w:val="A7DE6DE6"/>
    <w:lvl w:ilvl="0">
      <w:start w:val="1"/>
      <w:numFmt w:val="decimal"/>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AB3FEA"/>
    <w:multiLevelType w:val="multilevel"/>
    <w:tmpl w:val="759666E2"/>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064D88"/>
    <w:multiLevelType w:val="multilevel"/>
    <w:tmpl w:val="1BBC6E5E"/>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FB70D0"/>
    <w:multiLevelType w:val="hybridMultilevel"/>
    <w:tmpl w:val="360E27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AD26B13"/>
    <w:multiLevelType w:val="multilevel"/>
    <w:tmpl w:val="ED626D52"/>
    <w:lvl w:ilvl="0">
      <w:start w:val="1"/>
      <w:numFmt w:val="lowerLetter"/>
      <w:lvlText w:val="%1)"/>
      <w:lvlJc w:val="left"/>
      <w:pPr>
        <w:ind w:left="360" w:hanging="360"/>
      </w:pPr>
      <w:rPr>
        <w:rFonts w:ascii="Arial" w:eastAsia="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0A43050"/>
    <w:multiLevelType w:val="hybridMultilevel"/>
    <w:tmpl w:val="394A57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10727A0"/>
    <w:multiLevelType w:val="multilevel"/>
    <w:tmpl w:val="AB4C0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28E342D"/>
    <w:multiLevelType w:val="multilevel"/>
    <w:tmpl w:val="C952CD84"/>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2C3266"/>
    <w:multiLevelType w:val="multilevel"/>
    <w:tmpl w:val="769E2998"/>
    <w:lvl w:ilvl="0">
      <w:start w:val="1"/>
      <w:numFmt w:val="decimal"/>
      <w:lvlText w:val="%1."/>
      <w:lvlJc w:val="left"/>
      <w:pPr>
        <w:ind w:left="360" w:hanging="360"/>
      </w:pPr>
      <w:rPr>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67D06DB"/>
    <w:multiLevelType w:val="multilevel"/>
    <w:tmpl w:val="60866848"/>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171E58"/>
    <w:multiLevelType w:val="multilevel"/>
    <w:tmpl w:val="9EAA83E4"/>
    <w:lvl w:ilvl="0">
      <w:start w:val="1"/>
      <w:numFmt w:val="bullet"/>
      <w:lvlText w:val="-"/>
      <w:lvlJc w:val="left"/>
      <w:pPr>
        <w:ind w:left="720" w:hanging="360"/>
      </w:pPr>
      <w:rPr>
        <w:rFonts w:ascii="Times New Roman" w:eastAsia="Times New Roman" w:hAnsi="Times New Roman" w:cs="Times New Roman"/>
        <w:b/>
        <w:sz w:val="20"/>
        <w:szCs w:val="20"/>
      </w:rPr>
    </w:lvl>
    <w:lvl w:ilvl="1">
      <w:start w:val="17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EC005F6"/>
    <w:multiLevelType w:val="multilevel"/>
    <w:tmpl w:val="AD96FC62"/>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9B5271"/>
    <w:multiLevelType w:val="multilevel"/>
    <w:tmpl w:val="F55C59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7">
    <w:nsid w:val="457315D1"/>
    <w:multiLevelType w:val="multilevel"/>
    <w:tmpl w:val="6B9E1346"/>
    <w:lvl w:ilvl="0">
      <w:start w:val="1"/>
      <w:numFmt w:val="lowerLetter"/>
      <w:lvlText w:val="%1)"/>
      <w:lvlJc w:val="left"/>
      <w:pPr>
        <w:ind w:left="108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999087E"/>
    <w:multiLevelType w:val="multilevel"/>
    <w:tmpl w:val="13DC24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nsid w:val="59D219BE"/>
    <w:multiLevelType w:val="multilevel"/>
    <w:tmpl w:val="A08A55AC"/>
    <w:lvl w:ilvl="0">
      <w:start w:val="1"/>
      <w:numFmt w:val="decimal"/>
      <w:lvlText w:val="%1."/>
      <w:lvlJc w:val="left"/>
      <w:pPr>
        <w:ind w:left="360" w:hanging="360"/>
      </w:pPr>
    </w:lvl>
    <w:lvl w:ilvl="1">
      <w:start w:val="1"/>
      <w:numFmt w:val="lowerLetter"/>
      <w:lvlText w:val="%2)"/>
      <w:lvlJc w:val="left"/>
      <w:pPr>
        <w:ind w:left="1080" w:hanging="360"/>
      </w:pPr>
      <w:rPr>
        <w:rFonts w:ascii="Arial" w:eastAsia="Arial" w:hAnsi="Arial" w:cs="Arial"/>
        <w:sz w:val="22"/>
        <w:szCs w:val="22"/>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F2844CF"/>
    <w:multiLevelType w:val="multilevel"/>
    <w:tmpl w:val="643CE0C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8A3F1E"/>
    <w:multiLevelType w:val="hybridMultilevel"/>
    <w:tmpl w:val="296EA3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D331610"/>
    <w:multiLevelType w:val="multilevel"/>
    <w:tmpl w:val="11F08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357112E"/>
    <w:multiLevelType w:val="hybridMultilevel"/>
    <w:tmpl w:val="8C484A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75A763F9"/>
    <w:multiLevelType w:val="multilevel"/>
    <w:tmpl w:val="15908BF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76211D29"/>
    <w:multiLevelType w:val="multilevel"/>
    <w:tmpl w:val="CEDE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DB2C78"/>
    <w:multiLevelType w:val="hybridMultilevel"/>
    <w:tmpl w:val="713215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A838DB"/>
    <w:multiLevelType w:val="multilevel"/>
    <w:tmpl w:val="D2C69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6"/>
  </w:num>
  <w:num w:numId="3">
    <w:abstractNumId w:val="22"/>
  </w:num>
  <w:num w:numId="4">
    <w:abstractNumId w:val="13"/>
  </w:num>
  <w:num w:numId="5">
    <w:abstractNumId w:val="3"/>
  </w:num>
  <w:num w:numId="6">
    <w:abstractNumId w:val="19"/>
  </w:num>
  <w:num w:numId="7">
    <w:abstractNumId w:val="5"/>
  </w:num>
  <w:num w:numId="8">
    <w:abstractNumId w:val="8"/>
  </w:num>
  <w:num w:numId="9">
    <w:abstractNumId w:val="11"/>
  </w:num>
  <w:num w:numId="10">
    <w:abstractNumId w:val="27"/>
  </w:num>
  <w:num w:numId="11">
    <w:abstractNumId w:val="24"/>
  </w:num>
  <w:num w:numId="12">
    <w:abstractNumId w:val="10"/>
  </w:num>
  <w:num w:numId="13">
    <w:abstractNumId w:val="17"/>
  </w:num>
  <w:num w:numId="14">
    <w:abstractNumId w:val="18"/>
  </w:num>
  <w:num w:numId="15">
    <w:abstractNumId w:val="4"/>
  </w:num>
  <w:num w:numId="16">
    <w:abstractNumId w:val="15"/>
  </w:num>
  <w:num w:numId="17">
    <w:abstractNumId w:val="25"/>
  </w:num>
  <w:num w:numId="18">
    <w:abstractNumId w:val="1"/>
  </w:num>
  <w:num w:numId="19">
    <w:abstractNumId w:val="14"/>
  </w:num>
  <w:num w:numId="20">
    <w:abstractNumId w:val="6"/>
  </w:num>
  <w:num w:numId="21">
    <w:abstractNumId w:val="12"/>
  </w:num>
  <w:num w:numId="22">
    <w:abstractNumId w:val="2"/>
  </w:num>
  <w:num w:numId="23">
    <w:abstractNumId w:val="23"/>
  </w:num>
  <w:num w:numId="24">
    <w:abstractNumId w:val="7"/>
  </w:num>
  <w:num w:numId="25">
    <w:abstractNumId w:val="7"/>
  </w:num>
  <w:num w:numId="26">
    <w:abstractNumId w:val="0"/>
  </w:num>
  <w:num w:numId="27">
    <w:abstractNumId w:val="21"/>
  </w:num>
  <w:num w:numId="28">
    <w:abstractNumId w:val="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95E07"/>
    <w:rsid w:val="00041210"/>
    <w:rsid w:val="00062D08"/>
    <w:rsid w:val="00202A85"/>
    <w:rsid w:val="00377556"/>
    <w:rsid w:val="0040407C"/>
    <w:rsid w:val="004D1BA0"/>
    <w:rsid w:val="004D35CC"/>
    <w:rsid w:val="004F75AA"/>
    <w:rsid w:val="00595E07"/>
    <w:rsid w:val="008169B8"/>
    <w:rsid w:val="00A644B7"/>
    <w:rsid w:val="00C02709"/>
    <w:rsid w:val="00CD046E"/>
    <w:rsid w:val="00DF47E8"/>
    <w:rsid w:val="00E11E21"/>
    <w:rsid w:val="00E26BB9"/>
    <w:rsid w:val="00E462C7"/>
    <w:rsid w:val="00E521E0"/>
    <w:rsid w:val="00ED59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07"/>
  </w:style>
  <w:style w:type="paragraph" w:styleId="Ttulo1">
    <w:name w:val="heading 1"/>
    <w:basedOn w:val="Normal6"/>
    <w:next w:val="Normal6"/>
    <w:rsid w:val="00184AE5"/>
    <w:pPr>
      <w:keepNext/>
      <w:widowControl w:val="0"/>
      <w:outlineLvl w:val="0"/>
    </w:pPr>
    <w:rPr>
      <w:rFonts w:ascii="Cambria" w:eastAsia="Cambria" w:hAnsi="Cambria" w:cs="Cambria"/>
      <w:b/>
      <w:sz w:val="32"/>
      <w:szCs w:val="32"/>
    </w:rPr>
  </w:style>
  <w:style w:type="paragraph" w:styleId="Ttulo2">
    <w:name w:val="heading 2"/>
    <w:basedOn w:val="Normal6"/>
    <w:next w:val="Normal6"/>
    <w:rsid w:val="00184AE5"/>
    <w:pPr>
      <w:keepNext/>
      <w:widowControl w:val="0"/>
      <w:jc w:val="both"/>
      <w:outlineLvl w:val="1"/>
    </w:pPr>
    <w:rPr>
      <w:rFonts w:ascii="Cambria" w:eastAsia="Cambria" w:hAnsi="Cambria" w:cs="Cambria"/>
      <w:b/>
      <w:i/>
      <w:sz w:val="28"/>
      <w:szCs w:val="28"/>
    </w:rPr>
  </w:style>
  <w:style w:type="paragraph" w:styleId="Ttulo3">
    <w:name w:val="heading 3"/>
    <w:basedOn w:val="Normal6"/>
    <w:next w:val="Normal6"/>
    <w:rsid w:val="00184AE5"/>
    <w:pPr>
      <w:keepNext/>
      <w:outlineLvl w:val="2"/>
    </w:pPr>
    <w:rPr>
      <w:rFonts w:ascii="Cambria" w:eastAsia="Cambria" w:hAnsi="Cambria" w:cs="Cambria"/>
      <w:b/>
      <w:sz w:val="26"/>
      <w:szCs w:val="26"/>
    </w:rPr>
  </w:style>
  <w:style w:type="paragraph" w:styleId="Ttulo4">
    <w:name w:val="heading 4"/>
    <w:basedOn w:val="Normal6"/>
    <w:next w:val="Normal6"/>
    <w:rsid w:val="00184AE5"/>
    <w:pPr>
      <w:keepNext/>
      <w:pBdr>
        <w:top w:val="single" w:sz="6" w:space="0" w:color="000000"/>
        <w:left w:val="single" w:sz="6" w:space="0" w:color="000000"/>
        <w:right w:val="single" w:sz="6" w:space="0" w:color="000000"/>
      </w:pBdr>
      <w:jc w:val="center"/>
      <w:outlineLvl w:val="3"/>
    </w:pPr>
    <w:rPr>
      <w:rFonts w:ascii="Calibri" w:eastAsia="Calibri" w:hAnsi="Calibri" w:cs="Calibri"/>
      <w:b/>
      <w:sz w:val="28"/>
      <w:szCs w:val="28"/>
    </w:rPr>
  </w:style>
  <w:style w:type="paragraph" w:styleId="Ttulo5">
    <w:name w:val="heading 5"/>
    <w:basedOn w:val="Normal6"/>
    <w:next w:val="Normal6"/>
    <w:rsid w:val="00184AE5"/>
    <w:pPr>
      <w:keepNext/>
      <w:jc w:val="center"/>
      <w:outlineLvl w:val="4"/>
    </w:pPr>
    <w:rPr>
      <w:rFonts w:ascii="Calibri" w:eastAsia="Calibri" w:hAnsi="Calibri" w:cs="Calibri"/>
      <w:b/>
      <w:i/>
      <w:sz w:val="26"/>
      <w:szCs w:val="26"/>
    </w:rPr>
  </w:style>
  <w:style w:type="paragraph" w:styleId="Ttulo6">
    <w:name w:val="heading 6"/>
    <w:basedOn w:val="Normal6"/>
    <w:next w:val="Normal6"/>
    <w:rsid w:val="00184AE5"/>
    <w:pPr>
      <w:keepNext/>
      <w:jc w:val="center"/>
      <w:outlineLvl w:val="5"/>
    </w:pPr>
    <w:rPr>
      <w:rFonts w:ascii="Calibri" w:eastAsia="Calibri"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95E07"/>
  </w:style>
  <w:style w:type="table" w:customStyle="1" w:styleId="TableNormal">
    <w:name w:val="Table Normal"/>
    <w:rsid w:val="00595E07"/>
    <w:tblPr>
      <w:tblCellMar>
        <w:top w:w="0" w:type="dxa"/>
        <w:left w:w="0" w:type="dxa"/>
        <w:bottom w:w="0" w:type="dxa"/>
        <w:right w:w="0" w:type="dxa"/>
      </w:tblCellMar>
    </w:tblPr>
  </w:style>
  <w:style w:type="paragraph" w:styleId="Ttulo">
    <w:name w:val="Title"/>
    <w:basedOn w:val="Normal6"/>
    <w:next w:val="Normal6"/>
    <w:rsid w:val="00184AE5"/>
    <w:pPr>
      <w:keepNext/>
      <w:spacing w:before="240" w:after="120"/>
    </w:pPr>
    <w:rPr>
      <w:rFonts w:ascii="Liberation Sans" w:eastAsia="Liberation Sans" w:hAnsi="Liberation Sans" w:cs="Liberation Sans"/>
      <w:sz w:val="28"/>
      <w:szCs w:val="28"/>
    </w:rPr>
  </w:style>
  <w:style w:type="paragraph" w:customStyle="1" w:styleId="Normal2">
    <w:name w:val="Normal2"/>
    <w:rsid w:val="00595E07"/>
  </w:style>
  <w:style w:type="table" w:customStyle="1" w:styleId="TableNormal0">
    <w:name w:val="Table Normal"/>
    <w:rsid w:val="00595E07"/>
    <w:tblPr>
      <w:tblCellMar>
        <w:top w:w="0" w:type="dxa"/>
        <w:left w:w="0" w:type="dxa"/>
        <w:bottom w:w="0" w:type="dxa"/>
        <w:right w:w="0" w:type="dxa"/>
      </w:tblCellMar>
    </w:tblPr>
  </w:style>
  <w:style w:type="paragraph" w:customStyle="1" w:styleId="Normal3">
    <w:name w:val="Normal3"/>
    <w:rsid w:val="00595E07"/>
  </w:style>
  <w:style w:type="table" w:customStyle="1" w:styleId="TableNormal1">
    <w:name w:val="Table Normal"/>
    <w:rsid w:val="00595E07"/>
    <w:tblPr>
      <w:tblCellMar>
        <w:top w:w="0" w:type="dxa"/>
        <w:left w:w="0" w:type="dxa"/>
        <w:bottom w:w="0" w:type="dxa"/>
        <w:right w:w="0" w:type="dxa"/>
      </w:tblCellMar>
    </w:tblPr>
  </w:style>
  <w:style w:type="paragraph" w:customStyle="1" w:styleId="Normal4">
    <w:name w:val="Normal4"/>
    <w:rsid w:val="00595E07"/>
  </w:style>
  <w:style w:type="table" w:customStyle="1" w:styleId="TableNormal2">
    <w:name w:val="Table Normal"/>
    <w:rsid w:val="00595E07"/>
    <w:tblPr>
      <w:tblCellMar>
        <w:top w:w="0" w:type="dxa"/>
        <w:left w:w="0" w:type="dxa"/>
        <w:bottom w:w="0" w:type="dxa"/>
        <w:right w:w="0" w:type="dxa"/>
      </w:tblCellMar>
    </w:tblPr>
  </w:style>
  <w:style w:type="paragraph" w:customStyle="1" w:styleId="Normal5">
    <w:name w:val="Normal5"/>
    <w:rsid w:val="00595E07"/>
  </w:style>
  <w:style w:type="table" w:customStyle="1" w:styleId="TableNormal3">
    <w:name w:val="Table Normal"/>
    <w:rsid w:val="00595E07"/>
    <w:tblPr>
      <w:tblCellMar>
        <w:top w:w="0" w:type="dxa"/>
        <w:left w:w="0" w:type="dxa"/>
        <w:bottom w:w="0" w:type="dxa"/>
        <w:right w:w="0" w:type="dxa"/>
      </w:tblCellMar>
    </w:tblPr>
  </w:style>
  <w:style w:type="paragraph" w:customStyle="1" w:styleId="Normal6">
    <w:name w:val="Normal6"/>
    <w:rsid w:val="00184AE5"/>
  </w:style>
  <w:style w:type="table" w:customStyle="1" w:styleId="TableNormal4">
    <w:name w:val="Table Normal"/>
    <w:rsid w:val="00184AE5"/>
    <w:tblPr>
      <w:tblCellMar>
        <w:top w:w="0" w:type="dxa"/>
        <w:left w:w="0" w:type="dxa"/>
        <w:bottom w:w="0" w:type="dxa"/>
        <w:right w:w="0" w:type="dxa"/>
      </w:tblCellMar>
    </w:tblPr>
  </w:style>
  <w:style w:type="paragraph" w:styleId="Subttulo">
    <w:name w:val="Subtitle"/>
    <w:basedOn w:val="Normal"/>
    <w:next w:val="Normal"/>
    <w:rsid w:val="00595E0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184AE5"/>
    <w:tblPr>
      <w:tblStyleRowBandSize w:val="1"/>
      <w:tblStyleColBandSize w:val="1"/>
      <w:tblCellMar>
        <w:top w:w="0" w:type="dxa"/>
        <w:left w:w="107" w:type="dxa"/>
        <w:bottom w:w="0" w:type="dxa"/>
        <w:right w:w="115" w:type="dxa"/>
      </w:tblCellMar>
    </w:tblPr>
  </w:style>
  <w:style w:type="table" w:customStyle="1" w:styleId="a0">
    <w:basedOn w:val="TableNormal4"/>
    <w:rsid w:val="00184AE5"/>
    <w:tblPr>
      <w:tblStyleRowBandSize w:val="1"/>
      <w:tblStyleColBandSize w:val="1"/>
      <w:tblCellMar>
        <w:top w:w="0" w:type="dxa"/>
        <w:left w:w="70" w:type="dxa"/>
        <w:bottom w:w="0" w:type="dxa"/>
        <w:right w:w="70" w:type="dxa"/>
      </w:tblCellMar>
    </w:tblPr>
  </w:style>
  <w:style w:type="table" w:customStyle="1" w:styleId="a1">
    <w:basedOn w:val="TableNormal4"/>
    <w:rsid w:val="00184AE5"/>
    <w:tblPr>
      <w:tblStyleRowBandSize w:val="1"/>
      <w:tblStyleColBandSize w:val="1"/>
      <w:tblCellMar>
        <w:top w:w="0" w:type="dxa"/>
        <w:left w:w="65" w:type="dxa"/>
        <w:bottom w:w="0" w:type="dxa"/>
        <w:right w:w="70" w:type="dxa"/>
      </w:tblCellMar>
    </w:tblPr>
  </w:style>
  <w:style w:type="paragraph" w:styleId="Textodeglobo">
    <w:name w:val="Balloon Text"/>
    <w:basedOn w:val="Normal"/>
    <w:link w:val="TextodegloboCar"/>
    <w:uiPriority w:val="99"/>
    <w:semiHidden/>
    <w:unhideWhenUsed/>
    <w:rsid w:val="00561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6DD"/>
    <w:rPr>
      <w:rFonts w:ascii="Tahoma" w:hAnsi="Tahoma" w:cs="Tahoma"/>
      <w:sz w:val="16"/>
      <w:szCs w:val="16"/>
    </w:rPr>
  </w:style>
  <w:style w:type="paragraph" w:styleId="TDC2">
    <w:name w:val="toc 2"/>
    <w:basedOn w:val="Normal"/>
    <w:next w:val="Normal"/>
    <w:autoRedefine/>
    <w:uiPriority w:val="39"/>
    <w:unhideWhenUsed/>
    <w:rsid w:val="005616DD"/>
    <w:pPr>
      <w:spacing w:after="100"/>
      <w:ind w:left="240"/>
    </w:pPr>
  </w:style>
  <w:style w:type="character" w:styleId="Hipervnculo">
    <w:name w:val="Hyperlink"/>
    <w:basedOn w:val="Fuentedeprrafopredeter"/>
    <w:uiPriority w:val="99"/>
    <w:unhideWhenUsed/>
    <w:rsid w:val="005616DD"/>
    <w:rPr>
      <w:color w:val="0000FF" w:themeColor="hyperlink"/>
      <w:u w:val="single"/>
    </w:rPr>
  </w:style>
  <w:style w:type="table" w:customStyle="1" w:styleId="a2">
    <w:basedOn w:val="TableNormal4"/>
    <w:rsid w:val="00595E07"/>
    <w:tblPr>
      <w:tblStyleRowBandSize w:val="1"/>
      <w:tblStyleColBandSize w:val="1"/>
      <w:tblCellMar>
        <w:top w:w="0" w:type="dxa"/>
        <w:left w:w="65" w:type="dxa"/>
        <w:bottom w:w="0" w:type="dxa"/>
        <w:right w:w="70" w:type="dxa"/>
      </w:tblCellMar>
    </w:tblPr>
  </w:style>
  <w:style w:type="table" w:customStyle="1" w:styleId="a3">
    <w:basedOn w:val="TableNormal4"/>
    <w:rsid w:val="00595E07"/>
    <w:tblPr>
      <w:tblStyleRowBandSize w:val="1"/>
      <w:tblStyleColBandSize w:val="1"/>
      <w:tblCellMar>
        <w:top w:w="0" w:type="dxa"/>
        <w:left w:w="65" w:type="dxa"/>
        <w:bottom w:w="0" w:type="dxa"/>
        <w:right w:w="70" w:type="dxa"/>
      </w:tblCellMar>
    </w:tblPr>
  </w:style>
  <w:style w:type="table" w:customStyle="1" w:styleId="a4">
    <w:basedOn w:val="TableNormal4"/>
    <w:rsid w:val="00595E07"/>
    <w:tblPr>
      <w:tblStyleRowBandSize w:val="1"/>
      <w:tblStyleColBandSize w:val="1"/>
      <w:tblCellMar>
        <w:top w:w="0" w:type="dxa"/>
        <w:left w:w="65" w:type="dxa"/>
        <w:bottom w:w="0" w:type="dxa"/>
        <w:right w:w="70" w:type="dxa"/>
      </w:tblCellMar>
    </w:tblPr>
  </w:style>
  <w:style w:type="table" w:customStyle="1" w:styleId="a5">
    <w:basedOn w:val="TableNormal4"/>
    <w:rsid w:val="00595E07"/>
    <w:tblPr>
      <w:tblStyleRowBandSize w:val="1"/>
      <w:tblStyleColBandSize w:val="1"/>
      <w:tblCellMar>
        <w:top w:w="0" w:type="dxa"/>
        <w:left w:w="65" w:type="dxa"/>
        <w:bottom w:w="0" w:type="dxa"/>
        <w:right w:w="70" w:type="dxa"/>
      </w:tblCellMar>
    </w:tblPr>
  </w:style>
  <w:style w:type="table" w:customStyle="1" w:styleId="a6">
    <w:basedOn w:val="TableNormal4"/>
    <w:rsid w:val="00595E07"/>
    <w:tblPr>
      <w:tblStyleRowBandSize w:val="1"/>
      <w:tblStyleColBandSize w:val="1"/>
      <w:tblCellMar>
        <w:top w:w="0" w:type="dxa"/>
        <w:left w:w="65" w:type="dxa"/>
        <w:bottom w:w="0" w:type="dxa"/>
        <w:right w:w="70" w:type="dxa"/>
      </w:tblCellMar>
    </w:tblPr>
  </w:style>
  <w:style w:type="table" w:customStyle="1" w:styleId="a7">
    <w:basedOn w:val="TableNormal4"/>
    <w:rsid w:val="00595E07"/>
    <w:tblPr>
      <w:tblStyleRowBandSize w:val="1"/>
      <w:tblStyleColBandSize w:val="1"/>
      <w:tblCellMar>
        <w:top w:w="0" w:type="dxa"/>
        <w:left w:w="65" w:type="dxa"/>
        <w:bottom w:w="0" w:type="dxa"/>
        <w:right w:w="70" w:type="dxa"/>
      </w:tblCellMar>
    </w:tblPr>
  </w:style>
  <w:style w:type="table" w:customStyle="1" w:styleId="a8">
    <w:basedOn w:val="TableNormal4"/>
    <w:rsid w:val="00595E07"/>
    <w:tblPr>
      <w:tblStyleRowBandSize w:val="1"/>
      <w:tblStyleColBandSize w:val="1"/>
      <w:tblCellMar>
        <w:top w:w="0" w:type="dxa"/>
        <w:left w:w="65" w:type="dxa"/>
        <w:bottom w:w="0" w:type="dxa"/>
        <w:right w:w="70" w:type="dxa"/>
      </w:tblCellMar>
    </w:tblPr>
  </w:style>
  <w:style w:type="table" w:customStyle="1" w:styleId="a9">
    <w:basedOn w:val="TableNormal4"/>
    <w:rsid w:val="00595E07"/>
    <w:tblPr>
      <w:tblStyleRowBandSize w:val="1"/>
      <w:tblStyleColBandSize w:val="1"/>
      <w:tblCellMar>
        <w:top w:w="0" w:type="dxa"/>
        <w:left w:w="65" w:type="dxa"/>
        <w:bottom w:w="0" w:type="dxa"/>
        <w:right w:w="70" w:type="dxa"/>
      </w:tblCellMar>
    </w:tblPr>
  </w:style>
  <w:style w:type="table" w:customStyle="1" w:styleId="aa">
    <w:basedOn w:val="TableNormal4"/>
    <w:rsid w:val="00595E07"/>
    <w:tblPr>
      <w:tblStyleRowBandSize w:val="1"/>
      <w:tblStyleColBandSize w:val="1"/>
      <w:tblCellMar>
        <w:top w:w="0" w:type="dxa"/>
        <w:left w:w="65" w:type="dxa"/>
        <w:bottom w:w="0" w:type="dxa"/>
        <w:right w:w="70" w:type="dxa"/>
      </w:tblCellMar>
    </w:tblPr>
  </w:style>
  <w:style w:type="table" w:customStyle="1" w:styleId="ab">
    <w:basedOn w:val="TableNormal4"/>
    <w:rsid w:val="00595E07"/>
    <w:tblPr>
      <w:tblStyleRowBandSize w:val="1"/>
      <w:tblStyleColBandSize w:val="1"/>
      <w:tblCellMar>
        <w:top w:w="0" w:type="dxa"/>
        <w:left w:w="65" w:type="dxa"/>
        <w:bottom w:w="0" w:type="dxa"/>
        <w:right w:w="70" w:type="dxa"/>
      </w:tblCellMar>
    </w:tblPr>
  </w:style>
  <w:style w:type="table" w:customStyle="1" w:styleId="ac">
    <w:basedOn w:val="TableNormal4"/>
    <w:rsid w:val="00595E07"/>
    <w:tblPr>
      <w:tblStyleRowBandSize w:val="1"/>
      <w:tblStyleColBandSize w:val="1"/>
      <w:tblCellMar>
        <w:top w:w="0" w:type="dxa"/>
        <w:left w:w="65" w:type="dxa"/>
        <w:bottom w:w="0" w:type="dxa"/>
        <w:right w:w="70" w:type="dxa"/>
      </w:tblCellMar>
    </w:tblPr>
  </w:style>
  <w:style w:type="table" w:customStyle="1" w:styleId="ad">
    <w:basedOn w:val="TableNormal4"/>
    <w:rsid w:val="00595E07"/>
    <w:tblPr>
      <w:tblStyleRowBandSize w:val="1"/>
      <w:tblStyleColBandSize w:val="1"/>
      <w:tblCellMar>
        <w:top w:w="0" w:type="dxa"/>
        <w:left w:w="65" w:type="dxa"/>
        <w:bottom w:w="0" w:type="dxa"/>
        <w:right w:w="70" w:type="dxa"/>
      </w:tblCellMar>
    </w:tblPr>
  </w:style>
  <w:style w:type="table" w:customStyle="1" w:styleId="ae">
    <w:basedOn w:val="TableNormal4"/>
    <w:rsid w:val="00595E07"/>
    <w:tblPr>
      <w:tblStyleRowBandSize w:val="1"/>
      <w:tblStyleColBandSize w:val="1"/>
      <w:tblCellMar>
        <w:top w:w="0" w:type="dxa"/>
        <w:left w:w="65" w:type="dxa"/>
        <w:bottom w:w="0" w:type="dxa"/>
        <w:right w:w="70" w:type="dxa"/>
      </w:tblCellMar>
    </w:tblPr>
  </w:style>
  <w:style w:type="table" w:customStyle="1" w:styleId="af">
    <w:basedOn w:val="TableNormal4"/>
    <w:rsid w:val="00595E07"/>
    <w:tblPr>
      <w:tblStyleRowBandSize w:val="1"/>
      <w:tblStyleColBandSize w:val="1"/>
      <w:tblCellMar>
        <w:top w:w="0" w:type="dxa"/>
        <w:left w:w="65" w:type="dxa"/>
        <w:bottom w:w="0" w:type="dxa"/>
        <w:right w:w="70" w:type="dxa"/>
      </w:tblCellMar>
    </w:tblPr>
  </w:style>
  <w:style w:type="table" w:customStyle="1" w:styleId="af0">
    <w:basedOn w:val="TableNormal4"/>
    <w:rsid w:val="00595E07"/>
    <w:tblPr>
      <w:tblStyleRowBandSize w:val="1"/>
      <w:tblStyleColBandSize w:val="1"/>
      <w:tblCellMar>
        <w:top w:w="0" w:type="dxa"/>
        <w:left w:w="65" w:type="dxa"/>
        <w:bottom w:w="0" w:type="dxa"/>
        <w:right w:w="70" w:type="dxa"/>
      </w:tblCellMar>
    </w:tblPr>
  </w:style>
  <w:style w:type="paragraph" w:styleId="Prrafodelista">
    <w:name w:val="List Paragraph"/>
    <w:basedOn w:val="Normal"/>
    <w:uiPriority w:val="34"/>
    <w:qFormat/>
    <w:rsid w:val="00C02709"/>
    <w:pPr>
      <w:ind w:left="720"/>
      <w:contextualSpacing/>
    </w:pPr>
  </w:style>
</w:styles>
</file>

<file path=word/webSettings.xml><?xml version="1.0" encoding="utf-8"?>
<w:webSettings xmlns:r="http://schemas.openxmlformats.org/officeDocument/2006/relationships" xmlns:w="http://schemas.openxmlformats.org/wordprocessingml/2006/main">
  <w:divs>
    <w:div w:id="135503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oJcqePth8j8aQpvSCBp6IJSrA==">AMUW2mXoHGJhPtjjdikooScvW5TlVaNLNzo1lQvgGh7ViZ9snOPMnReMP8TJ/AC4FfypRiOTHdYls2n87K2bcMHXReOrT1t4LzQ3a7XiF6i76riHMhVxH0tB5gYbhKA2SqTOW62Tl1h7PsTr/JhkYdl3WIcIeUNLY5ed2FInlA1olch330evQUzysVsZYautx0tOowpxEHVsP+HhnZwkib8K8RDOiXVUrgTTDnXCuJESPTxOGQxscQfueyYsY738k0AOWLbJV61NOAxBMjId+Ghc3MJdBa5Rrxhk+s8Kqev8GzE29txmsP4D4QPbwSpFeRoalI5P5yNYmLDwt7Q3DAymH02F/7T5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2128</Words>
  <Characters>11707</Characters>
  <Application>Microsoft Office Word</Application>
  <DocSecurity>0</DocSecurity>
  <Lines>97</Lines>
  <Paragraphs>27</Paragraphs>
  <ScaleCrop>false</ScaleCrop>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igimeno</cp:lastModifiedBy>
  <cp:revision>14</cp:revision>
  <dcterms:created xsi:type="dcterms:W3CDTF">2021-10-17T09:56:00Z</dcterms:created>
  <dcterms:modified xsi:type="dcterms:W3CDTF">2023-11-09T14:16:00Z</dcterms:modified>
</cp:coreProperties>
</file>