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1518" w14:textId="77777777" w:rsidR="00393140" w:rsidRDefault="005104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  <w:r>
        <w:pict w14:anchorId="34220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0B95FE35" w14:textId="77777777" w:rsidR="00393140" w:rsidRDefault="003931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p w14:paraId="1445EB7B" w14:textId="77777777" w:rsidR="00393140" w:rsidRDefault="003931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p w14:paraId="59679850" w14:textId="77777777" w:rsidR="00393140" w:rsidRDefault="003931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764B0B9A" w14:textId="77777777" w:rsidR="00393140" w:rsidRDefault="003931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38090B48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4E029834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5495F4EE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FAMILIA PROFESIONAL</w:t>
      </w:r>
    </w:p>
    <w:p w14:paraId="17E239D6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CD18561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6CF6D4BE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1973CBD1" wp14:editId="0A5ED138">
            <wp:extent cx="4652010" cy="1932305"/>
            <wp:effectExtent l="0" t="0" r="0" b="0"/>
            <wp:docPr id="1037" name="image2.png" descr="LogoInformaticaYTelecomunic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InformaticaYTelecomunicacion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193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4C7C8D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15530D0F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Ciclo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Sistemas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Microinformáticos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y Redes</w:t>
      </w:r>
    </w:p>
    <w:p w14:paraId="2E28B824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Grupo: SMR2</w:t>
      </w:r>
    </w:p>
    <w:p w14:paraId="6B2CFFB0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tabs>
          <w:tab w:val="right" w:pos="9514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Módulo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Seguridad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informática</w:t>
      </w:r>
      <w:proofErr w:type="spellEnd"/>
    </w:p>
    <w:p w14:paraId="3859EF22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br w:type="page"/>
      </w:r>
    </w:p>
    <w:p w14:paraId="6D37D047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lastRenderedPageBreak/>
        <w:t>Esta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programación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obedece</w:t>
      </w:r>
      <w:proofErr w:type="spellEnd"/>
      <w:r>
        <w:rPr>
          <w:b/>
          <w:color w:val="000000"/>
          <w:sz w:val="24"/>
          <w:szCs w:val="24"/>
        </w:rPr>
        <w:t xml:space="preserve"> al </w:t>
      </w:r>
      <w:proofErr w:type="spellStart"/>
      <w:r>
        <w:rPr>
          <w:b/>
          <w:color w:val="000000"/>
          <w:sz w:val="24"/>
          <w:szCs w:val="24"/>
        </w:rPr>
        <w:t>siguiente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contenido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113E2756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sdt>
      <w:sdtPr>
        <w:id w:val="587962800"/>
        <w:docPartObj>
          <w:docPartGallery w:val="Table of Contents"/>
          <w:docPartUnique/>
        </w:docPartObj>
      </w:sdtPr>
      <w:sdtEndPr/>
      <w:sdtContent>
        <w:p w14:paraId="48D2CDED" w14:textId="34A6B0CB" w:rsidR="00393140" w:rsidRDefault="00510422" w:rsidP="000451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494"/>
            </w:tabs>
            <w:spacing w:line="240" w:lineRule="auto"/>
            <w:ind w:left="0" w:hanging="2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0j0zll">
            <w:r>
              <w:rPr>
                <w:color w:val="000000"/>
              </w:rPr>
              <w:t>2.</w:t>
            </w:r>
          </w:hyperlink>
          <w:hyperlink w:anchor="_heading=h.30j0zll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color w:val="000000"/>
            </w:rPr>
            <w:t>Organización, secuenciación y tem</w:t>
          </w:r>
          <w:r>
            <w:rPr>
              <w:color w:val="000000"/>
            </w:rPr>
            <w:t>poralización de los contenidos en unidades didácticas.</w:t>
          </w:r>
          <w:r>
            <w:rPr>
              <w:color w:val="000000"/>
            </w:rPr>
            <w:tab/>
            <w:t>4</w:t>
          </w:r>
          <w:r>
            <w:fldChar w:fldCharType="end"/>
          </w:r>
        </w:p>
        <w:p w14:paraId="5A32DFA1" w14:textId="77777777" w:rsidR="00393140" w:rsidRDefault="005104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494"/>
            </w:tabs>
            <w:spacing w:line="240" w:lineRule="auto"/>
            <w:ind w:left="0" w:hanging="2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2s8eyo1">
            <w:r>
              <w:rPr>
                <w:color w:val="000000"/>
              </w:rPr>
              <w:t>5.</w:t>
            </w:r>
          </w:hyperlink>
          <w:hyperlink w:anchor="_heading=h.2s8eyo1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color w:val="000000"/>
            </w:rPr>
            <w:t>Procedimientos e instrumentos de evaluación</w:t>
          </w:r>
          <w:r>
            <w:rPr>
              <w:color w:val="000000"/>
            </w:rPr>
            <w:tab/>
            <w:t>11</w:t>
          </w:r>
          <w:r>
            <w:fldChar w:fldCharType="end"/>
          </w:r>
        </w:p>
        <w:p w14:paraId="6CB9F7DB" w14:textId="77777777" w:rsidR="00393140" w:rsidRDefault="005104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494"/>
            </w:tabs>
            <w:spacing w:line="240" w:lineRule="auto"/>
            <w:ind w:left="0" w:hanging="2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2xcytpi">
            <w:r>
              <w:rPr>
                <w:color w:val="000000"/>
              </w:rPr>
              <w:t>6.</w:t>
            </w:r>
          </w:hyperlink>
          <w:hyperlink w:anchor="_heading=h.2xcytpi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_heading=h.2xcytpi \h </w:instrText>
          </w:r>
          <w:r>
            <w:fldChar w:fldCharType="separate"/>
          </w:r>
          <w:r>
            <w:rPr>
              <w:color w:val="000000"/>
            </w:rPr>
            <w:t>Criterios de calific</w:t>
          </w:r>
          <w:r>
            <w:rPr>
              <w:color w:val="000000"/>
            </w:rPr>
            <w:t>ación</w:t>
          </w:r>
          <w:r>
            <w:rPr>
              <w:color w:val="000000"/>
            </w:rPr>
            <w:tab/>
            <w:t>12</w:t>
          </w:r>
          <w:r>
            <w:fldChar w:fldCharType="end"/>
          </w:r>
        </w:p>
        <w:p w14:paraId="35667AA1" w14:textId="77777777" w:rsidR="00393140" w:rsidRDefault="005104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line="240" w:lineRule="auto"/>
            <w:ind w:left="0" w:hanging="2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1ci93xb">
            <w:r>
              <w:rPr>
                <w:color w:val="000000"/>
              </w:rPr>
              <w:t>Prueba ordinaria de marzo y junio</w:t>
            </w:r>
            <w:r>
              <w:rPr>
                <w:color w:val="000000"/>
              </w:rPr>
              <w:tab/>
              <w:t>14</w:t>
            </w:r>
          </w:hyperlink>
        </w:p>
        <w:p w14:paraId="377B45E2" w14:textId="77777777" w:rsidR="00393140" w:rsidRDefault="005104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line="240" w:lineRule="auto"/>
            <w:ind w:left="0" w:hanging="2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3whwml4">
            <w:r>
              <w:rPr>
                <w:color w:val="000000"/>
              </w:rPr>
              <w:t>Alumnos sin derecho a evaluación continua</w:t>
            </w:r>
            <w:r>
              <w:rPr>
                <w:color w:val="000000"/>
              </w:rPr>
              <w:tab/>
              <w:t>14</w:t>
            </w:r>
          </w:hyperlink>
        </w:p>
        <w:p w14:paraId="0F34CF50" w14:textId="77777777" w:rsidR="00393140" w:rsidRDefault="005104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line="240" w:lineRule="auto"/>
            <w:ind w:left="0" w:hanging="2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2bn6wsx">
            <w:r>
              <w:rPr>
                <w:color w:val="000000"/>
              </w:rPr>
              <w:t>Evaluación continua para el alumnado con contrato laboral</w:t>
            </w:r>
            <w:r>
              <w:rPr>
                <w:color w:val="000000"/>
              </w:rPr>
              <w:tab/>
              <w:t>14</w:t>
            </w:r>
          </w:hyperlink>
        </w:p>
        <w:p w14:paraId="601CE2D1" w14:textId="08C3AE18" w:rsidR="00393140" w:rsidRDefault="00393140" w:rsidP="000451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494"/>
            </w:tabs>
            <w:spacing w:line="240" w:lineRule="auto"/>
            <w:ind w:leftChars="0" w:left="0" w:firstLineChars="0" w:firstLine="0"/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  <w:p w14:paraId="4F364F35" w14:textId="382C47A0" w:rsidR="00393140" w:rsidRDefault="005104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3"/>
            </w:tabs>
            <w:spacing w:before="200" w:line="240" w:lineRule="auto"/>
            <w:ind w:left="0" w:hanging="2"/>
            <w:rPr>
              <w:b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71897194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40D725FD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18D9320E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5F620013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4DA9D38F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725FC0E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5743562A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4D4D621F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2CBA2970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7CD46FEC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7CD6A073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50D65563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49968950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382AA84D" w14:textId="77777777" w:rsidR="00393140" w:rsidRDefault="00510422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rPr>
          <w:b/>
          <w:color w:val="000000"/>
          <w:sz w:val="28"/>
          <w:szCs w:val="28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proofErr w:type="spellStart"/>
      <w:r>
        <w:rPr>
          <w:b/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>rganización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secuenciación</w:t>
      </w:r>
      <w:proofErr w:type="spellEnd"/>
      <w:r>
        <w:rPr>
          <w:b/>
          <w:color w:val="000000"/>
          <w:sz w:val="28"/>
          <w:szCs w:val="28"/>
        </w:rPr>
        <w:t xml:space="preserve"> y </w:t>
      </w:r>
      <w:proofErr w:type="spellStart"/>
      <w:r>
        <w:rPr>
          <w:b/>
          <w:color w:val="000000"/>
          <w:sz w:val="28"/>
          <w:szCs w:val="28"/>
        </w:rPr>
        <w:t>temporalización</w:t>
      </w:r>
      <w:proofErr w:type="spellEnd"/>
      <w:r>
        <w:rPr>
          <w:b/>
          <w:color w:val="000000"/>
          <w:sz w:val="28"/>
          <w:szCs w:val="28"/>
        </w:rPr>
        <w:t xml:space="preserve"> de los </w:t>
      </w:r>
      <w:proofErr w:type="spellStart"/>
      <w:r>
        <w:rPr>
          <w:b/>
          <w:color w:val="000000"/>
          <w:sz w:val="28"/>
          <w:szCs w:val="28"/>
        </w:rPr>
        <w:t>contenidos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en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unidades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didácticas</w:t>
      </w:r>
      <w:proofErr w:type="spellEnd"/>
      <w:r>
        <w:rPr>
          <w:b/>
          <w:color w:val="000000"/>
          <w:sz w:val="28"/>
          <w:szCs w:val="28"/>
        </w:rPr>
        <w:t xml:space="preserve">. </w:t>
      </w:r>
    </w:p>
    <w:p w14:paraId="57875B54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proofErr w:type="spellStart"/>
      <w:r>
        <w:rPr>
          <w:color w:val="000000"/>
          <w:sz w:val="24"/>
          <w:szCs w:val="24"/>
        </w:rPr>
        <w:t>módulo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tiene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asignadas</w:t>
      </w:r>
      <w:proofErr w:type="spellEnd"/>
      <w:r>
        <w:rPr>
          <w:color w:val="000000"/>
          <w:sz w:val="24"/>
          <w:szCs w:val="24"/>
        </w:rPr>
        <w:t xml:space="preserve"> 105 horas </w:t>
      </w:r>
      <w:proofErr w:type="spellStart"/>
      <w:r>
        <w:rPr>
          <w:color w:val="000000"/>
          <w:sz w:val="24"/>
          <w:szCs w:val="24"/>
        </w:rPr>
        <w:t>lectivas</w:t>
      </w:r>
      <w:proofErr w:type="spellEnd"/>
      <w:r>
        <w:rPr>
          <w:color w:val="000000"/>
          <w:sz w:val="24"/>
          <w:szCs w:val="24"/>
        </w:rPr>
        <w:t xml:space="preserve">, que </w:t>
      </w:r>
      <w:r>
        <w:rPr>
          <w:color w:val="000000"/>
          <w:sz w:val="24"/>
          <w:szCs w:val="24"/>
        </w:rPr>
        <w:t xml:space="preserve">se </w:t>
      </w:r>
      <w:proofErr w:type="spellStart"/>
      <w:r>
        <w:rPr>
          <w:color w:val="000000"/>
          <w:sz w:val="24"/>
          <w:szCs w:val="24"/>
        </w:rPr>
        <w:t>secuenciarán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temporalizarán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siguiente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manera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considerando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curso</w:t>
      </w:r>
      <w:proofErr w:type="spellEnd"/>
      <w:r>
        <w:rPr>
          <w:color w:val="000000"/>
          <w:sz w:val="24"/>
          <w:szCs w:val="24"/>
        </w:rPr>
        <w:t xml:space="preserve"> es de dos </w:t>
      </w:r>
      <w:proofErr w:type="spellStart"/>
      <w:r>
        <w:rPr>
          <w:color w:val="000000"/>
          <w:sz w:val="24"/>
          <w:szCs w:val="24"/>
        </w:rPr>
        <w:t>trimestres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lectivos</w:t>
      </w:r>
      <w:proofErr w:type="spellEnd"/>
      <w:r>
        <w:rPr>
          <w:color w:val="000000"/>
          <w:sz w:val="24"/>
          <w:szCs w:val="24"/>
        </w:rPr>
        <w:t>:</w:t>
      </w:r>
    </w:p>
    <w:p w14:paraId="7EC778AF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Hasta la </w:t>
      </w:r>
      <w:proofErr w:type="spellStart"/>
      <w:r>
        <w:rPr>
          <w:color w:val="000000"/>
          <w:sz w:val="24"/>
          <w:szCs w:val="24"/>
        </w:rPr>
        <w:t>primera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evaluación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entrarán</w:t>
      </w:r>
      <w:proofErr w:type="spellEnd"/>
      <w:r>
        <w:rPr>
          <w:color w:val="000000"/>
          <w:sz w:val="24"/>
          <w:szCs w:val="24"/>
        </w:rPr>
        <w:t xml:space="preserve"> las U.T. 1, 2, 3, 4 y 5</w:t>
      </w:r>
    </w:p>
    <w:p w14:paraId="456DC33E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resto para la </w:t>
      </w:r>
      <w:proofErr w:type="spellStart"/>
      <w:r>
        <w:rPr>
          <w:color w:val="000000"/>
          <w:sz w:val="24"/>
          <w:szCs w:val="24"/>
        </w:rPr>
        <w:t>segunda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evaluación</w:t>
      </w:r>
      <w:proofErr w:type="spellEnd"/>
      <w:r>
        <w:rPr>
          <w:color w:val="000000"/>
          <w:sz w:val="24"/>
          <w:szCs w:val="24"/>
        </w:rPr>
        <w:t>, las U.T.  6, 7 y 8</w:t>
      </w:r>
    </w:p>
    <w:p w14:paraId="1EE7EA22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20DCE34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f"/>
        <w:tblW w:w="9675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500"/>
        <w:gridCol w:w="4935"/>
        <w:gridCol w:w="1140"/>
      </w:tblGrid>
      <w:tr w:rsidR="00393140" w14:paraId="4B6280CD" w14:textId="77777777">
        <w:tc>
          <w:tcPr>
            <w:tcW w:w="2100" w:type="dxa"/>
            <w:shd w:val="clear" w:color="auto" w:fill="F3F3F3"/>
            <w:vAlign w:val="center"/>
          </w:tcPr>
          <w:p w14:paraId="26AC6F0B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TRIMESTRE</w:t>
            </w:r>
          </w:p>
        </w:tc>
        <w:tc>
          <w:tcPr>
            <w:tcW w:w="1500" w:type="dxa"/>
            <w:shd w:val="clear" w:color="auto" w:fill="F3F3F3"/>
          </w:tcPr>
          <w:p w14:paraId="402CBDC8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UNIDAD DE TRABAJO</w:t>
            </w:r>
          </w:p>
        </w:tc>
        <w:tc>
          <w:tcPr>
            <w:tcW w:w="4935" w:type="dxa"/>
            <w:shd w:val="clear" w:color="auto" w:fill="F3F3F3"/>
            <w:vAlign w:val="center"/>
          </w:tcPr>
          <w:p w14:paraId="0F7971C2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UNIDAD </w:t>
            </w:r>
            <w:r>
              <w:rPr>
                <w:b/>
              </w:rPr>
              <w:t>DIDÁCTICA</w:t>
            </w:r>
          </w:p>
        </w:tc>
        <w:tc>
          <w:tcPr>
            <w:tcW w:w="1140" w:type="dxa"/>
            <w:shd w:val="clear" w:color="auto" w:fill="F3F3F3"/>
            <w:vAlign w:val="center"/>
          </w:tcPr>
          <w:p w14:paraId="410DD99F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HORAS</w:t>
            </w:r>
          </w:p>
        </w:tc>
      </w:tr>
      <w:tr w:rsidR="00393140" w14:paraId="148DAFD3" w14:textId="77777777">
        <w:tc>
          <w:tcPr>
            <w:tcW w:w="2100" w:type="dxa"/>
            <w:vMerge w:val="restart"/>
            <w:shd w:val="clear" w:color="auto" w:fill="C9DAF8"/>
            <w:vAlign w:val="center"/>
          </w:tcPr>
          <w:p w14:paraId="1CF422B9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3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PRIMER TRIMESTRE</w:t>
            </w:r>
          </w:p>
        </w:tc>
        <w:tc>
          <w:tcPr>
            <w:tcW w:w="1500" w:type="dxa"/>
            <w:shd w:val="clear" w:color="auto" w:fill="C9DAF8"/>
          </w:tcPr>
          <w:p w14:paraId="5CE4DC69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U.T.1:</w:t>
            </w:r>
          </w:p>
        </w:tc>
        <w:tc>
          <w:tcPr>
            <w:tcW w:w="4935" w:type="dxa"/>
            <w:shd w:val="clear" w:color="auto" w:fill="C9DAF8"/>
          </w:tcPr>
          <w:p w14:paraId="52E893BE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Conceptos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seguridad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informática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shd w:val="clear" w:color="auto" w:fill="C9DAF8"/>
          </w:tcPr>
          <w:p w14:paraId="3F78B392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3140" w14:paraId="3EA2B1DB" w14:textId="77777777">
        <w:tc>
          <w:tcPr>
            <w:tcW w:w="2100" w:type="dxa"/>
            <w:vMerge/>
            <w:shd w:val="clear" w:color="auto" w:fill="C9DAF8"/>
            <w:vAlign w:val="center"/>
          </w:tcPr>
          <w:p w14:paraId="1A9EE595" w14:textId="77777777" w:rsidR="00393140" w:rsidRDefault="003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9DAF8"/>
          </w:tcPr>
          <w:p w14:paraId="5CDA33E2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U.T.2:</w:t>
            </w:r>
          </w:p>
        </w:tc>
        <w:tc>
          <w:tcPr>
            <w:tcW w:w="4935" w:type="dxa"/>
            <w:shd w:val="clear" w:color="auto" w:fill="C9DAF8"/>
          </w:tcPr>
          <w:p w14:paraId="3A054C21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Criptografía</w:t>
            </w:r>
            <w:proofErr w:type="spellEnd"/>
          </w:p>
        </w:tc>
        <w:tc>
          <w:tcPr>
            <w:tcW w:w="1140" w:type="dxa"/>
            <w:shd w:val="clear" w:color="auto" w:fill="C9DAF8"/>
          </w:tcPr>
          <w:p w14:paraId="78465E75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393140" w14:paraId="7124E84E" w14:textId="77777777">
        <w:tc>
          <w:tcPr>
            <w:tcW w:w="2100" w:type="dxa"/>
            <w:vMerge/>
            <w:shd w:val="clear" w:color="auto" w:fill="C9DAF8"/>
            <w:vAlign w:val="center"/>
          </w:tcPr>
          <w:p w14:paraId="028DE213" w14:textId="77777777" w:rsidR="00393140" w:rsidRDefault="003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9DAF8"/>
          </w:tcPr>
          <w:p w14:paraId="18269945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U.T.3: </w:t>
            </w:r>
          </w:p>
        </w:tc>
        <w:tc>
          <w:tcPr>
            <w:tcW w:w="4935" w:type="dxa"/>
            <w:shd w:val="clear" w:color="auto" w:fill="C9DAF8"/>
          </w:tcPr>
          <w:p w14:paraId="1BD29F8C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Seguridad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pasiva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equipos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shd w:val="clear" w:color="auto" w:fill="C9DAF8"/>
          </w:tcPr>
          <w:p w14:paraId="7A3F802B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93140" w14:paraId="4721E881" w14:textId="77777777">
        <w:tc>
          <w:tcPr>
            <w:tcW w:w="2100" w:type="dxa"/>
            <w:vMerge/>
            <w:shd w:val="clear" w:color="auto" w:fill="C9DAF8"/>
            <w:vAlign w:val="center"/>
          </w:tcPr>
          <w:p w14:paraId="2FF0EDC0" w14:textId="77777777" w:rsidR="00393140" w:rsidRDefault="003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9DAF8"/>
          </w:tcPr>
          <w:p w14:paraId="48DDAA81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U.T.4:</w:t>
            </w:r>
          </w:p>
        </w:tc>
        <w:tc>
          <w:tcPr>
            <w:tcW w:w="4935" w:type="dxa"/>
            <w:shd w:val="clear" w:color="auto" w:fill="C9DAF8"/>
          </w:tcPr>
          <w:p w14:paraId="7AE2E2D6" w14:textId="77777777" w:rsidR="00393140" w:rsidRDefault="0051042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Seguridad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pasiva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almacenamiento</w:t>
            </w:r>
            <w:proofErr w:type="spellEnd"/>
          </w:p>
        </w:tc>
        <w:tc>
          <w:tcPr>
            <w:tcW w:w="1140" w:type="dxa"/>
            <w:shd w:val="clear" w:color="auto" w:fill="C9DAF8"/>
          </w:tcPr>
          <w:p w14:paraId="6D2532FC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93140" w14:paraId="35889BAC" w14:textId="77777777">
        <w:tc>
          <w:tcPr>
            <w:tcW w:w="2100" w:type="dxa"/>
            <w:vMerge/>
            <w:shd w:val="clear" w:color="auto" w:fill="C9DAF8"/>
            <w:vAlign w:val="center"/>
          </w:tcPr>
          <w:p w14:paraId="7AE1798C" w14:textId="77777777" w:rsidR="00393140" w:rsidRDefault="003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9DAF8"/>
          </w:tcPr>
          <w:p w14:paraId="3700E426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U.T.5:</w:t>
            </w:r>
          </w:p>
        </w:tc>
        <w:tc>
          <w:tcPr>
            <w:tcW w:w="4935" w:type="dxa"/>
            <w:shd w:val="clear" w:color="auto" w:fill="C9DAF8"/>
          </w:tcPr>
          <w:p w14:paraId="383D5C0C" w14:textId="77777777" w:rsidR="00393140" w:rsidRDefault="0051042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Seguridad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activa</w:t>
            </w:r>
            <w:proofErr w:type="spellEnd"/>
            <w:r>
              <w:rPr>
                <w:sz w:val="24"/>
                <w:szCs w:val="24"/>
              </w:rPr>
              <w:t xml:space="preserve">: Sistema y </w:t>
            </w:r>
            <w:proofErr w:type="spellStart"/>
            <w:r>
              <w:rPr>
                <w:sz w:val="24"/>
                <w:szCs w:val="24"/>
              </w:rPr>
              <w:t>aplicaciones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shd w:val="clear" w:color="auto" w:fill="C9DAF8"/>
          </w:tcPr>
          <w:p w14:paraId="250114D3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</w:p>
        </w:tc>
      </w:tr>
      <w:tr w:rsidR="00393140" w14:paraId="140C84A3" w14:textId="77777777">
        <w:tc>
          <w:tcPr>
            <w:tcW w:w="2100" w:type="dxa"/>
            <w:vMerge/>
            <w:shd w:val="clear" w:color="auto" w:fill="C9DAF8"/>
            <w:vAlign w:val="center"/>
          </w:tcPr>
          <w:p w14:paraId="54C8F817" w14:textId="77777777" w:rsidR="00393140" w:rsidRDefault="003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9DAF8"/>
          </w:tcPr>
          <w:p w14:paraId="3CE265B2" w14:textId="77777777" w:rsidR="00393140" w:rsidRDefault="00393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C9DAF8"/>
          </w:tcPr>
          <w:p w14:paraId="54642140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Exámenes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000000"/>
                <w:sz w:val="24"/>
                <w:szCs w:val="24"/>
              </w:rPr>
              <w:t>pruebas</w:t>
            </w:r>
            <w:proofErr w:type="spellEnd"/>
          </w:p>
        </w:tc>
        <w:tc>
          <w:tcPr>
            <w:tcW w:w="1140" w:type="dxa"/>
            <w:shd w:val="clear" w:color="auto" w:fill="C9DAF8"/>
          </w:tcPr>
          <w:p w14:paraId="205C67F2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393140" w14:paraId="079CCBB3" w14:textId="77777777">
        <w:tc>
          <w:tcPr>
            <w:tcW w:w="2100" w:type="dxa"/>
            <w:vMerge w:val="restart"/>
            <w:shd w:val="clear" w:color="auto" w:fill="9ED59E"/>
            <w:vAlign w:val="center"/>
          </w:tcPr>
          <w:p w14:paraId="3F490CE6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3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SEGUNDO TRIMESTRE</w:t>
            </w:r>
          </w:p>
        </w:tc>
        <w:tc>
          <w:tcPr>
            <w:tcW w:w="1500" w:type="dxa"/>
            <w:shd w:val="clear" w:color="auto" w:fill="9ED59E"/>
          </w:tcPr>
          <w:p w14:paraId="7080A96B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U.T.6:</w:t>
            </w:r>
          </w:p>
        </w:tc>
        <w:tc>
          <w:tcPr>
            <w:tcW w:w="4935" w:type="dxa"/>
            <w:shd w:val="clear" w:color="auto" w:fill="9ED59E"/>
          </w:tcPr>
          <w:p w14:paraId="12F07438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Seguridad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Acceso</w:t>
            </w:r>
            <w:proofErr w:type="spellEnd"/>
            <w:r>
              <w:rPr>
                <w:sz w:val="24"/>
                <w:szCs w:val="24"/>
              </w:rPr>
              <w:t xml:space="preserve"> a Redes</w:t>
            </w:r>
          </w:p>
        </w:tc>
        <w:tc>
          <w:tcPr>
            <w:tcW w:w="1140" w:type="dxa"/>
            <w:shd w:val="clear" w:color="auto" w:fill="9ED59E"/>
          </w:tcPr>
          <w:p w14:paraId="2DA7560C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93140" w14:paraId="343B35D0" w14:textId="77777777">
        <w:tc>
          <w:tcPr>
            <w:tcW w:w="2100" w:type="dxa"/>
            <w:vMerge/>
            <w:shd w:val="clear" w:color="auto" w:fill="9ED59E"/>
            <w:vAlign w:val="center"/>
          </w:tcPr>
          <w:p w14:paraId="253F547E" w14:textId="77777777" w:rsidR="00393140" w:rsidRDefault="003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9ED59E"/>
          </w:tcPr>
          <w:p w14:paraId="09991DAC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U.T.7:</w:t>
            </w:r>
          </w:p>
        </w:tc>
        <w:tc>
          <w:tcPr>
            <w:tcW w:w="4935" w:type="dxa"/>
            <w:shd w:val="clear" w:color="auto" w:fill="9ED59E"/>
          </w:tcPr>
          <w:p w14:paraId="5214164A" w14:textId="77777777" w:rsidR="00393140" w:rsidRDefault="00510422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Seguridad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activa</w:t>
            </w:r>
            <w:proofErr w:type="spellEnd"/>
            <w:r>
              <w:rPr>
                <w:sz w:val="24"/>
                <w:szCs w:val="24"/>
              </w:rPr>
              <w:t>: Control de Redes</w:t>
            </w:r>
          </w:p>
        </w:tc>
        <w:tc>
          <w:tcPr>
            <w:tcW w:w="1140" w:type="dxa"/>
            <w:shd w:val="clear" w:color="auto" w:fill="9ED59E"/>
          </w:tcPr>
          <w:p w14:paraId="67A807AC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93140" w14:paraId="494A9BD2" w14:textId="77777777">
        <w:tc>
          <w:tcPr>
            <w:tcW w:w="2100" w:type="dxa"/>
            <w:vMerge/>
            <w:shd w:val="clear" w:color="auto" w:fill="9ED59E"/>
            <w:vAlign w:val="center"/>
          </w:tcPr>
          <w:p w14:paraId="5E8C4EB8" w14:textId="77777777" w:rsidR="00393140" w:rsidRDefault="003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9ED59E"/>
          </w:tcPr>
          <w:p w14:paraId="47B4C0BC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U.T.8:</w:t>
            </w:r>
          </w:p>
        </w:tc>
        <w:tc>
          <w:tcPr>
            <w:tcW w:w="4935" w:type="dxa"/>
            <w:shd w:val="clear" w:color="auto" w:fill="9ED59E"/>
          </w:tcPr>
          <w:p w14:paraId="7C52C89B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Ataques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contramedidas</w:t>
            </w:r>
            <w:proofErr w:type="spellEnd"/>
          </w:p>
        </w:tc>
        <w:tc>
          <w:tcPr>
            <w:tcW w:w="1140" w:type="dxa"/>
            <w:shd w:val="clear" w:color="auto" w:fill="9ED59E"/>
          </w:tcPr>
          <w:p w14:paraId="0EE6DA1F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93140" w14:paraId="39CAC8A5" w14:textId="77777777">
        <w:tc>
          <w:tcPr>
            <w:tcW w:w="2100" w:type="dxa"/>
            <w:vMerge/>
            <w:shd w:val="clear" w:color="auto" w:fill="9ED59E"/>
            <w:vAlign w:val="center"/>
          </w:tcPr>
          <w:p w14:paraId="4E48A8D8" w14:textId="77777777" w:rsidR="00393140" w:rsidRDefault="003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9ED59E"/>
          </w:tcPr>
          <w:p w14:paraId="54825357" w14:textId="77777777" w:rsidR="00393140" w:rsidRDefault="00393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9ED59E"/>
          </w:tcPr>
          <w:p w14:paraId="26C40786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Exámenes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000000"/>
                <w:sz w:val="24"/>
                <w:szCs w:val="24"/>
              </w:rPr>
              <w:t>pruebas</w:t>
            </w:r>
            <w:proofErr w:type="spellEnd"/>
          </w:p>
        </w:tc>
        <w:tc>
          <w:tcPr>
            <w:tcW w:w="1140" w:type="dxa"/>
            <w:shd w:val="clear" w:color="auto" w:fill="9ED59E"/>
          </w:tcPr>
          <w:p w14:paraId="49616E21" w14:textId="77777777" w:rsidR="00393140" w:rsidRDefault="0051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</w:tbl>
    <w:p w14:paraId="338047EB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8A65D4B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5EFFDB16" w14:textId="77777777" w:rsidR="0004511B" w:rsidRDefault="0004511B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1155D766" w14:textId="3E22FAE4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CONTENIDOS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mínimos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negrita</w:t>
      </w:r>
      <w:proofErr w:type="spellEnd"/>
      <w:r>
        <w:rPr>
          <w:b/>
          <w:sz w:val="24"/>
          <w:szCs w:val="24"/>
        </w:rPr>
        <w:t>)</w:t>
      </w:r>
    </w:p>
    <w:p w14:paraId="25350CAB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UNIDAD 1: </w:t>
      </w:r>
      <w:proofErr w:type="spellStart"/>
      <w:r>
        <w:rPr>
          <w:color w:val="000000"/>
          <w:sz w:val="24"/>
          <w:szCs w:val="24"/>
        </w:rPr>
        <w:t>Introducción</w:t>
      </w:r>
      <w:proofErr w:type="spellEnd"/>
      <w:r>
        <w:rPr>
          <w:color w:val="000000"/>
          <w:sz w:val="24"/>
          <w:szCs w:val="24"/>
        </w:rPr>
        <w:t xml:space="preserve"> a la </w:t>
      </w:r>
      <w:proofErr w:type="spellStart"/>
      <w:r>
        <w:rPr>
          <w:color w:val="000000"/>
          <w:sz w:val="24"/>
          <w:szCs w:val="24"/>
        </w:rPr>
        <w:t>seguridad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informática</w:t>
      </w:r>
      <w:proofErr w:type="spellEnd"/>
    </w:p>
    <w:p w14:paraId="7F33C0D4" w14:textId="77777777" w:rsidR="00393140" w:rsidRDefault="00510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Seguridad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informática</w:t>
      </w:r>
      <w:proofErr w:type="spellEnd"/>
      <w:r>
        <w:rPr>
          <w:b/>
          <w:color w:val="000000"/>
          <w:sz w:val="24"/>
          <w:szCs w:val="24"/>
        </w:rPr>
        <w:t xml:space="preserve"> y </w:t>
      </w:r>
      <w:proofErr w:type="spellStart"/>
      <w:r>
        <w:rPr>
          <w:b/>
          <w:color w:val="000000"/>
          <w:sz w:val="24"/>
          <w:szCs w:val="24"/>
        </w:rPr>
        <w:t>seguridad</w:t>
      </w:r>
      <w:proofErr w:type="spellEnd"/>
      <w:r>
        <w:rPr>
          <w:b/>
          <w:color w:val="000000"/>
          <w:sz w:val="24"/>
          <w:szCs w:val="24"/>
        </w:rPr>
        <w:t xml:space="preserve"> de la </w:t>
      </w:r>
      <w:proofErr w:type="spellStart"/>
      <w:r>
        <w:rPr>
          <w:b/>
          <w:color w:val="000000"/>
          <w:sz w:val="24"/>
          <w:szCs w:val="24"/>
        </w:rPr>
        <w:t>información</w:t>
      </w:r>
      <w:proofErr w:type="spellEnd"/>
    </w:p>
    <w:p w14:paraId="7F797481" w14:textId="77777777" w:rsidR="00393140" w:rsidRDefault="00510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Principios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seguridad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informática</w:t>
      </w:r>
      <w:proofErr w:type="spellEnd"/>
    </w:p>
    <w:p w14:paraId="717783DA" w14:textId="77777777" w:rsidR="00393140" w:rsidRDefault="00510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Políticas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seguridad</w:t>
      </w:r>
      <w:proofErr w:type="spellEnd"/>
    </w:p>
    <w:p w14:paraId="110A404E" w14:textId="77777777" w:rsidR="00393140" w:rsidRDefault="00510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Planes de </w:t>
      </w:r>
      <w:proofErr w:type="spellStart"/>
      <w:r>
        <w:rPr>
          <w:b/>
          <w:color w:val="000000"/>
          <w:sz w:val="24"/>
          <w:szCs w:val="24"/>
        </w:rPr>
        <w:t>contingencia</w:t>
      </w:r>
      <w:proofErr w:type="spellEnd"/>
    </w:p>
    <w:p w14:paraId="5151986C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UNIDAD 2: </w:t>
      </w:r>
      <w:proofErr w:type="spellStart"/>
      <w:r>
        <w:rPr>
          <w:color w:val="000000"/>
          <w:sz w:val="24"/>
          <w:szCs w:val="24"/>
        </w:rPr>
        <w:t>Seguridad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física</w:t>
      </w:r>
      <w:proofErr w:type="spellEnd"/>
    </w:p>
    <w:p w14:paraId="425147E4" w14:textId="77777777" w:rsidR="00393140" w:rsidRDefault="005104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Importancia</w:t>
      </w:r>
      <w:proofErr w:type="spellEnd"/>
      <w:r>
        <w:rPr>
          <w:b/>
          <w:color w:val="000000"/>
          <w:sz w:val="24"/>
          <w:szCs w:val="24"/>
        </w:rPr>
        <w:t xml:space="preserve"> de la </w:t>
      </w:r>
      <w:proofErr w:type="spellStart"/>
      <w:r>
        <w:rPr>
          <w:b/>
          <w:color w:val="000000"/>
          <w:sz w:val="24"/>
          <w:szCs w:val="24"/>
        </w:rPr>
        <w:t>seguridad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física</w:t>
      </w:r>
      <w:proofErr w:type="spellEnd"/>
    </w:p>
    <w:p w14:paraId="433FDBCE" w14:textId="77777777" w:rsidR="00393140" w:rsidRDefault="005104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Protección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física</w:t>
      </w:r>
      <w:proofErr w:type="spellEnd"/>
      <w:r>
        <w:rPr>
          <w:b/>
          <w:color w:val="000000"/>
          <w:sz w:val="24"/>
          <w:szCs w:val="24"/>
        </w:rPr>
        <w:t xml:space="preserve"> de los </w:t>
      </w:r>
      <w:proofErr w:type="spellStart"/>
      <w:r>
        <w:rPr>
          <w:b/>
          <w:color w:val="000000"/>
          <w:sz w:val="24"/>
          <w:szCs w:val="24"/>
        </w:rPr>
        <w:t>equipos</w:t>
      </w:r>
      <w:proofErr w:type="spellEnd"/>
    </w:p>
    <w:p w14:paraId="03E04FD9" w14:textId="77777777" w:rsidR="00393140" w:rsidRDefault="005104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Centros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procesos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datos</w:t>
      </w:r>
      <w:proofErr w:type="spellEnd"/>
    </w:p>
    <w:p w14:paraId="4F63DB6C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UNIDAD 3: </w:t>
      </w:r>
      <w:proofErr w:type="spellStart"/>
      <w:r>
        <w:rPr>
          <w:color w:val="000000"/>
          <w:sz w:val="24"/>
          <w:szCs w:val="24"/>
        </w:rPr>
        <w:t>Seguridad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lógica</w:t>
      </w:r>
      <w:proofErr w:type="spellEnd"/>
    </w:p>
    <w:p w14:paraId="44E5A2CA" w14:textId="77777777" w:rsidR="00393140" w:rsidRDefault="005104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Concepto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seguridad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lógica</w:t>
      </w:r>
      <w:proofErr w:type="spellEnd"/>
    </w:p>
    <w:p w14:paraId="38A2F015" w14:textId="77777777" w:rsidR="00393140" w:rsidRDefault="005104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Acceso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sistemas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operativos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aplicaciones</w:t>
      </w:r>
      <w:proofErr w:type="spellEnd"/>
    </w:p>
    <w:p w14:paraId="5DE12128" w14:textId="77777777" w:rsidR="00393140" w:rsidRDefault="005104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Acceso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aplicaciones</w:t>
      </w:r>
      <w:proofErr w:type="spellEnd"/>
      <w:r>
        <w:rPr>
          <w:b/>
          <w:color w:val="000000"/>
          <w:sz w:val="24"/>
          <w:szCs w:val="24"/>
        </w:rPr>
        <w:t xml:space="preserve"> por internet</w:t>
      </w:r>
    </w:p>
    <w:p w14:paraId="20C1D8F8" w14:textId="77777777" w:rsidR="00393140" w:rsidRDefault="005104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Otras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alternativas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gestión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identidades</w:t>
      </w:r>
      <w:proofErr w:type="spellEnd"/>
    </w:p>
    <w:p w14:paraId="47AD68FA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UNIDAD 4: </w:t>
      </w:r>
      <w:proofErr w:type="spellStart"/>
      <w:r>
        <w:rPr>
          <w:color w:val="000000"/>
          <w:sz w:val="24"/>
          <w:szCs w:val="24"/>
        </w:rPr>
        <w:t>Criptografía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Aplicaciones</w:t>
      </w:r>
      <w:proofErr w:type="spellEnd"/>
    </w:p>
    <w:p w14:paraId="62A11237" w14:textId="77777777" w:rsidR="00393140" w:rsidRDefault="005104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Introducción</w:t>
      </w:r>
      <w:proofErr w:type="spellEnd"/>
      <w:r>
        <w:rPr>
          <w:b/>
          <w:color w:val="000000"/>
          <w:sz w:val="24"/>
          <w:szCs w:val="24"/>
        </w:rPr>
        <w:t xml:space="preserve"> a la </w:t>
      </w:r>
      <w:proofErr w:type="spellStart"/>
      <w:r>
        <w:rPr>
          <w:b/>
          <w:color w:val="000000"/>
          <w:sz w:val="24"/>
          <w:szCs w:val="24"/>
        </w:rPr>
        <w:t>criptografía</w:t>
      </w:r>
      <w:proofErr w:type="spellEnd"/>
    </w:p>
    <w:p w14:paraId="5844A830" w14:textId="77777777" w:rsidR="00393140" w:rsidRDefault="005104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Cifrado</w:t>
      </w:r>
      <w:proofErr w:type="spellEnd"/>
      <w:r>
        <w:rPr>
          <w:b/>
          <w:color w:val="000000"/>
          <w:sz w:val="24"/>
          <w:szCs w:val="24"/>
        </w:rPr>
        <w:t xml:space="preserve"> de clave </w:t>
      </w:r>
      <w:proofErr w:type="spellStart"/>
      <w:r>
        <w:rPr>
          <w:b/>
          <w:color w:val="000000"/>
          <w:sz w:val="24"/>
          <w:szCs w:val="24"/>
        </w:rPr>
        <w:t>simétrica</w:t>
      </w:r>
      <w:proofErr w:type="spellEnd"/>
    </w:p>
    <w:p w14:paraId="5CF51BF7" w14:textId="77777777" w:rsidR="00393140" w:rsidRDefault="005104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Cifrado</w:t>
      </w:r>
      <w:proofErr w:type="spellEnd"/>
      <w:r>
        <w:rPr>
          <w:b/>
          <w:color w:val="000000"/>
          <w:sz w:val="24"/>
          <w:szCs w:val="24"/>
        </w:rPr>
        <w:t xml:space="preserve"> de clave </w:t>
      </w:r>
      <w:proofErr w:type="spellStart"/>
      <w:r>
        <w:rPr>
          <w:b/>
          <w:color w:val="000000"/>
          <w:sz w:val="24"/>
          <w:szCs w:val="24"/>
        </w:rPr>
        <w:t>asimétrica</w:t>
      </w:r>
      <w:proofErr w:type="spellEnd"/>
    </w:p>
    <w:p w14:paraId="423ECD77" w14:textId="77777777" w:rsidR="00393140" w:rsidRDefault="005104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Algoritmo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cifrado</w:t>
      </w:r>
      <w:proofErr w:type="spellEnd"/>
      <w:r>
        <w:rPr>
          <w:b/>
          <w:color w:val="000000"/>
          <w:sz w:val="24"/>
          <w:szCs w:val="24"/>
        </w:rPr>
        <w:t xml:space="preserve"> hash</w:t>
      </w:r>
    </w:p>
    <w:p w14:paraId="7E5D15EF" w14:textId="77777777" w:rsidR="00393140" w:rsidRDefault="005104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Sistemas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híbridos</w:t>
      </w:r>
      <w:proofErr w:type="spellEnd"/>
    </w:p>
    <w:p w14:paraId="541F6B82" w14:textId="77777777" w:rsidR="00393140" w:rsidRDefault="005104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Aplicaciones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prácticas</w:t>
      </w:r>
      <w:proofErr w:type="spellEnd"/>
      <w:r>
        <w:rPr>
          <w:b/>
          <w:color w:val="000000"/>
          <w:sz w:val="24"/>
          <w:szCs w:val="24"/>
        </w:rPr>
        <w:t xml:space="preserve"> de la </w:t>
      </w:r>
      <w:proofErr w:type="spellStart"/>
      <w:r>
        <w:rPr>
          <w:b/>
          <w:color w:val="000000"/>
          <w:sz w:val="24"/>
          <w:szCs w:val="24"/>
        </w:rPr>
        <w:t>criptografía</w:t>
      </w:r>
      <w:proofErr w:type="spellEnd"/>
    </w:p>
    <w:p w14:paraId="546C3377" w14:textId="77777777" w:rsidR="00393140" w:rsidRDefault="005104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Firma</w:t>
      </w:r>
      <w:proofErr w:type="spellEnd"/>
      <w:r>
        <w:rPr>
          <w:b/>
          <w:color w:val="000000"/>
          <w:sz w:val="24"/>
          <w:szCs w:val="24"/>
        </w:rPr>
        <w:t xml:space="preserve"> digital</w:t>
      </w:r>
    </w:p>
    <w:p w14:paraId="55FF42E2" w14:textId="77777777" w:rsidR="00393140" w:rsidRDefault="005104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Certificados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digitales</w:t>
      </w:r>
      <w:proofErr w:type="spellEnd"/>
    </w:p>
    <w:p w14:paraId="3CB5AC19" w14:textId="77777777" w:rsidR="00393140" w:rsidRDefault="005104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DNI </w:t>
      </w:r>
      <w:proofErr w:type="spellStart"/>
      <w:r>
        <w:rPr>
          <w:b/>
          <w:color w:val="000000"/>
          <w:sz w:val="24"/>
          <w:szCs w:val="24"/>
        </w:rPr>
        <w:t>electrónico</w:t>
      </w:r>
      <w:proofErr w:type="spellEnd"/>
    </w:p>
    <w:p w14:paraId="20980650" w14:textId="77777777" w:rsidR="00393140" w:rsidRDefault="005104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SSL y TLS</w:t>
      </w:r>
    </w:p>
    <w:p w14:paraId="0336ECA1" w14:textId="77777777" w:rsidR="00393140" w:rsidRDefault="005104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Cifrado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información</w:t>
      </w:r>
      <w:proofErr w:type="spellEnd"/>
    </w:p>
    <w:p w14:paraId="6D208D7D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UNIDAD 5: Software </w:t>
      </w:r>
      <w:proofErr w:type="spellStart"/>
      <w:r>
        <w:rPr>
          <w:color w:val="000000"/>
          <w:sz w:val="24"/>
          <w:szCs w:val="24"/>
        </w:rPr>
        <w:t>malicioso</w:t>
      </w:r>
      <w:proofErr w:type="spellEnd"/>
    </w:p>
    <w:p w14:paraId="14E0ECAD" w14:textId="77777777" w:rsidR="00393140" w:rsidRDefault="005104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Concepto</w:t>
      </w:r>
      <w:proofErr w:type="spellEnd"/>
      <w:r>
        <w:rPr>
          <w:b/>
          <w:color w:val="000000"/>
          <w:sz w:val="24"/>
          <w:szCs w:val="24"/>
        </w:rPr>
        <w:t xml:space="preserve"> de software </w:t>
      </w:r>
      <w:proofErr w:type="spellStart"/>
      <w:r>
        <w:rPr>
          <w:b/>
          <w:color w:val="000000"/>
          <w:sz w:val="24"/>
          <w:szCs w:val="24"/>
        </w:rPr>
        <w:t>malicioso</w:t>
      </w:r>
      <w:proofErr w:type="spellEnd"/>
    </w:p>
    <w:p w14:paraId="13E4616C" w14:textId="77777777" w:rsidR="00393140" w:rsidRDefault="005104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Clasificación</w:t>
      </w:r>
      <w:proofErr w:type="spellEnd"/>
      <w:r>
        <w:rPr>
          <w:b/>
          <w:color w:val="000000"/>
          <w:sz w:val="24"/>
          <w:szCs w:val="24"/>
        </w:rPr>
        <w:t xml:space="preserve"> del malware</w:t>
      </w:r>
    </w:p>
    <w:p w14:paraId="3B7A2508" w14:textId="77777777" w:rsidR="00393140" w:rsidRDefault="005104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Denegación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servicio</w:t>
      </w:r>
      <w:proofErr w:type="spellEnd"/>
    </w:p>
    <w:p w14:paraId="57EB719B" w14:textId="77777777" w:rsidR="00393140" w:rsidRDefault="005104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Publicidad y </w:t>
      </w:r>
      <w:proofErr w:type="spellStart"/>
      <w:r>
        <w:rPr>
          <w:b/>
          <w:color w:val="000000"/>
          <w:sz w:val="24"/>
          <w:szCs w:val="24"/>
        </w:rPr>
        <w:t>correo</w:t>
      </w:r>
      <w:proofErr w:type="spellEnd"/>
      <w:r>
        <w:rPr>
          <w:b/>
          <w:color w:val="000000"/>
          <w:sz w:val="24"/>
          <w:szCs w:val="24"/>
        </w:rPr>
        <w:t xml:space="preserve"> no </w:t>
      </w:r>
      <w:proofErr w:type="spellStart"/>
      <w:r>
        <w:rPr>
          <w:b/>
          <w:color w:val="000000"/>
          <w:sz w:val="24"/>
          <w:szCs w:val="24"/>
        </w:rPr>
        <w:t>deseado</w:t>
      </w:r>
      <w:proofErr w:type="spellEnd"/>
    </w:p>
    <w:p w14:paraId="7E722F02" w14:textId="77777777" w:rsidR="00393140" w:rsidRDefault="005104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Ingeniería</w:t>
      </w:r>
      <w:proofErr w:type="spellEnd"/>
      <w:r>
        <w:rPr>
          <w:b/>
          <w:color w:val="000000"/>
          <w:sz w:val="24"/>
          <w:szCs w:val="24"/>
        </w:rPr>
        <w:t xml:space="preserve"> social. </w:t>
      </w:r>
      <w:proofErr w:type="spellStart"/>
      <w:r>
        <w:rPr>
          <w:b/>
          <w:color w:val="000000"/>
          <w:sz w:val="24"/>
          <w:szCs w:val="24"/>
        </w:rPr>
        <w:t>Fraudes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informáticos</w:t>
      </w:r>
      <w:proofErr w:type="spellEnd"/>
    </w:p>
    <w:p w14:paraId="7D82488C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UNIDAD 6: </w:t>
      </w:r>
      <w:proofErr w:type="spellStart"/>
      <w:r>
        <w:rPr>
          <w:color w:val="000000"/>
          <w:sz w:val="24"/>
          <w:szCs w:val="24"/>
        </w:rPr>
        <w:t>Medidas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protección</w:t>
      </w:r>
      <w:proofErr w:type="spellEnd"/>
      <w:r>
        <w:rPr>
          <w:color w:val="000000"/>
          <w:sz w:val="24"/>
          <w:szCs w:val="24"/>
        </w:rPr>
        <w:t xml:space="preserve"> contra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malware</w:t>
      </w:r>
    </w:p>
    <w:p w14:paraId="0A262790" w14:textId="77777777" w:rsidR="00393140" w:rsidRDefault="005104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Medidas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protección</w:t>
      </w:r>
      <w:proofErr w:type="spellEnd"/>
      <w:r>
        <w:rPr>
          <w:b/>
          <w:color w:val="000000"/>
          <w:sz w:val="24"/>
          <w:szCs w:val="24"/>
        </w:rPr>
        <w:t xml:space="preserve"> contra </w:t>
      </w:r>
      <w:proofErr w:type="spellStart"/>
      <w:r>
        <w:rPr>
          <w:b/>
          <w:color w:val="000000"/>
          <w:sz w:val="24"/>
          <w:szCs w:val="24"/>
        </w:rPr>
        <w:t>el</w:t>
      </w:r>
      <w:proofErr w:type="spellEnd"/>
      <w:r>
        <w:rPr>
          <w:b/>
          <w:color w:val="000000"/>
          <w:sz w:val="24"/>
          <w:szCs w:val="24"/>
        </w:rPr>
        <w:t xml:space="preserve"> software </w:t>
      </w:r>
      <w:proofErr w:type="spellStart"/>
      <w:r>
        <w:rPr>
          <w:b/>
          <w:color w:val="000000"/>
          <w:sz w:val="24"/>
          <w:szCs w:val="24"/>
        </w:rPr>
        <w:t>malicioso</w:t>
      </w:r>
      <w:proofErr w:type="spellEnd"/>
    </w:p>
    <w:p w14:paraId="74C866CC" w14:textId="77777777" w:rsidR="00393140" w:rsidRDefault="005104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Cent</w:t>
      </w:r>
      <w:r>
        <w:rPr>
          <w:b/>
          <w:color w:val="000000"/>
          <w:sz w:val="24"/>
          <w:szCs w:val="24"/>
        </w:rPr>
        <w:t>ros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protección</w:t>
      </w:r>
      <w:proofErr w:type="spellEnd"/>
      <w:r>
        <w:rPr>
          <w:b/>
          <w:color w:val="000000"/>
          <w:sz w:val="24"/>
          <w:szCs w:val="24"/>
        </w:rPr>
        <w:t xml:space="preserve"> y </w:t>
      </w:r>
      <w:proofErr w:type="spellStart"/>
      <w:r>
        <w:rPr>
          <w:b/>
          <w:color w:val="000000"/>
          <w:sz w:val="24"/>
          <w:szCs w:val="24"/>
        </w:rPr>
        <w:t>respuestas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frente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a</w:t>
      </w:r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amenazas</w:t>
      </w:r>
      <w:proofErr w:type="spellEnd"/>
    </w:p>
    <w:p w14:paraId="471C95BF" w14:textId="77777777" w:rsidR="00393140" w:rsidRDefault="005104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Buenas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prácticas</w:t>
      </w:r>
      <w:proofErr w:type="spellEnd"/>
      <w:r>
        <w:rPr>
          <w:b/>
          <w:color w:val="000000"/>
          <w:sz w:val="24"/>
          <w:szCs w:val="24"/>
        </w:rPr>
        <w:t xml:space="preserve"> para </w:t>
      </w:r>
      <w:proofErr w:type="spellStart"/>
      <w:r>
        <w:rPr>
          <w:b/>
          <w:color w:val="000000"/>
          <w:sz w:val="24"/>
          <w:szCs w:val="24"/>
        </w:rPr>
        <w:t>protegerse</w:t>
      </w:r>
      <w:proofErr w:type="spellEnd"/>
      <w:r>
        <w:rPr>
          <w:b/>
          <w:color w:val="000000"/>
          <w:sz w:val="24"/>
          <w:szCs w:val="24"/>
        </w:rPr>
        <w:t xml:space="preserve"> del malware</w:t>
      </w:r>
    </w:p>
    <w:p w14:paraId="2EA9A11F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UNIDAD 7: </w:t>
      </w:r>
      <w:proofErr w:type="spellStart"/>
      <w:r>
        <w:rPr>
          <w:color w:val="000000"/>
          <w:sz w:val="24"/>
          <w:szCs w:val="24"/>
        </w:rPr>
        <w:t>Gestión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almacenamiento</w:t>
      </w:r>
      <w:proofErr w:type="spellEnd"/>
    </w:p>
    <w:p w14:paraId="3C96E8D8" w14:textId="77777777" w:rsidR="00393140" w:rsidRDefault="005104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Gestión</w:t>
      </w:r>
      <w:proofErr w:type="spellEnd"/>
      <w:r>
        <w:rPr>
          <w:b/>
          <w:color w:val="000000"/>
          <w:sz w:val="24"/>
          <w:szCs w:val="24"/>
        </w:rPr>
        <w:t xml:space="preserve"> y </w:t>
      </w:r>
      <w:proofErr w:type="spellStart"/>
      <w:r>
        <w:rPr>
          <w:b/>
          <w:color w:val="000000"/>
          <w:sz w:val="24"/>
          <w:szCs w:val="24"/>
        </w:rPr>
        <w:t>políticas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almacenamiento</w:t>
      </w:r>
      <w:proofErr w:type="spellEnd"/>
    </w:p>
    <w:p w14:paraId="046F845C" w14:textId="77777777" w:rsidR="00393140" w:rsidRDefault="005104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Almacenamiento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redundante</w:t>
      </w:r>
      <w:proofErr w:type="spellEnd"/>
      <w:r>
        <w:rPr>
          <w:b/>
          <w:color w:val="000000"/>
          <w:sz w:val="24"/>
          <w:szCs w:val="24"/>
        </w:rPr>
        <w:t xml:space="preserve"> y </w:t>
      </w:r>
      <w:proofErr w:type="spellStart"/>
      <w:r>
        <w:rPr>
          <w:b/>
          <w:color w:val="000000"/>
          <w:sz w:val="24"/>
          <w:szCs w:val="24"/>
        </w:rPr>
        <w:t>distribuido</w:t>
      </w:r>
      <w:proofErr w:type="spellEnd"/>
    </w:p>
    <w:p w14:paraId="45356163" w14:textId="77777777" w:rsidR="00393140" w:rsidRDefault="005104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Copias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seguridad</w:t>
      </w:r>
      <w:proofErr w:type="spellEnd"/>
    </w:p>
    <w:p w14:paraId="2BE5F400" w14:textId="77777777" w:rsidR="00393140" w:rsidRDefault="005104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Gestión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imágenes</w:t>
      </w:r>
      <w:proofErr w:type="spellEnd"/>
      <w:r>
        <w:rPr>
          <w:b/>
          <w:color w:val="000000"/>
          <w:sz w:val="24"/>
          <w:szCs w:val="24"/>
        </w:rPr>
        <w:t xml:space="preserve"> del </w:t>
      </w:r>
      <w:proofErr w:type="spellStart"/>
      <w:r>
        <w:rPr>
          <w:b/>
          <w:color w:val="000000"/>
          <w:sz w:val="24"/>
          <w:szCs w:val="24"/>
        </w:rPr>
        <w:t>sistema</w:t>
      </w:r>
      <w:proofErr w:type="spellEnd"/>
    </w:p>
    <w:p w14:paraId="2FCE6018" w14:textId="77777777" w:rsidR="00393140" w:rsidRDefault="005104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Recuperación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datos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eliminados</w:t>
      </w:r>
      <w:proofErr w:type="spellEnd"/>
    </w:p>
    <w:p w14:paraId="1B49461F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UNIDAD 8: </w:t>
      </w:r>
      <w:proofErr w:type="spellStart"/>
      <w:r>
        <w:rPr>
          <w:color w:val="000000"/>
          <w:sz w:val="24"/>
          <w:szCs w:val="24"/>
        </w:rPr>
        <w:t>Seguridad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redes y </w:t>
      </w:r>
      <w:proofErr w:type="spellStart"/>
      <w:r>
        <w:rPr>
          <w:color w:val="000000"/>
          <w:sz w:val="24"/>
          <w:szCs w:val="24"/>
        </w:rPr>
        <w:t>normativa</w:t>
      </w:r>
      <w:proofErr w:type="spellEnd"/>
    </w:p>
    <w:p w14:paraId="6513DF16" w14:textId="77777777" w:rsidR="00393140" w:rsidRDefault="005104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Vulnerabilidades</w:t>
      </w:r>
      <w:proofErr w:type="spellEnd"/>
      <w:r>
        <w:rPr>
          <w:b/>
          <w:color w:val="000000"/>
          <w:sz w:val="24"/>
          <w:szCs w:val="24"/>
        </w:rPr>
        <w:t xml:space="preserve"> de los </w:t>
      </w:r>
      <w:proofErr w:type="spellStart"/>
      <w:r>
        <w:rPr>
          <w:b/>
          <w:color w:val="000000"/>
          <w:sz w:val="24"/>
          <w:szCs w:val="24"/>
        </w:rPr>
        <w:t>servicios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en</w:t>
      </w:r>
      <w:proofErr w:type="spellEnd"/>
      <w:r>
        <w:rPr>
          <w:b/>
          <w:color w:val="000000"/>
          <w:sz w:val="24"/>
          <w:szCs w:val="24"/>
        </w:rPr>
        <w:t xml:space="preserve"> red</w:t>
      </w:r>
    </w:p>
    <w:p w14:paraId="4662484D" w14:textId="77777777" w:rsidR="00393140" w:rsidRDefault="005104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Monitorización</w:t>
      </w:r>
      <w:proofErr w:type="spellEnd"/>
    </w:p>
    <w:p w14:paraId="437C8EBC" w14:textId="77777777" w:rsidR="00393140" w:rsidRDefault="005104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Técnicas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protección</w:t>
      </w:r>
      <w:proofErr w:type="spellEnd"/>
    </w:p>
    <w:p w14:paraId="1C7C9731" w14:textId="77777777" w:rsidR="00393140" w:rsidRDefault="005104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Protección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en</w:t>
      </w:r>
      <w:proofErr w:type="spellEnd"/>
      <w:r>
        <w:rPr>
          <w:b/>
          <w:color w:val="000000"/>
          <w:sz w:val="24"/>
          <w:szCs w:val="24"/>
        </w:rPr>
        <w:t xml:space="preserve"> redes </w:t>
      </w:r>
      <w:proofErr w:type="spellStart"/>
      <w:r>
        <w:rPr>
          <w:b/>
          <w:color w:val="000000"/>
          <w:sz w:val="24"/>
          <w:szCs w:val="24"/>
        </w:rPr>
        <w:t>inalámbricas</w:t>
      </w:r>
      <w:proofErr w:type="spellEnd"/>
    </w:p>
    <w:p w14:paraId="72C104EB" w14:textId="77777777" w:rsidR="00393140" w:rsidRDefault="005104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Auditorias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seguridad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en</w:t>
      </w:r>
      <w:proofErr w:type="spellEnd"/>
      <w:r>
        <w:rPr>
          <w:b/>
          <w:color w:val="000000"/>
          <w:sz w:val="24"/>
          <w:szCs w:val="24"/>
        </w:rPr>
        <w:t xml:space="preserve"> redes</w:t>
      </w:r>
    </w:p>
    <w:p w14:paraId="71E6AE91" w14:textId="77777777" w:rsidR="00393140" w:rsidRDefault="005104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Protección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datos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carácter</w:t>
      </w:r>
      <w:proofErr w:type="spellEnd"/>
      <w:r>
        <w:rPr>
          <w:b/>
          <w:color w:val="000000"/>
          <w:sz w:val="24"/>
          <w:szCs w:val="24"/>
        </w:rPr>
        <w:t xml:space="preserve"> personal</w:t>
      </w:r>
    </w:p>
    <w:p w14:paraId="39C3F2FA" w14:textId="77777777" w:rsidR="00393140" w:rsidRDefault="005104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Legislación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sobre</w:t>
      </w:r>
      <w:proofErr w:type="spellEnd"/>
      <w:r>
        <w:rPr>
          <w:b/>
          <w:color w:val="000000"/>
          <w:sz w:val="24"/>
          <w:szCs w:val="24"/>
        </w:rPr>
        <w:t xml:space="preserve"> los </w:t>
      </w:r>
      <w:proofErr w:type="spellStart"/>
      <w:r>
        <w:rPr>
          <w:b/>
          <w:color w:val="000000"/>
          <w:sz w:val="24"/>
          <w:szCs w:val="24"/>
        </w:rPr>
        <w:t>servicios</w:t>
      </w:r>
      <w:proofErr w:type="spellEnd"/>
      <w:r>
        <w:rPr>
          <w:b/>
          <w:color w:val="000000"/>
          <w:sz w:val="24"/>
          <w:szCs w:val="24"/>
        </w:rPr>
        <w:t xml:space="preserve"> de la </w:t>
      </w:r>
      <w:proofErr w:type="spellStart"/>
      <w:r>
        <w:rPr>
          <w:b/>
          <w:color w:val="000000"/>
          <w:sz w:val="24"/>
          <w:szCs w:val="24"/>
        </w:rPr>
        <w:t>sociedad</w:t>
      </w:r>
      <w:proofErr w:type="spellEnd"/>
      <w:r>
        <w:rPr>
          <w:b/>
          <w:color w:val="000000"/>
          <w:sz w:val="24"/>
          <w:szCs w:val="24"/>
        </w:rPr>
        <w:t xml:space="preserve"> de la </w:t>
      </w:r>
      <w:proofErr w:type="spellStart"/>
      <w:r>
        <w:rPr>
          <w:b/>
          <w:color w:val="000000"/>
          <w:sz w:val="24"/>
          <w:szCs w:val="24"/>
        </w:rPr>
        <w:t>información</w:t>
      </w:r>
      <w:proofErr w:type="spellEnd"/>
      <w:r>
        <w:rPr>
          <w:b/>
          <w:color w:val="000000"/>
          <w:sz w:val="24"/>
          <w:szCs w:val="24"/>
        </w:rPr>
        <w:t xml:space="preserve"> y </w:t>
      </w:r>
      <w:proofErr w:type="spellStart"/>
      <w:r>
        <w:rPr>
          <w:b/>
          <w:color w:val="000000"/>
          <w:sz w:val="24"/>
          <w:szCs w:val="24"/>
        </w:rPr>
        <w:t>comercio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electrónico</w:t>
      </w:r>
      <w:proofErr w:type="spellEnd"/>
    </w:p>
    <w:p w14:paraId="2D4D35DE" w14:textId="77777777" w:rsidR="00393140" w:rsidRDefault="005104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bookmarkStart w:id="2" w:name="_heading=h.3znysh7" w:colFirst="0" w:colLast="0"/>
      <w:bookmarkEnd w:id="2"/>
      <w:proofErr w:type="spellStart"/>
      <w:r>
        <w:rPr>
          <w:color w:val="000000"/>
          <w:sz w:val="24"/>
          <w:szCs w:val="24"/>
        </w:rPr>
        <w:t>Sistemas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gestión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seguridad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información</w:t>
      </w:r>
      <w:proofErr w:type="spellEnd"/>
    </w:p>
    <w:p w14:paraId="3DDBA24F" w14:textId="77777777" w:rsidR="0004511B" w:rsidRDefault="0004511B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  <w:bookmarkStart w:id="3" w:name="_heading=h.1t3h5sf" w:colFirst="0" w:colLast="0"/>
      <w:bookmarkEnd w:id="3"/>
      <w:r>
        <w:rPr>
          <w:b/>
          <w:color w:val="000000"/>
          <w:sz w:val="28"/>
          <w:szCs w:val="28"/>
        </w:rPr>
        <w:br w:type="page"/>
      </w:r>
    </w:p>
    <w:p w14:paraId="1F9E57C6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bookmarkStart w:id="4" w:name="_heading=h.tyjcwt" w:colFirst="0" w:colLast="0"/>
      <w:bookmarkEnd w:id="4"/>
    </w:p>
    <w:p w14:paraId="1899FED4" w14:textId="77777777" w:rsidR="00393140" w:rsidRDefault="00510422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" w:hanging="3"/>
        <w:jc w:val="both"/>
        <w:rPr>
          <w:b/>
          <w:color w:val="000000"/>
          <w:sz w:val="28"/>
          <w:szCs w:val="28"/>
        </w:rPr>
      </w:pPr>
      <w:bookmarkStart w:id="5" w:name="_heading=h.2s8eyo1" w:colFirst="0" w:colLast="0"/>
      <w:bookmarkEnd w:id="5"/>
      <w:proofErr w:type="spellStart"/>
      <w:r>
        <w:rPr>
          <w:b/>
          <w:color w:val="000000"/>
          <w:sz w:val="28"/>
          <w:szCs w:val="28"/>
        </w:rPr>
        <w:t>P</w:t>
      </w:r>
      <w:r>
        <w:rPr>
          <w:b/>
          <w:color w:val="000000"/>
          <w:sz w:val="28"/>
          <w:szCs w:val="28"/>
        </w:rPr>
        <w:t>rocedimientos</w:t>
      </w:r>
      <w:proofErr w:type="spellEnd"/>
      <w:r>
        <w:rPr>
          <w:b/>
          <w:color w:val="000000"/>
          <w:sz w:val="28"/>
          <w:szCs w:val="28"/>
        </w:rPr>
        <w:t xml:space="preserve"> e </w:t>
      </w:r>
      <w:proofErr w:type="spellStart"/>
      <w:r>
        <w:rPr>
          <w:b/>
          <w:color w:val="000000"/>
          <w:sz w:val="28"/>
          <w:szCs w:val="28"/>
        </w:rPr>
        <w:t>instrumentos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evaluación</w:t>
      </w:r>
      <w:proofErr w:type="spellEnd"/>
    </w:p>
    <w:p w14:paraId="66D1D1D2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</w:t>
      </w:r>
      <w:proofErr w:type="spellStart"/>
      <w:r>
        <w:rPr>
          <w:color w:val="000000"/>
          <w:sz w:val="24"/>
          <w:szCs w:val="24"/>
        </w:rPr>
        <w:t>procederá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acuerdo</w:t>
      </w:r>
      <w:proofErr w:type="spellEnd"/>
      <w:r>
        <w:rPr>
          <w:color w:val="000000"/>
          <w:sz w:val="24"/>
          <w:szCs w:val="24"/>
        </w:rPr>
        <w:t xml:space="preserve"> a lo </w:t>
      </w:r>
      <w:proofErr w:type="spellStart"/>
      <w:r>
        <w:rPr>
          <w:color w:val="000000"/>
          <w:sz w:val="24"/>
          <w:szCs w:val="24"/>
        </w:rPr>
        <w:t>especificado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proyecto</w:t>
      </w:r>
      <w:proofErr w:type="spellEnd"/>
      <w:r>
        <w:rPr>
          <w:color w:val="000000"/>
          <w:sz w:val="24"/>
          <w:szCs w:val="24"/>
        </w:rPr>
        <w:t xml:space="preserve"> curricular de </w:t>
      </w:r>
      <w:proofErr w:type="spellStart"/>
      <w:r>
        <w:rPr>
          <w:color w:val="000000"/>
          <w:sz w:val="24"/>
          <w:szCs w:val="24"/>
        </w:rPr>
        <w:t>Ciclo</w:t>
      </w:r>
      <w:proofErr w:type="spellEnd"/>
    </w:p>
    <w:p w14:paraId="1A6B5815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1EDB99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71DB385F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Para </w:t>
      </w:r>
      <w:proofErr w:type="spellStart"/>
      <w:r>
        <w:rPr>
          <w:color w:val="000000"/>
          <w:sz w:val="24"/>
          <w:szCs w:val="24"/>
        </w:rPr>
        <w:t>evaluar</w:t>
      </w:r>
      <w:proofErr w:type="spellEnd"/>
      <w:r>
        <w:rPr>
          <w:color w:val="000000"/>
          <w:sz w:val="24"/>
          <w:szCs w:val="24"/>
        </w:rPr>
        <w:t xml:space="preserve"> los </w:t>
      </w:r>
      <w:proofErr w:type="spellStart"/>
      <w:r>
        <w:rPr>
          <w:color w:val="000000"/>
          <w:sz w:val="24"/>
          <w:szCs w:val="24"/>
        </w:rPr>
        <w:t>conocimientos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adquiridos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realizarán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controles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periódicos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controles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globales</w:t>
      </w:r>
      <w:proofErr w:type="spellEnd"/>
      <w:r>
        <w:rPr>
          <w:color w:val="000000"/>
          <w:sz w:val="24"/>
          <w:szCs w:val="24"/>
        </w:rPr>
        <w:t xml:space="preserve"> por </w:t>
      </w:r>
      <w:proofErr w:type="spellStart"/>
      <w:r>
        <w:rPr>
          <w:color w:val="000000"/>
          <w:sz w:val="24"/>
          <w:szCs w:val="24"/>
        </w:rPr>
        <w:t>escrito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Estas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pruebas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escritas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generarán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llamada</w:t>
      </w:r>
      <w:proofErr w:type="spellEnd"/>
      <w:r>
        <w:rPr>
          <w:color w:val="000000"/>
          <w:sz w:val="24"/>
          <w:szCs w:val="24"/>
        </w:rPr>
        <w:t xml:space="preserve"> "Nota de </w:t>
      </w:r>
      <w:proofErr w:type="spellStart"/>
      <w:r>
        <w:rPr>
          <w:color w:val="000000"/>
          <w:sz w:val="24"/>
          <w:szCs w:val="24"/>
        </w:rPr>
        <w:t>Conocimientos</w:t>
      </w:r>
      <w:proofErr w:type="spellEnd"/>
      <w:r>
        <w:rPr>
          <w:color w:val="000000"/>
          <w:sz w:val="24"/>
          <w:szCs w:val="24"/>
        </w:rPr>
        <w:t>".</w:t>
      </w:r>
    </w:p>
    <w:p w14:paraId="020E92C5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4214598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Los </w:t>
      </w:r>
      <w:proofErr w:type="spellStart"/>
      <w:r>
        <w:rPr>
          <w:color w:val="000000"/>
          <w:sz w:val="24"/>
          <w:szCs w:val="24"/>
        </w:rPr>
        <w:t>trabajos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encargados</w:t>
      </w:r>
      <w:proofErr w:type="spellEnd"/>
      <w:r>
        <w:rPr>
          <w:color w:val="000000"/>
          <w:sz w:val="24"/>
          <w:szCs w:val="24"/>
        </w:rPr>
        <w:t xml:space="preserve"> a los </w:t>
      </w:r>
      <w:proofErr w:type="spellStart"/>
      <w:r>
        <w:rPr>
          <w:color w:val="000000"/>
          <w:sz w:val="24"/>
          <w:szCs w:val="24"/>
        </w:rPr>
        <w:t>alumnos</w:t>
      </w:r>
      <w:proofErr w:type="spellEnd"/>
      <w:r>
        <w:rPr>
          <w:color w:val="000000"/>
          <w:sz w:val="24"/>
          <w:szCs w:val="24"/>
        </w:rPr>
        <w:t xml:space="preserve"> para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realización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generarán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lla</w:t>
      </w:r>
      <w:r>
        <w:rPr>
          <w:color w:val="000000"/>
          <w:sz w:val="24"/>
          <w:szCs w:val="24"/>
        </w:rPr>
        <w:t>mada</w:t>
      </w:r>
      <w:proofErr w:type="spellEnd"/>
      <w:r>
        <w:rPr>
          <w:color w:val="000000"/>
          <w:sz w:val="24"/>
          <w:szCs w:val="24"/>
        </w:rPr>
        <w:t xml:space="preserve"> "Nota </w:t>
      </w:r>
      <w:proofErr w:type="gramStart"/>
      <w:r>
        <w:rPr>
          <w:color w:val="000000"/>
          <w:sz w:val="24"/>
          <w:szCs w:val="24"/>
        </w:rPr>
        <w:t xml:space="preserve">de  </w:t>
      </w:r>
      <w:proofErr w:type="spellStart"/>
      <w:r>
        <w:rPr>
          <w:color w:val="000000"/>
          <w:sz w:val="24"/>
          <w:szCs w:val="24"/>
        </w:rPr>
        <w:t>proyectos</w:t>
      </w:r>
      <w:proofErr w:type="spellEnd"/>
      <w:proofErr w:type="gramEnd"/>
      <w:r>
        <w:rPr>
          <w:color w:val="000000"/>
          <w:sz w:val="24"/>
          <w:szCs w:val="24"/>
        </w:rPr>
        <w:t>".</w:t>
      </w:r>
    </w:p>
    <w:p w14:paraId="0B778A47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40076CA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Diariamente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proponen</w:t>
      </w:r>
      <w:proofErr w:type="spellEnd"/>
      <w:r>
        <w:rPr>
          <w:color w:val="000000"/>
          <w:sz w:val="24"/>
          <w:szCs w:val="24"/>
        </w:rPr>
        <w:t xml:space="preserve"> una </w:t>
      </w:r>
      <w:proofErr w:type="spellStart"/>
      <w:r>
        <w:rPr>
          <w:color w:val="000000"/>
          <w:sz w:val="24"/>
          <w:szCs w:val="24"/>
        </w:rPr>
        <w:t>serie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actividades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alumnado</w:t>
      </w:r>
      <w:proofErr w:type="spellEnd"/>
      <w:r>
        <w:rPr>
          <w:color w:val="000000"/>
          <w:sz w:val="24"/>
          <w:szCs w:val="24"/>
        </w:rPr>
        <w:t xml:space="preserve"> debe </w:t>
      </w:r>
      <w:proofErr w:type="spellStart"/>
      <w:r>
        <w:rPr>
          <w:color w:val="000000"/>
          <w:sz w:val="24"/>
          <w:szCs w:val="24"/>
        </w:rPr>
        <w:t>entregar</w:t>
      </w:r>
      <w:proofErr w:type="spellEnd"/>
      <w:r>
        <w:rPr>
          <w:color w:val="000000"/>
          <w:sz w:val="24"/>
          <w:szCs w:val="24"/>
        </w:rPr>
        <w:t xml:space="preserve">, las </w:t>
      </w:r>
      <w:proofErr w:type="spellStart"/>
      <w:r>
        <w:rPr>
          <w:color w:val="000000"/>
          <w:sz w:val="24"/>
          <w:szCs w:val="24"/>
        </w:rPr>
        <w:t>cuales</w:t>
      </w:r>
      <w:proofErr w:type="spellEnd"/>
      <w:r>
        <w:rPr>
          <w:color w:val="000000"/>
          <w:sz w:val="24"/>
          <w:szCs w:val="24"/>
        </w:rPr>
        <w:t xml:space="preserve">, junto con la </w:t>
      </w:r>
      <w:proofErr w:type="spellStart"/>
      <w:r>
        <w:rPr>
          <w:color w:val="000000"/>
          <w:sz w:val="24"/>
          <w:szCs w:val="24"/>
        </w:rPr>
        <w:t>observación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profesor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servirań</w:t>
      </w:r>
      <w:proofErr w:type="spellEnd"/>
      <w:r>
        <w:rPr>
          <w:color w:val="000000"/>
          <w:sz w:val="24"/>
          <w:szCs w:val="24"/>
        </w:rPr>
        <w:t xml:space="preserve"> para </w:t>
      </w:r>
      <w:proofErr w:type="spellStart"/>
      <w:r>
        <w:rPr>
          <w:color w:val="000000"/>
          <w:sz w:val="24"/>
          <w:szCs w:val="24"/>
        </w:rPr>
        <w:t>dar</w:t>
      </w:r>
      <w:proofErr w:type="spellEnd"/>
      <w:r>
        <w:rPr>
          <w:color w:val="000000"/>
          <w:sz w:val="24"/>
          <w:szCs w:val="24"/>
        </w:rPr>
        <w:t xml:space="preserve"> una </w:t>
      </w:r>
      <w:proofErr w:type="spellStart"/>
      <w:r>
        <w:rPr>
          <w:color w:val="000000"/>
          <w:sz w:val="24"/>
          <w:szCs w:val="24"/>
        </w:rPr>
        <w:t>valoración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trabajo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alumnado</w:t>
      </w:r>
      <w:proofErr w:type="spellEnd"/>
      <w:r>
        <w:rPr>
          <w:color w:val="000000"/>
          <w:sz w:val="24"/>
          <w:szCs w:val="24"/>
        </w:rPr>
        <w:t xml:space="preserve">. De </w:t>
      </w:r>
      <w:proofErr w:type="spellStart"/>
      <w:r>
        <w:rPr>
          <w:color w:val="000000"/>
          <w:sz w:val="24"/>
          <w:szCs w:val="24"/>
        </w:rPr>
        <w:t>dichos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trabajos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valorará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únicame</w:t>
      </w:r>
      <w:r>
        <w:rPr>
          <w:color w:val="000000"/>
          <w:sz w:val="24"/>
          <w:szCs w:val="24"/>
        </w:rPr>
        <w:t>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alumno</w:t>
      </w:r>
      <w:proofErr w:type="spellEnd"/>
      <w:r>
        <w:rPr>
          <w:color w:val="000000"/>
          <w:sz w:val="24"/>
          <w:szCs w:val="24"/>
        </w:rPr>
        <w:t xml:space="preserve"> ha </w:t>
      </w:r>
      <w:proofErr w:type="spellStart"/>
      <w:r>
        <w:rPr>
          <w:color w:val="000000"/>
          <w:sz w:val="24"/>
          <w:szCs w:val="24"/>
        </w:rPr>
        <w:t>realizado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dicho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trabajo</w:t>
      </w:r>
      <w:proofErr w:type="spellEnd"/>
      <w:r>
        <w:rPr>
          <w:color w:val="000000"/>
          <w:sz w:val="24"/>
          <w:szCs w:val="24"/>
        </w:rPr>
        <w:t xml:space="preserve">, sin </w:t>
      </w:r>
      <w:proofErr w:type="spellStart"/>
      <w:r>
        <w:rPr>
          <w:color w:val="000000"/>
          <w:sz w:val="24"/>
          <w:szCs w:val="24"/>
        </w:rPr>
        <w:t>tener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cuenta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hay </w:t>
      </w:r>
      <w:proofErr w:type="spellStart"/>
      <w:r>
        <w:rPr>
          <w:color w:val="000000"/>
          <w:sz w:val="24"/>
          <w:szCs w:val="24"/>
        </w:rPr>
        <w:t>errores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conceptos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pues</w:t>
      </w:r>
      <w:proofErr w:type="spellEnd"/>
      <w:r>
        <w:rPr>
          <w:color w:val="000000"/>
          <w:sz w:val="24"/>
          <w:szCs w:val="24"/>
        </w:rPr>
        <w:t xml:space="preserve"> lo que se </w:t>
      </w:r>
      <w:proofErr w:type="spellStart"/>
      <w:r>
        <w:rPr>
          <w:color w:val="000000"/>
          <w:sz w:val="24"/>
          <w:szCs w:val="24"/>
        </w:rPr>
        <w:t>pretende</w:t>
      </w:r>
      <w:proofErr w:type="spellEnd"/>
      <w:r>
        <w:rPr>
          <w:color w:val="000000"/>
          <w:sz w:val="24"/>
          <w:szCs w:val="24"/>
        </w:rPr>
        <w:t xml:space="preserve"> con </w:t>
      </w:r>
      <w:proofErr w:type="spellStart"/>
      <w:r>
        <w:rPr>
          <w:color w:val="000000"/>
          <w:sz w:val="24"/>
          <w:szCs w:val="24"/>
        </w:rPr>
        <w:t>estos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trabajos</w:t>
      </w:r>
      <w:proofErr w:type="spellEnd"/>
      <w:r>
        <w:rPr>
          <w:color w:val="000000"/>
          <w:sz w:val="24"/>
          <w:szCs w:val="24"/>
        </w:rPr>
        <w:t xml:space="preserve"> es que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alumnado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exprese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primera</w:t>
      </w:r>
      <w:proofErr w:type="spellEnd"/>
      <w:r>
        <w:rPr>
          <w:color w:val="000000"/>
          <w:sz w:val="24"/>
          <w:szCs w:val="24"/>
        </w:rPr>
        <w:t xml:space="preserve">) idea e </w:t>
      </w:r>
      <w:proofErr w:type="spellStart"/>
      <w:r>
        <w:rPr>
          <w:color w:val="000000"/>
          <w:sz w:val="24"/>
          <w:szCs w:val="24"/>
        </w:rPr>
        <w:t>investigue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sobre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algunos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conceptos</w:t>
      </w:r>
      <w:proofErr w:type="spellEnd"/>
      <w:r>
        <w:rPr>
          <w:color w:val="000000"/>
          <w:sz w:val="24"/>
          <w:szCs w:val="24"/>
        </w:rPr>
        <w:t xml:space="preserve"> que se </w:t>
      </w:r>
      <w:proofErr w:type="spellStart"/>
      <w:r>
        <w:rPr>
          <w:color w:val="000000"/>
          <w:sz w:val="24"/>
          <w:szCs w:val="24"/>
        </w:rPr>
        <w:t>expondrán</w:t>
      </w:r>
      <w:proofErr w:type="spellEnd"/>
      <w:r>
        <w:rPr>
          <w:color w:val="000000"/>
          <w:sz w:val="24"/>
          <w:szCs w:val="24"/>
        </w:rPr>
        <w:t xml:space="preserve"> con </w:t>
      </w:r>
      <w:proofErr w:type="spellStart"/>
      <w:r>
        <w:rPr>
          <w:color w:val="000000"/>
          <w:sz w:val="24"/>
          <w:szCs w:val="24"/>
        </w:rPr>
        <w:t>profundidad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lase</w:t>
      </w:r>
      <w:proofErr w:type="spellEnd"/>
      <w:r>
        <w:rPr>
          <w:color w:val="000000"/>
          <w:sz w:val="24"/>
          <w:szCs w:val="24"/>
        </w:rPr>
        <w:t xml:space="preserve">. Se </w:t>
      </w:r>
      <w:proofErr w:type="spellStart"/>
      <w:r>
        <w:rPr>
          <w:color w:val="000000"/>
          <w:sz w:val="24"/>
          <w:szCs w:val="24"/>
        </w:rPr>
        <w:t>tendrán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cuenta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trabajos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realizados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clase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durante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conformará</w:t>
      </w:r>
      <w:proofErr w:type="spellEnd"/>
      <w:r>
        <w:rPr>
          <w:color w:val="000000"/>
          <w:sz w:val="24"/>
          <w:szCs w:val="24"/>
        </w:rPr>
        <w:t xml:space="preserve"> la "nota de </w:t>
      </w:r>
      <w:proofErr w:type="spellStart"/>
      <w:r>
        <w:rPr>
          <w:color w:val="000000"/>
          <w:sz w:val="24"/>
          <w:szCs w:val="24"/>
        </w:rPr>
        <w:t>trabajos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clase</w:t>
      </w:r>
      <w:proofErr w:type="spellEnd"/>
      <w:r>
        <w:rPr>
          <w:color w:val="000000"/>
          <w:sz w:val="24"/>
          <w:szCs w:val="24"/>
        </w:rPr>
        <w:t xml:space="preserve">". </w:t>
      </w:r>
    </w:p>
    <w:p w14:paraId="20D9E606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25A416B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B8CA13E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Una </w:t>
      </w:r>
      <w:proofErr w:type="spellStart"/>
      <w:r>
        <w:rPr>
          <w:color w:val="000000"/>
          <w:sz w:val="24"/>
          <w:szCs w:val="24"/>
        </w:rPr>
        <w:t>falta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asistencia</w:t>
      </w:r>
      <w:proofErr w:type="spellEnd"/>
      <w:r>
        <w:rPr>
          <w:color w:val="000000"/>
          <w:sz w:val="24"/>
          <w:szCs w:val="24"/>
        </w:rPr>
        <w:t xml:space="preserve"> del 15% del total de horas de la </w:t>
      </w:r>
      <w:proofErr w:type="spellStart"/>
      <w:r>
        <w:rPr>
          <w:color w:val="000000"/>
          <w:sz w:val="24"/>
          <w:szCs w:val="24"/>
        </w:rPr>
        <w:t>asignatura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podrá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lugar</w:t>
      </w:r>
      <w:proofErr w:type="spellEnd"/>
      <w:r>
        <w:rPr>
          <w:color w:val="000000"/>
          <w:sz w:val="24"/>
          <w:szCs w:val="24"/>
        </w:rPr>
        <w:t xml:space="preserve"> a la </w:t>
      </w:r>
      <w:proofErr w:type="spellStart"/>
      <w:r>
        <w:rPr>
          <w:color w:val="000000"/>
          <w:sz w:val="24"/>
          <w:szCs w:val="24"/>
        </w:rPr>
        <w:t>suspensión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evaluación</w:t>
      </w:r>
      <w:proofErr w:type="spellEnd"/>
      <w:r>
        <w:rPr>
          <w:color w:val="000000"/>
          <w:sz w:val="24"/>
          <w:szCs w:val="24"/>
        </w:rPr>
        <w:t xml:space="preserve"> continua. Se </w:t>
      </w:r>
      <w:proofErr w:type="spellStart"/>
      <w:r>
        <w:rPr>
          <w:color w:val="000000"/>
          <w:sz w:val="24"/>
          <w:szCs w:val="24"/>
        </w:rPr>
        <w:t>aplicará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art. 63 del R.R.I. para las </w:t>
      </w:r>
      <w:proofErr w:type="spellStart"/>
      <w:r>
        <w:rPr>
          <w:color w:val="000000"/>
          <w:sz w:val="24"/>
          <w:szCs w:val="24"/>
        </w:rPr>
        <w:t>situaciones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falta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alumnado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clase</w:t>
      </w:r>
      <w:proofErr w:type="spellEnd"/>
      <w:r>
        <w:rPr>
          <w:color w:val="000000"/>
          <w:sz w:val="24"/>
          <w:szCs w:val="24"/>
        </w:rPr>
        <w:t>.</w:t>
      </w:r>
    </w:p>
    <w:p w14:paraId="1D1290F5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bookmarkStart w:id="6" w:name="_heading=h.3dy6vkm" w:colFirst="0" w:colLast="0"/>
      <w:bookmarkEnd w:id="6"/>
    </w:p>
    <w:p w14:paraId="308E011A" w14:textId="77777777" w:rsidR="0004511B" w:rsidRDefault="0004511B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  <w:bookmarkStart w:id="7" w:name="_heading=h.2xcytpi" w:colFirst="0" w:colLast="0"/>
      <w:bookmarkEnd w:id="7"/>
      <w:r>
        <w:rPr>
          <w:b/>
          <w:color w:val="000000"/>
          <w:sz w:val="28"/>
          <w:szCs w:val="28"/>
        </w:rPr>
        <w:br w:type="page"/>
      </w:r>
    </w:p>
    <w:p w14:paraId="6C4FBAC7" w14:textId="2DEE7868" w:rsidR="00393140" w:rsidRDefault="00510422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" w:hanging="3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Criterios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calificación</w:t>
      </w:r>
      <w:proofErr w:type="spellEnd"/>
    </w:p>
    <w:p w14:paraId="49BD51D6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proofErr w:type="spellStart"/>
      <w:r>
        <w:rPr>
          <w:color w:val="000000"/>
          <w:sz w:val="24"/>
          <w:szCs w:val="24"/>
        </w:rPr>
        <w:t>calificación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módulo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profesional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numérica</w:t>
      </w:r>
      <w:proofErr w:type="spellEnd"/>
      <w:r>
        <w:rPr>
          <w:color w:val="000000"/>
          <w:sz w:val="24"/>
          <w:szCs w:val="24"/>
        </w:rPr>
        <w:t xml:space="preserve"> entre uno y </w:t>
      </w:r>
      <w:proofErr w:type="spellStart"/>
      <w:r>
        <w:rPr>
          <w:color w:val="000000"/>
          <w:sz w:val="24"/>
          <w:szCs w:val="24"/>
        </w:rPr>
        <w:t>diez</w:t>
      </w:r>
      <w:proofErr w:type="spellEnd"/>
      <w:r>
        <w:rPr>
          <w:color w:val="000000"/>
          <w:sz w:val="24"/>
          <w:szCs w:val="24"/>
        </w:rPr>
        <w:t xml:space="preserve">, sin </w:t>
      </w:r>
      <w:proofErr w:type="spellStart"/>
      <w:r>
        <w:rPr>
          <w:color w:val="000000"/>
          <w:sz w:val="24"/>
          <w:szCs w:val="24"/>
        </w:rPr>
        <w:t>decimales</w:t>
      </w:r>
      <w:proofErr w:type="spellEnd"/>
      <w:r>
        <w:rPr>
          <w:color w:val="000000"/>
          <w:sz w:val="24"/>
          <w:szCs w:val="24"/>
        </w:rPr>
        <w:t xml:space="preserve">, </w:t>
      </w:r>
    </w:p>
    <w:p w14:paraId="7EF96E28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considerándose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positiva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puntuación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igual</w:t>
      </w:r>
      <w:proofErr w:type="spellEnd"/>
      <w:r>
        <w:rPr>
          <w:color w:val="000000"/>
          <w:sz w:val="24"/>
          <w:szCs w:val="24"/>
        </w:rPr>
        <w:t xml:space="preserve"> o superior a </w:t>
      </w:r>
      <w:proofErr w:type="spellStart"/>
      <w:r>
        <w:rPr>
          <w:color w:val="000000"/>
          <w:sz w:val="24"/>
          <w:szCs w:val="24"/>
        </w:rPr>
        <w:t>cinco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4203F88E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</w:t>
      </w:r>
      <w:proofErr w:type="spellStart"/>
      <w:r>
        <w:rPr>
          <w:color w:val="000000"/>
          <w:sz w:val="24"/>
          <w:szCs w:val="24"/>
        </w:rPr>
        <w:t>aprobar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módulo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necesario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tener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una nota </w:t>
      </w:r>
      <w:proofErr w:type="spellStart"/>
      <w:r>
        <w:rPr>
          <w:sz w:val="24"/>
          <w:szCs w:val="24"/>
        </w:rPr>
        <w:t>mínima</w:t>
      </w:r>
      <w:proofErr w:type="spellEnd"/>
      <w:r>
        <w:rPr>
          <w:sz w:val="24"/>
          <w:szCs w:val="24"/>
        </w:rPr>
        <w:t xml:space="preserve"> de 4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cada</w:t>
      </w:r>
      <w:proofErr w:type="spellEnd"/>
      <w:r>
        <w:rPr>
          <w:color w:val="000000"/>
          <w:sz w:val="24"/>
          <w:szCs w:val="24"/>
        </w:rPr>
        <w:t xml:space="preserve"> una de las </w:t>
      </w:r>
      <w:proofErr w:type="spellStart"/>
      <w:r>
        <w:rPr>
          <w:color w:val="000000"/>
          <w:sz w:val="24"/>
          <w:szCs w:val="24"/>
        </w:rPr>
        <w:t>evaluaciones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obteniéndose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nota</w:t>
      </w:r>
      <w:proofErr w:type="spellEnd"/>
      <w:r>
        <w:rPr>
          <w:color w:val="000000"/>
          <w:sz w:val="24"/>
          <w:szCs w:val="24"/>
        </w:rPr>
        <w:t xml:space="preserve"> final </w:t>
      </w:r>
      <w:proofErr w:type="spellStart"/>
      <w:r>
        <w:rPr>
          <w:color w:val="000000"/>
          <w:sz w:val="24"/>
          <w:szCs w:val="24"/>
        </w:rPr>
        <w:t>calculando</w:t>
      </w:r>
      <w:proofErr w:type="spellEnd"/>
      <w:r>
        <w:rPr>
          <w:color w:val="000000"/>
          <w:sz w:val="24"/>
          <w:szCs w:val="24"/>
        </w:rPr>
        <w:t xml:space="preserve"> la media de las dos </w:t>
      </w:r>
      <w:proofErr w:type="spellStart"/>
      <w:r>
        <w:rPr>
          <w:color w:val="000000"/>
          <w:sz w:val="24"/>
          <w:szCs w:val="24"/>
        </w:rPr>
        <w:t>evaluaciones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2D633B86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proofErr w:type="spellStart"/>
      <w:r>
        <w:rPr>
          <w:color w:val="000000"/>
          <w:sz w:val="24"/>
          <w:szCs w:val="24"/>
        </w:rPr>
        <w:t>calificación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cada</w:t>
      </w:r>
      <w:proofErr w:type="spellEnd"/>
      <w:r>
        <w:rPr>
          <w:color w:val="000000"/>
          <w:sz w:val="24"/>
          <w:szCs w:val="24"/>
        </w:rPr>
        <w:t xml:space="preserve"> una de las </w:t>
      </w:r>
      <w:proofErr w:type="spellStart"/>
      <w:r>
        <w:rPr>
          <w:color w:val="000000"/>
          <w:sz w:val="24"/>
          <w:szCs w:val="24"/>
        </w:rPr>
        <w:t>evaluaciones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obtendrá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partir</w:t>
      </w:r>
      <w:proofErr w:type="spellEnd"/>
      <w:r>
        <w:rPr>
          <w:color w:val="000000"/>
          <w:sz w:val="24"/>
          <w:szCs w:val="24"/>
        </w:rPr>
        <w:t xml:space="preserve"> de la nota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exámenes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teórico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prácticos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trabajos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clase</w:t>
      </w:r>
      <w:proofErr w:type="spellEnd"/>
      <w:r>
        <w:rPr>
          <w:color w:val="000000"/>
          <w:sz w:val="24"/>
          <w:szCs w:val="24"/>
        </w:rPr>
        <w:t>.</w:t>
      </w:r>
    </w:p>
    <w:p w14:paraId="52EF58A6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nota</w:t>
      </w:r>
      <w:proofErr w:type="spellEnd"/>
      <w:r>
        <w:rPr>
          <w:sz w:val="24"/>
          <w:szCs w:val="24"/>
        </w:rPr>
        <w:t xml:space="preserve"> final se describe a </w:t>
      </w:r>
      <w:proofErr w:type="spellStart"/>
      <w:r>
        <w:rPr>
          <w:sz w:val="24"/>
          <w:szCs w:val="24"/>
        </w:rPr>
        <w:t>continuación</w:t>
      </w:r>
      <w:proofErr w:type="spellEnd"/>
      <w:r>
        <w:rPr>
          <w:sz w:val="24"/>
          <w:szCs w:val="24"/>
        </w:rPr>
        <w:t>:</w:t>
      </w:r>
    </w:p>
    <w:p w14:paraId="4328B165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B2A4869" w14:textId="77777777" w:rsidR="00393140" w:rsidRDefault="00510422">
      <w:pPr>
        <w:spacing w:after="0"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Nota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final = (N1E + N2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E )</w:t>
      </w:r>
      <w:proofErr w:type="gramEnd"/>
      <w:r>
        <w:rPr>
          <w:rFonts w:ascii="Arial" w:eastAsia="Arial" w:hAnsi="Arial" w:cs="Arial"/>
          <w:b/>
          <w:sz w:val="22"/>
          <w:szCs w:val="22"/>
        </w:rPr>
        <w:t>/2</w:t>
      </w:r>
    </w:p>
    <w:p w14:paraId="70289A04" w14:textId="77777777" w:rsidR="00393140" w:rsidRDefault="00393140">
      <w:pPr>
        <w:spacing w:after="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0A97C4B" w14:textId="77777777" w:rsidR="00393140" w:rsidRDefault="00510422">
      <w:pPr>
        <w:spacing w:after="0"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Evaluación</w:t>
      </w:r>
      <w:proofErr w:type="spellEnd"/>
    </w:p>
    <w:p w14:paraId="6112385D" w14:textId="77777777" w:rsidR="00393140" w:rsidRDefault="00393140">
      <w:pPr>
        <w:spacing w:after="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3092FF0" w14:textId="77777777" w:rsidR="00393140" w:rsidRDefault="00510422">
      <w:pPr>
        <w:spacing w:after="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N1E= 0.4 * NP + 0.3 * NT + 0.3 * NTC</w:t>
      </w:r>
    </w:p>
    <w:p w14:paraId="6280D018" w14:textId="77777777" w:rsidR="00393140" w:rsidRDefault="00393140">
      <w:pPr>
        <w:spacing w:after="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2BC149F" w14:textId="77777777" w:rsidR="00393140" w:rsidRDefault="00510422">
      <w:pPr>
        <w:spacing w:after="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1E </w:t>
      </w:r>
      <w:r>
        <w:rPr>
          <w:rFonts w:ascii="Arial" w:eastAsia="Arial" w:hAnsi="Arial" w:cs="Arial"/>
          <w:sz w:val="22"/>
          <w:szCs w:val="22"/>
        </w:rPr>
        <w:tab/>
        <w:t xml:space="preserve">Nota final </w:t>
      </w:r>
      <w:proofErr w:type="spellStart"/>
      <w:r>
        <w:rPr>
          <w:rFonts w:ascii="Arial" w:eastAsia="Arial" w:hAnsi="Arial" w:cs="Arial"/>
          <w:sz w:val="22"/>
          <w:szCs w:val="22"/>
        </w:rPr>
        <w:t>primera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Evaluación</w:t>
      </w:r>
      <w:proofErr w:type="spellEnd"/>
    </w:p>
    <w:p w14:paraId="046FBA75" w14:textId="77777777" w:rsidR="00393140" w:rsidRDefault="00510422">
      <w:pPr>
        <w:spacing w:after="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NP:</w:t>
      </w:r>
      <w:r>
        <w:rPr>
          <w:rFonts w:ascii="Arial" w:eastAsia="Arial" w:hAnsi="Arial" w:cs="Arial"/>
          <w:sz w:val="22"/>
          <w:szCs w:val="22"/>
        </w:rPr>
        <w:tab/>
        <w:t xml:space="preserve">Nota </w:t>
      </w:r>
      <w:proofErr w:type="spellStart"/>
      <w:r>
        <w:rPr>
          <w:rFonts w:ascii="Arial" w:eastAsia="Arial" w:hAnsi="Arial" w:cs="Arial"/>
          <w:sz w:val="22"/>
          <w:szCs w:val="22"/>
        </w:rPr>
        <w:t>exámen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práctico</w:t>
      </w:r>
      <w:proofErr w:type="spellEnd"/>
    </w:p>
    <w:p w14:paraId="4D50D1CE" w14:textId="77777777" w:rsidR="00393140" w:rsidRDefault="00510422">
      <w:pPr>
        <w:spacing w:after="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NT:</w:t>
      </w:r>
      <w:r>
        <w:rPr>
          <w:rFonts w:ascii="Arial" w:eastAsia="Arial" w:hAnsi="Arial" w:cs="Arial"/>
          <w:sz w:val="22"/>
          <w:szCs w:val="22"/>
        </w:rPr>
        <w:tab/>
        <w:t xml:space="preserve">Nota </w:t>
      </w:r>
      <w:proofErr w:type="spellStart"/>
      <w:r>
        <w:rPr>
          <w:rFonts w:ascii="Arial" w:eastAsia="Arial" w:hAnsi="Arial" w:cs="Arial"/>
          <w:sz w:val="22"/>
          <w:szCs w:val="22"/>
        </w:rPr>
        <w:t>exámen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teórico</w:t>
      </w:r>
      <w:proofErr w:type="spellEnd"/>
    </w:p>
    <w:p w14:paraId="308D9841" w14:textId="77777777" w:rsidR="00393140" w:rsidRDefault="00510422">
      <w:pPr>
        <w:spacing w:after="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NTC:</w:t>
      </w:r>
      <w:r>
        <w:rPr>
          <w:rFonts w:ascii="Arial" w:eastAsia="Arial" w:hAnsi="Arial" w:cs="Arial"/>
          <w:sz w:val="22"/>
          <w:szCs w:val="22"/>
        </w:rPr>
        <w:tab/>
        <w:t xml:space="preserve">Nota </w:t>
      </w:r>
      <w:proofErr w:type="spellStart"/>
      <w:r>
        <w:rPr>
          <w:rFonts w:ascii="Arial" w:eastAsia="Arial" w:hAnsi="Arial" w:cs="Arial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clase</w:t>
      </w:r>
      <w:proofErr w:type="spellEnd"/>
    </w:p>
    <w:p w14:paraId="4316CAA8" w14:textId="77777777" w:rsidR="00393140" w:rsidRDefault="00393140">
      <w:pPr>
        <w:spacing w:after="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C696F17" w14:textId="77777777" w:rsidR="00393140" w:rsidRDefault="00510422">
      <w:pPr>
        <w:spacing w:after="0"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Evaluación</w:t>
      </w:r>
      <w:proofErr w:type="spellEnd"/>
    </w:p>
    <w:p w14:paraId="53D799F3" w14:textId="77777777" w:rsidR="00393140" w:rsidRDefault="00393140">
      <w:pPr>
        <w:spacing w:after="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139DBE4" w14:textId="77777777" w:rsidR="00393140" w:rsidRDefault="00510422">
      <w:pPr>
        <w:spacing w:after="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N2E= 0.4 * NP + 0.3 * NT + 0.3 * NTC</w:t>
      </w:r>
    </w:p>
    <w:p w14:paraId="73B580C8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151A7963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nota de la </w:t>
      </w:r>
      <w:proofErr w:type="spellStart"/>
      <w:r>
        <w:rPr>
          <w:color w:val="000000"/>
          <w:sz w:val="24"/>
          <w:szCs w:val="24"/>
        </w:rPr>
        <w:t>parte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práctica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será</w:t>
      </w:r>
      <w:proofErr w:type="spellEnd"/>
      <w:r>
        <w:rPr>
          <w:color w:val="000000"/>
          <w:sz w:val="24"/>
          <w:szCs w:val="24"/>
        </w:rPr>
        <w:t xml:space="preserve"> la media </w:t>
      </w:r>
      <w:proofErr w:type="spellStart"/>
      <w:r>
        <w:rPr>
          <w:color w:val="000000"/>
          <w:sz w:val="24"/>
          <w:szCs w:val="24"/>
        </w:rPr>
        <w:t>ponderada</w:t>
      </w:r>
      <w:proofErr w:type="spellEnd"/>
      <w:r>
        <w:rPr>
          <w:color w:val="000000"/>
          <w:sz w:val="24"/>
          <w:szCs w:val="24"/>
        </w:rPr>
        <w:t xml:space="preserve"> de las </w:t>
      </w:r>
      <w:proofErr w:type="spellStart"/>
      <w:r>
        <w:rPr>
          <w:color w:val="000000"/>
          <w:sz w:val="24"/>
          <w:szCs w:val="24"/>
        </w:rPr>
        <w:t>prácticas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realizadas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33AF80D7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caso</w:t>
      </w:r>
      <w:proofErr w:type="spellEnd"/>
      <w:r>
        <w:rPr>
          <w:color w:val="000000"/>
          <w:sz w:val="24"/>
          <w:szCs w:val="24"/>
        </w:rPr>
        <w:t xml:space="preserve"> de suspender la </w:t>
      </w:r>
      <w:proofErr w:type="spellStart"/>
      <w:r>
        <w:rPr>
          <w:color w:val="000000"/>
          <w:sz w:val="24"/>
          <w:szCs w:val="24"/>
        </w:rPr>
        <w:t>primera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evaluación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criterio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profesor</w:t>
      </w:r>
      <w:proofErr w:type="spellEnd"/>
      <w:r>
        <w:rPr>
          <w:color w:val="000000"/>
          <w:sz w:val="24"/>
          <w:szCs w:val="24"/>
        </w:rPr>
        <w:t xml:space="preserve">, se </w:t>
      </w:r>
      <w:proofErr w:type="spellStart"/>
      <w:r>
        <w:rPr>
          <w:color w:val="000000"/>
          <w:sz w:val="24"/>
          <w:szCs w:val="24"/>
        </w:rPr>
        <w:t>podrá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realizar</w:t>
      </w:r>
      <w:proofErr w:type="spellEnd"/>
      <w:r>
        <w:rPr>
          <w:color w:val="000000"/>
          <w:sz w:val="24"/>
          <w:szCs w:val="24"/>
        </w:rPr>
        <w:t xml:space="preserve"> una </w:t>
      </w:r>
      <w:proofErr w:type="spellStart"/>
      <w:r>
        <w:rPr>
          <w:color w:val="000000"/>
          <w:sz w:val="24"/>
          <w:szCs w:val="24"/>
        </w:rPr>
        <w:t>recuperación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misma</w:t>
      </w:r>
      <w:proofErr w:type="spellEnd"/>
      <w:r>
        <w:rPr>
          <w:color w:val="000000"/>
          <w:sz w:val="24"/>
          <w:szCs w:val="24"/>
        </w:rPr>
        <w:t xml:space="preserve">. La </w:t>
      </w:r>
      <w:proofErr w:type="spellStart"/>
      <w:r>
        <w:rPr>
          <w:color w:val="000000"/>
          <w:sz w:val="24"/>
          <w:szCs w:val="24"/>
        </w:rPr>
        <w:t>realización</w:t>
      </w:r>
      <w:proofErr w:type="spellEnd"/>
      <w:r>
        <w:rPr>
          <w:color w:val="000000"/>
          <w:sz w:val="24"/>
          <w:szCs w:val="24"/>
        </w:rPr>
        <w:t xml:space="preserve"> de un examen de </w:t>
      </w:r>
      <w:proofErr w:type="spellStart"/>
      <w:r>
        <w:rPr>
          <w:color w:val="000000"/>
          <w:sz w:val="24"/>
          <w:szCs w:val="24"/>
        </w:rPr>
        <w:t>segunda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evaluación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estará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supeditada</w:t>
      </w:r>
      <w:proofErr w:type="spellEnd"/>
      <w:r>
        <w:rPr>
          <w:color w:val="000000"/>
          <w:sz w:val="24"/>
          <w:szCs w:val="24"/>
        </w:rPr>
        <w:t xml:space="preserve"> al </w:t>
      </w:r>
      <w:proofErr w:type="spellStart"/>
      <w:r>
        <w:rPr>
          <w:color w:val="000000"/>
          <w:sz w:val="24"/>
          <w:szCs w:val="24"/>
        </w:rPr>
        <w:t>tiempo</w:t>
      </w:r>
      <w:proofErr w:type="spellEnd"/>
      <w:r>
        <w:rPr>
          <w:color w:val="000000"/>
          <w:sz w:val="24"/>
          <w:szCs w:val="24"/>
        </w:rPr>
        <w:t xml:space="preserve"> disponible y la </w:t>
      </w:r>
      <w:proofErr w:type="spellStart"/>
      <w:r>
        <w:rPr>
          <w:color w:val="000000"/>
          <w:sz w:val="24"/>
          <w:szCs w:val="24"/>
        </w:rPr>
        <w:t>decisión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profesor</w:t>
      </w:r>
      <w:proofErr w:type="spellEnd"/>
      <w:r>
        <w:rPr>
          <w:color w:val="000000"/>
          <w:sz w:val="24"/>
          <w:szCs w:val="24"/>
        </w:rPr>
        <w:t>.</w:t>
      </w:r>
    </w:p>
    <w:p w14:paraId="6EEE8295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4F147D19" w14:textId="77777777" w:rsidR="00393140" w:rsidRDefault="0051042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b/>
          <w:color w:val="000000"/>
          <w:sz w:val="24"/>
          <w:szCs w:val="24"/>
        </w:rPr>
      </w:pPr>
      <w:bookmarkStart w:id="8" w:name="_heading=h.1ci93xb" w:colFirst="0" w:colLast="0"/>
      <w:bookmarkEnd w:id="8"/>
      <w:proofErr w:type="spellStart"/>
      <w:r>
        <w:rPr>
          <w:b/>
          <w:color w:val="000000"/>
          <w:sz w:val="24"/>
          <w:szCs w:val="24"/>
        </w:rPr>
        <w:t>P</w:t>
      </w:r>
      <w:r>
        <w:rPr>
          <w:b/>
          <w:color w:val="000000"/>
          <w:sz w:val="24"/>
          <w:szCs w:val="24"/>
        </w:rPr>
        <w:t>rueba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ordinaria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marzo</w:t>
      </w:r>
      <w:proofErr w:type="spellEnd"/>
      <w:r>
        <w:rPr>
          <w:b/>
          <w:color w:val="000000"/>
          <w:sz w:val="24"/>
          <w:szCs w:val="24"/>
        </w:rPr>
        <w:t xml:space="preserve"> y </w:t>
      </w:r>
      <w:proofErr w:type="spellStart"/>
      <w:r>
        <w:rPr>
          <w:b/>
          <w:color w:val="000000"/>
          <w:sz w:val="24"/>
          <w:szCs w:val="24"/>
        </w:rPr>
        <w:t>junio</w:t>
      </w:r>
      <w:proofErr w:type="spellEnd"/>
    </w:p>
    <w:p w14:paraId="6010025E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</w:t>
      </w:r>
      <w:proofErr w:type="spellStart"/>
      <w:r>
        <w:rPr>
          <w:color w:val="000000"/>
          <w:sz w:val="24"/>
          <w:szCs w:val="24"/>
        </w:rPr>
        <w:t>realizará</w:t>
      </w:r>
      <w:proofErr w:type="spellEnd"/>
      <w:r>
        <w:rPr>
          <w:color w:val="000000"/>
          <w:sz w:val="24"/>
          <w:szCs w:val="24"/>
        </w:rPr>
        <w:t xml:space="preserve"> una </w:t>
      </w:r>
      <w:proofErr w:type="spellStart"/>
      <w:r>
        <w:rPr>
          <w:color w:val="000000"/>
          <w:sz w:val="24"/>
          <w:szCs w:val="24"/>
        </w:rPr>
        <w:t>prueba</w:t>
      </w:r>
      <w:proofErr w:type="spellEnd"/>
      <w:r>
        <w:rPr>
          <w:color w:val="000000"/>
          <w:sz w:val="24"/>
          <w:szCs w:val="24"/>
        </w:rPr>
        <w:t xml:space="preserve"> examen para la que </w:t>
      </w:r>
      <w:proofErr w:type="spellStart"/>
      <w:r>
        <w:rPr>
          <w:color w:val="000000"/>
          <w:sz w:val="24"/>
          <w:szCs w:val="24"/>
        </w:rPr>
        <w:t>será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necesario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obtener</w:t>
      </w:r>
      <w:proofErr w:type="spellEnd"/>
      <w:r>
        <w:rPr>
          <w:color w:val="000000"/>
          <w:sz w:val="24"/>
          <w:szCs w:val="24"/>
        </w:rPr>
        <w:t xml:space="preserve"> una </w:t>
      </w:r>
      <w:proofErr w:type="spellStart"/>
      <w:r>
        <w:rPr>
          <w:color w:val="000000"/>
          <w:sz w:val="24"/>
          <w:szCs w:val="24"/>
        </w:rPr>
        <w:t>calificación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gramStart"/>
      <w:r>
        <w:rPr>
          <w:color w:val="000000"/>
          <w:sz w:val="24"/>
          <w:szCs w:val="24"/>
        </w:rPr>
        <w:t>5 o</w:t>
      </w:r>
      <w:proofErr w:type="gramEnd"/>
      <w:r>
        <w:rPr>
          <w:color w:val="000000"/>
          <w:sz w:val="24"/>
          <w:szCs w:val="24"/>
        </w:rPr>
        <w:t xml:space="preserve"> superior, para </w:t>
      </w:r>
      <w:proofErr w:type="spellStart"/>
      <w:r>
        <w:rPr>
          <w:color w:val="000000"/>
          <w:sz w:val="24"/>
          <w:szCs w:val="24"/>
        </w:rPr>
        <w:t>aprobar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módulo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dicha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prueba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evaluará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exclusivamente</w:t>
      </w:r>
      <w:proofErr w:type="spellEnd"/>
      <w:r>
        <w:rPr>
          <w:color w:val="000000"/>
          <w:sz w:val="24"/>
          <w:szCs w:val="24"/>
        </w:rPr>
        <w:t xml:space="preserve">, la </w:t>
      </w:r>
      <w:proofErr w:type="spellStart"/>
      <w:r>
        <w:rPr>
          <w:color w:val="000000"/>
          <w:sz w:val="24"/>
          <w:szCs w:val="24"/>
        </w:rPr>
        <w:t>realización</w:t>
      </w:r>
      <w:proofErr w:type="spellEnd"/>
      <w:r>
        <w:rPr>
          <w:color w:val="000000"/>
          <w:sz w:val="24"/>
          <w:szCs w:val="24"/>
        </w:rPr>
        <w:t xml:space="preserve"> del examen. La </w:t>
      </w:r>
      <w:proofErr w:type="spellStart"/>
      <w:r>
        <w:rPr>
          <w:color w:val="000000"/>
          <w:sz w:val="24"/>
          <w:szCs w:val="24"/>
        </w:rPr>
        <w:t>prueba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única</w:t>
      </w:r>
      <w:proofErr w:type="spellEnd"/>
      <w:r>
        <w:rPr>
          <w:color w:val="000000"/>
          <w:sz w:val="24"/>
          <w:szCs w:val="24"/>
        </w:rPr>
        <w:t xml:space="preserve"> y general de </w:t>
      </w:r>
      <w:proofErr w:type="spellStart"/>
      <w:r>
        <w:rPr>
          <w:color w:val="000000"/>
          <w:sz w:val="24"/>
          <w:szCs w:val="24"/>
        </w:rPr>
        <w:t>todo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curso</w:t>
      </w:r>
      <w:proofErr w:type="spellEnd"/>
      <w:r>
        <w:rPr>
          <w:color w:val="000000"/>
          <w:sz w:val="24"/>
          <w:szCs w:val="24"/>
        </w:rPr>
        <w:t>.</w:t>
      </w:r>
    </w:p>
    <w:p w14:paraId="6137CBA1" w14:textId="77777777" w:rsidR="00393140" w:rsidRDefault="0051042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b/>
          <w:color w:val="000000"/>
          <w:sz w:val="24"/>
          <w:szCs w:val="24"/>
        </w:rPr>
      </w:pPr>
      <w:bookmarkStart w:id="9" w:name="_heading=h.3whwml4" w:colFirst="0" w:colLast="0"/>
      <w:bookmarkEnd w:id="9"/>
      <w:proofErr w:type="spellStart"/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lumnos</w:t>
      </w:r>
      <w:proofErr w:type="spellEnd"/>
      <w:r>
        <w:rPr>
          <w:b/>
          <w:color w:val="000000"/>
          <w:sz w:val="24"/>
          <w:szCs w:val="24"/>
        </w:rPr>
        <w:t xml:space="preserve"> sin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derecho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a</w:t>
      </w:r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evaluación</w:t>
      </w:r>
      <w:proofErr w:type="spellEnd"/>
      <w:r>
        <w:rPr>
          <w:b/>
          <w:color w:val="000000"/>
          <w:sz w:val="24"/>
          <w:szCs w:val="24"/>
        </w:rPr>
        <w:t xml:space="preserve"> continua</w:t>
      </w:r>
    </w:p>
    <w:p w14:paraId="348BC684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 </w:t>
      </w:r>
      <w:proofErr w:type="spellStart"/>
      <w:r>
        <w:rPr>
          <w:color w:val="000000"/>
          <w:sz w:val="24"/>
          <w:szCs w:val="24"/>
        </w:rPr>
        <w:t>alumnos</w:t>
      </w:r>
      <w:proofErr w:type="spellEnd"/>
      <w:r>
        <w:rPr>
          <w:color w:val="000000"/>
          <w:sz w:val="24"/>
          <w:szCs w:val="24"/>
        </w:rPr>
        <w:t xml:space="preserve"> que no </w:t>
      </w:r>
      <w:proofErr w:type="spellStart"/>
      <w:r>
        <w:rPr>
          <w:color w:val="000000"/>
          <w:sz w:val="24"/>
          <w:szCs w:val="24"/>
        </w:rPr>
        <w:t>tengan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derecho</w:t>
      </w:r>
      <w:proofErr w:type="spellEnd"/>
      <w:r>
        <w:rPr>
          <w:color w:val="000000"/>
          <w:sz w:val="24"/>
          <w:szCs w:val="24"/>
        </w:rPr>
        <w:t xml:space="preserve"> a la </w:t>
      </w:r>
      <w:proofErr w:type="spellStart"/>
      <w:r>
        <w:rPr>
          <w:color w:val="000000"/>
          <w:sz w:val="24"/>
          <w:szCs w:val="24"/>
        </w:rPr>
        <w:t>evaluación</w:t>
      </w:r>
      <w:proofErr w:type="spellEnd"/>
      <w:r>
        <w:rPr>
          <w:color w:val="000000"/>
          <w:sz w:val="24"/>
          <w:szCs w:val="24"/>
        </w:rPr>
        <w:t xml:space="preserve"> continua, </w:t>
      </w:r>
      <w:proofErr w:type="spellStart"/>
      <w:r>
        <w:rPr>
          <w:color w:val="000000"/>
          <w:sz w:val="24"/>
          <w:szCs w:val="24"/>
        </w:rPr>
        <w:t>tendrán</w:t>
      </w:r>
      <w:proofErr w:type="spellEnd"/>
      <w:r>
        <w:rPr>
          <w:color w:val="000000"/>
          <w:sz w:val="24"/>
          <w:szCs w:val="24"/>
        </w:rPr>
        <w:t xml:space="preserve"> un examen final de </w:t>
      </w:r>
      <w:proofErr w:type="spellStart"/>
      <w:r>
        <w:rPr>
          <w:color w:val="000000"/>
          <w:sz w:val="24"/>
          <w:szCs w:val="24"/>
        </w:rPr>
        <w:t>toda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asignatura</w:t>
      </w:r>
      <w:proofErr w:type="spellEnd"/>
      <w:r>
        <w:rPr>
          <w:color w:val="000000"/>
          <w:sz w:val="24"/>
          <w:szCs w:val="24"/>
        </w:rPr>
        <w:t>.</w:t>
      </w:r>
    </w:p>
    <w:p w14:paraId="714B866C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Los </w:t>
      </w:r>
      <w:proofErr w:type="spellStart"/>
      <w:r>
        <w:rPr>
          <w:color w:val="000000"/>
          <w:sz w:val="24"/>
          <w:szCs w:val="24"/>
        </w:rPr>
        <w:t>alumnos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falten</w:t>
      </w:r>
      <w:proofErr w:type="spellEnd"/>
      <w:r>
        <w:rPr>
          <w:color w:val="000000"/>
          <w:sz w:val="24"/>
          <w:szCs w:val="24"/>
        </w:rPr>
        <w:t xml:space="preserve"> al 15% de horas del </w:t>
      </w:r>
      <w:proofErr w:type="spellStart"/>
      <w:r>
        <w:rPr>
          <w:color w:val="000000"/>
          <w:sz w:val="24"/>
          <w:szCs w:val="24"/>
        </w:rPr>
        <w:t>curso</w:t>
      </w:r>
      <w:proofErr w:type="spellEnd"/>
      <w:r>
        <w:rPr>
          <w:color w:val="000000"/>
          <w:sz w:val="24"/>
          <w:szCs w:val="24"/>
        </w:rPr>
        <w:t xml:space="preserve"> (19 horas de un total de 126) </w:t>
      </w:r>
      <w:proofErr w:type="spellStart"/>
      <w:r>
        <w:rPr>
          <w:color w:val="000000"/>
          <w:sz w:val="24"/>
          <w:szCs w:val="24"/>
        </w:rPr>
        <w:t>podrán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derecho</w:t>
      </w:r>
      <w:proofErr w:type="spellEnd"/>
      <w:r>
        <w:rPr>
          <w:color w:val="000000"/>
          <w:sz w:val="24"/>
          <w:szCs w:val="24"/>
        </w:rPr>
        <w:t xml:space="preserve"> a la </w:t>
      </w:r>
      <w:proofErr w:type="spellStart"/>
      <w:r>
        <w:rPr>
          <w:color w:val="000000"/>
          <w:sz w:val="24"/>
          <w:szCs w:val="24"/>
        </w:rPr>
        <w:t>evaluació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continua.</w:t>
      </w:r>
    </w:p>
    <w:p w14:paraId="7970E095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proofErr w:type="spellStart"/>
      <w:r>
        <w:rPr>
          <w:color w:val="000000"/>
          <w:sz w:val="24"/>
          <w:szCs w:val="24"/>
        </w:rPr>
        <w:t>nota</w:t>
      </w:r>
      <w:proofErr w:type="spellEnd"/>
      <w:r>
        <w:rPr>
          <w:color w:val="000000"/>
          <w:sz w:val="24"/>
          <w:szCs w:val="24"/>
        </w:rPr>
        <w:t xml:space="preserve"> final de la </w:t>
      </w:r>
      <w:proofErr w:type="spellStart"/>
      <w:r>
        <w:rPr>
          <w:color w:val="000000"/>
          <w:sz w:val="24"/>
          <w:szCs w:val="24"/>
        </w:rPr>
        <w:t>asignatura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será</w:t>
      </w:r>
      <w:proofErr w:type="spellEnd"/>
      <w:r>
        <w:rPr>
          <w:color w:val="000000"/>
          <w:sz w:val="24"/>
          <w:szCs w:val="24"/>
        </w:rPr>
        <w:t xml:space="preserve"> la nota </w:t>
      </w:r>
      <w:proofErr w:type="spellStart"/>
      <w:r>
        <w:rPr>
          <w:color w:val="000000"/>
          <w:sz w:val="24"/>
          <w:szCs w:val="24"/>
        </w:rPr>
        <w:t>obtenida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este</w:t>
      </w:r>
      <w:proofErr w:type="spellEnd"/>
      <w:r>
        <w:rPr>
          <w:color w:val="000000"/>
          <w:sz w:val="24"/>
          <w:szCs w:val="24"/>
        </w:rPr>
        <w:t xml:space="preserve"> examen.</w:t>
      </w:r>
    </w:p>
    <w:p w14:paraId="7A649E00" w14:textId="77777777" w:rsidR="00393140" w:rsidRDefault="0051042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b/>
          <w:color w:val="000000"/>
          <w:sz w:val="24"/>
          <w:szCs w:val="24"/>
        </w:rPr>
      </w:pPr>
      <w:bookmarkStart w:id="10" w:name="_heading=h.2bn6wsx" w:colFirst="0" w:colLast="0"/>
      <w:bookmarkEnd w:id="10"/>
      <w:proofErr w:type="spellStart"/>
      <w:r>
        <w:rPr>
          <w:b/>
          <w:color w:val="000000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valuación</w:t>
      </w:r>
      <w:proofErr w:type="spellEnd"/>
      <w:r>
        <w:rPr>
          <w:b/>
          <w:color w:val="000000"/>
          <w:sz w:val="24"/>
          <w:szCs w:val="24"/>
        </w:rPr>
        <w:t xml:space="preserve"> continua para </w:t>
      </w:r>
      <w:proofErr w:type="spellStart"/>
      <w:r>
        <w:rPr>
          <w:b/>
          <w:color w:val="000000"/>
          <w:sz w:val="24"/>
          <w:szCs w:val="24"/>
        </w:rPr>
        <w:t>el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alumnado</w:t>
      </w:r>
      <w:proofErr w:type="spellEnd"/>
      <w:r>
        <w:rPr>
          <w:b/>
          <w:color w:val="000000"/>
          <w:sz w:val="24"/>
          <w:szCs w:val="24"/>
        </w:rPr>
        <w:t xml:space="preserve"> con </w:t>
      </w:r>
      <w:proofErr w:type="spellStart"/>
      <w:r>
        <w:rPr>
          <w:b/>
          <w:color w:val="000000"/>
          <w:sz w:val="24"/>
          <w:szCs w:val="24"/>
        </w:rPr>
        <w:t>contrato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laboral</w:t>
      </w:r>
      <w:proofErr w:type="spellEnd"/>
    </w:p>
    <w:p w14:paraId="010E592B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Aquellos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alumnos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falten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más</w:t>
      </w:r>
      <w:proofErr w:type="spellEnd"/>
      <w:r>
        <w:rPr>
          <w:color w:val="000000"/>
          <w:sz w:val="24"/>
          <w:szCs w:val="24"/>
        </w:rPr>
        <w:t xml:space="preserve"> del 15% de las </w:t>
      </w:r>
      <w:proofErr w:type="spellStart"/>
      <w:r>
        <w:rPr>
          <w:color w:val="000000"/>
          <w:sz w:val="24"/>
          <w:szCs w:val="24"/>
        </w:rPr>
        <w:t>clases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presenciales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pero</w:t>
      </w:r>
      <w:proofErr w:type="spellEnd"/>
      <w:r>
        <w:rPr>
          <w:color w:val="000000"/>
          <w:sz w:val="24"/>
          <w:szCs w:val="24"/>
        </w:rPr>
        <w:t xml:space="preserve"> que no </w:t>
      </w:r>
      <w:proofErr w:type="spellStart"/>
      <w:r>
        <w:rPr>
          <w:color w:val="000000"/>
          <w:sz w:val="24"/>
          <w:szCs w:val="24"/>
        </w:rPr>
        <w:t>pierdan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evaluación</w:t>
      </w:r>
      <w:proofErr w:type="spellEnd"/>
      <w:r>
        <w:rPr>
          <w:color w:val="000000"/>
          <w:sz w:val="24"/>
          <w:szCs w:val="24"/>
        </w:rPr>
        <w:t xml:space="preserve"> continua </w:t>
      </w:r>
      <w:proofErr w:type="spellStart"/>
      <w:r>
        <w:rPr>
          <w:color w:val="000000"/>
          <w:sz w:val="24"/>
          <w:szCs w:val="24"/>
        </w:rPr>
        <w:t>porqu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presentado</w:t>
      </w:r>
      <w:proofErr w:type="spellEnd"/>
      <w:r>
        <w:rPr>
          <w:color w:val="000000"/>
          <w:sz w:val="24"/>
          <w:szCs w:val="24"/>
        </w:rPr>
        <w:t xml:space="preserve"> al tutor de forma </w:t>
      </w:r>
      <w:proofErr w:type="spellStart"/>
      <w:r>
        <w:rPr>
          <w:color w:val="000000"/>
          <w:sz w:val="24"/>
          <w:szCs w:val="24"/>
        </w:rPr>
        <w:t>correcta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tiempo</w:t>
      </w:r>
      <w:proofErr w:type="spellEnd"/>
      <w:r>
        <w:rPr>
          <w:color w:val="000000"/>
          <w:sz w:val="24"/>
          <w:szCs w:val="24"/>
        </w:rPr>
        <w:t xml:space="preserve"> y forma los </w:t>
      </w:r>
      <w:proofErr w:type="spellStart"/>
      <w:r>
        <w:rPr>
          <w:color w:val="000000"/>
          <w:sz w:val="24"/>
          <w:szCs w:val="24"/>
        </w:rPr>
        <w:t>documentos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corroboran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coincidencia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horaria</w:t>
      </w:r>
      <w:proofErr w:type="spellEnd"/>
      <w:r>
        <w:rPr>
          <w:color w:val="000000"/>
          <w:sz w:val="24"/>
          <w:szCs w:val="24"/>
        </w:rPr>
        <w:t xml:space="preserve"> entre las </w:t>
      </w:r>
      <w:proofErr w:type="spellStart"/>
      <w:r>
        <w:rPr>
          <w:color w:val="000000"/>
          <w:sz w:val="24"/>
          <w:szCs w:val="24"/>
        </w:rPr>
        <w:t>clases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presenciales</w:t>
      </w:r>
      <w:proofErr w:type="spellEnd"/>
      <w:r>
        <w:rPr>
          <w:color w:val="000000"/>
          <w:sz w:val="24"/>
          <w:szCs w:val="24"/>
        </w:rPr>
        <w:t xml:space="preserve"> y un </w:t>
      </w:r>
      <w:proofErr w:type="spellStart"/>
      <w:r>
        <w:rPr>
          <w:color w:val="000000"/>
          <w:sz w:val="24"/>
          <w:szCs w:val="24"/>
        </w:rPr>
        <w:t>trabajo</w:t>
      </w:r>
      <w:proofErr w:type="spellEnd"/>
      <w:r>
        <w:rPr>
          <w:color w:val="000000"/>
          <w:sz w:val="24"/>
          <w:szCs w:val="24"/>
        </w:rPr>
        <w:t xml:space="preserve"> con </w:t>
      </w:r>
      <w:proofErr w:type="spellStart"/>
      <w:r>
        <w:rPr>
          <w:color w:val="000000"/>
          <w:sz w:val="24"/>
          <w:szCs w:val="24"/>
        </w:rPr>
        <w:t>contrato</w:t>
      </w:r>
      <w:proofErr w:type="spellEnd"/>
      <w:r>
        <w:rPr>
          <w:color w:val="000000"/>
          <w:sz w:val="24"/>
          <w:szCs w:val="24"/>
        </w:rPr>
        <w:t xml:space="preserve"> legal </w:t>
      </w:r>
      <w:proofErr w:type="spellStart"/>
      <w:r>
        <w:rPr>
          <w:color w:val="000000"/>
          <w:sz w:val="24"/>
          <w:szCs w:val="24"/>
        </w:rPr>
        <w:t>serán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evaluados</w:t>
      </w:r>
      <w:proofErr w:type="spellEnd"/>
      <w:r>
        <w:rPr>
          <w:color w:val="000000"/>
          <w:sz w:val="24"/>
          <w:szCs w:val="24"/>
        </w:rPr>
        <w:t xml:space="preserve"> de forma continua de la </w:t>
      </w:r>
      <w:proofErr w:type="spellStart"/>
      <w:r>
        <w:rPr>
          <w:color w:val="000000"/>
          <w:sz w:val="24"/>
          <w:szCs w:val="24"/>
        </w:rPr>
        <w:t>siguiente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manera</w:t>
      </w:r>
      <w:proofErr w:type="spellEnd"/>
      <w:r>
        <w:rPr>
          <w:color w:val="000000"/>
          <w:sz w:val="24"/>
          <w:szCs w:val="24"/>
        </w:rPr>
        <w:t>:</w:t>
      </w:r>
    </w:p>
    <w:p w14:paraId="1E7F8124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Tendrán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realizar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aquellos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exámenes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pruebas</w:t>
      </w:r>
      <w:proofErr w:type="spellEnd"/>
      <w:r>
        <w:rPr>
          <w:color w:val="000000"/>
          <w:sz w:val="24"/>
          <w:szCs w:val="24"/>
        </w:rPr>
        <w:t xml:space="preserve"> que determine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profesor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serán</w:t>
      </w:r>
      <w:proofErr w:type="spellEnd"/>
      <w:r>
        <w:rPr>
          <w:color w:val="000000"/>
          <w:sz w:val="24"/>
          <w:szCs w:val="24"/>
        </w:rPr>
        <w:t xml:space="preserve"> los </w:t>
      </w:r>
      <w:proofErr w:type="spellStart"/>
      <w:r>
        <w:rPr>
          <w:color w:val="000000"/>
          <w:sz w:val="24"/>
          <w:szCs w:val="24"/>
        </w:rPr>
        <w:t>mínimos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suficientes</w:t>
      </w:r>
      <w:proofErr w:type="spellEnd"/>
      <w:r>
        <w:rPr>
          <w:color w:val="000000"/>
          <w:sz w:val="24"/>
          <w:szCs w:val="24"/>
        </w:rPr>
        <w:t xml:space="preserve"> para </w:t>
      </w:r>
      <w:proofErr w:type="spellStart"/>
      <w:r>
        <w:rPr>
          <w:color w:val="000000"/>
          <w:sz w:val="24"/>
          <w:szCs w:val="24"/>
        </w:rPr>
        <w:t>evaluar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todos</w:t>
      </w:r>
      <w:proofErr w:type="spellEnd"/>
      <w:r>
        <w:rPr>
          <w:color w:val="000000"/>
          <w:sz w:val="24"/>
          <w:szCs w:val="24"/>
        </w:rPr>
        <w:t xml:space="preserve"> los </w:t>
      </w:r>
      <w:proofErr w:type="spellStart"/>
      <w:r>
        <w:rPr>
          <w:color w:val="000000"/>
          <w:sz w:val="24"/>
          <w:szCs w:val="24"/>
        </w:rPr>
        <w:t>contenidos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conceptos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procedimientos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destrezas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objetivos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competencias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profesionales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resultados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aprendizaje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criterios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evaluación</w:t>
      </w:r>
      <w:proofErr w:type="spellEnd"/>
      <w:r>
        <w:rPr>
          <w:color w:val="000000"/>
          <w:sz w:val="24"/>
          <w:szCs w:val="24"/>
        </w:rPr>
        <w:t xml:space="preserve"> del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módulo</w:t>
      </w:r>
      <w:proofErr w:type="spellEnd"/>
      <w:r>
        <w:rPr>
          <w:color w:val="000000"/>
          <w:sz w:val="24"/>
          <w:szCs w:val="24"/>
        </w:rPr>
        <w:t>. </w:t>
      </w:r>
    </w:p>
    <w:p w14:paraId="32993ED0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Desdobles</w:t>
      </w:r>
      <w:proofErr w:type="spellEnd"/>
      <w:r>
        <w:rPr>
          <w:b/>
          <w:color w:val="000000"/>
          <w:sz w:val="24"/>
          <w:szCs w:val="24"/>
        </w:rPr>
        <w:t xml:space="preserve"> y </w:t>
      </w:r>
      <w:proofErr w:type="spellStart"/>
      <w:r>
        <w:rPr>
          <w:b/>
          <w:color w:val="000000"/>
          <w:sz w:val="24"/>
          <w:szCs w:val="24"/>
        </w:rPr>
        <w:t>apoyos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3C0B78E5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Cuando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aula </w:t>
      </w:r>
      <w:proofErr w:type="spellStart"/>
      <w:r>
        <w:rPr>
          <w:color w:val="000000"/>
          <w:sz w:val="24"/>
          <w:szCs w:val="24"/>
        </w:rPr>
        <w:t>más</w:t>
      </w:r>
      <w:proofErr w:type="spellEnd"/>
      <w:r>
        <w:rPr>
          <w:color w:val="000000"/>
          <w:sz w:val="24"/>
          <w:szCs w:val="24"/>
        </w:rPr>
        <w:t xml:space="preserve"> de 20 </w:t>
      </w:r>
      <w:proofErr w:type="spellStart"/>
      <w:r>
        <w:rPr>
          <w:color w:val="000000"/>
          <w:sz w:val="24"/>
          <w:szCs w:val="24"/>
        </w:rPr>
        <w:t>alumnos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realizará</w:t>
      </w:r>
      <w:proofErr w:type="spellEnd"/>
      <w:r>
        <w:rPr>
          <w:color w:val="000000"/>
          <w:sz w:val="24"/>
          <w:szCs w:val="24"/>
        </w:rPr>
        <w:t xml:space="preserve"> una hora </w:t>
      </w:r>
      <w:proofErr w:type="spellStart"/>
      <w:r>
        <w:rPr>
          <w:color w:val="000000"/>
          <w:sz w:val="24"/>
          <w:szCs w:val="24"/>
        </w:rPr>
        <w:t>semanal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apoyo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la que se </w:t>
      </w:r>
      <w:proofErr w:type="spellStart"/>
      <w:r>
        <w:rPr>
          <w:color w:val="000000"/>
          <w:sz w:val="24"/>
          <w:szCs w:val="24"/>
        </w:rPr>
        <w:t>contará</w:t>
      </w:r>
      <w:proofErr w:type="spellEnd"/>
      <w:r>
        <w:rPr>
          <w:color w:val="000000"/>
          <w:sz w:val="24"/>
          <w:szCs w:val="24"/>
        </w:rPr>
        <w:t xml:space="preserve"> con un </w:t>
      </w:r>
      <w:proofErr w:type="spellStart"/>
      <w:r>
        <w:rPr>
          <w:color w:val="000000"/>
          <w:sz w:val="24"/>
          <w:szCs w:val="24"/>
        </w:rPr>
        <w:t>segundo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profesor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aula.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medida</w:t>
      </w:r>
      <w:proofErr w:type="spellEnd"/>
      <w:r>
        <w:rPr>
          <w:color w:val="000000"/>
          <w:sz w:val="24"/>
          <w:szCs w:val="24"/>
        </w:rPr>
        <w:t xml:space="preserve"> de lo </w:t>
      </w:r>
      <w:proofErr w:type="spellStart"/>
      <w:r>
        <w:rPr>
          <w:color w:val="000000"/>
          <w:sz w:val="24"/>
          <w:szCs w:val="24"/>
        </w:rPr>
        <w:t>posible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programará</w:t>
      </w:r>
      <w:proofErr w:type="spellEnd"/>
      <w:r>
        <w:rPr>
          <w:color w:val="000000"/>
          <w:sz w:val="24"/>
          <w:szCs w:val="24"/>
        </w:rPr>
        <w:t xml:space="preserve"> las </w:t>
      </w:r>
      <w:proofErr w:type="spellStart"/>
      <w:r>
        <w:rPr>
          <w:color w:val="000000"/>
          <w:sz w:val="24"/>
          <w:szCs w:val="24"/>
        </w:rPr>
        <w:t>prácticas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exigentes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estas</w:t>
      </w:r>
      <w:proofErr w:type="spellEnd"/>
      <w:r>
        <w:rPr>
          <w:color w:val="000000"/>
          <w:sz w:val="24"/>
          <w:szCs w:val="24"/>
        </w:rPr>
        <w:t xml:space="preserve"> horas para </w:t>
      </w:r>
      <w:proofErr w:type="spellStart"/>
      <w:r>
        <w:rPr>
          <w:color w:val="000000"/>
          <w:sz w:val="24"/>
          <w:szCs w:val="24"/>
        </w:rPr>
        <w:t>lograr</w:t>
      </w:r>
      <w:proofErr w:type="spellEnd"/>
      <w:r>
        <w:rPr>
          <w:color w:val="000000"/>
          <w:sz w:val="24"/>
          <w:szCs w:val="24"/>
        </w:rPr>
        <w:t xml:space="preserve"> una </w:t>
      </w:r>
      <w:proofErr w:type="spellStart"/>
      <w:r>
        <w:rPr>
          <w:color w:val="000000"/>
          <w:sz w:val="24"/>
          <w:szCs w:val="24"/>
        </w:rPr>
        <w:t>mejor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atención</w:t>
      </w:r>
      <w:proofErr w:type="spellEnd"/>
      <w:r>
        <w:rPr>
          <w:color w:val="000000"/>
          <w:sz w:val="24"/>
          <w:szCs w:val="24"/>
        </w:rPr>
        <w:t xml:space="preserve"> al </w:t>
      </w:r>
      <w:proofErr w:type="spellStart"/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lumnado</w:t>
      </w:r>
      <w:proofErr w:type="spellEnd"/>
      <w:r>
        <w:rPr>
          <w:color w:val="000000"/>
          <w:sz w:val="24"/>
          <w:szCs w:val="24"/>
        </w:rPr>
        <w:t>.</w:t>
      </w:r>
    </w:p>
    <w:p w14:paraId="1F29C009" w14:textId="77777777" w:rsidR="00393140" w:rsidRDefault="0039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bookmarkStart w:id="11" w:name="_heading=h.26in1rg" w:colFirst="0" w:colLast="0"/>
      <w:bookmarkEnd w:id="11"/>
    </w:p>
    <w:p w14:paraId="1FB8E0C1" w14:textId="77777777" w:rsidR="00393140" w:rsidRDefault="00510422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" w:hanging="3"/>
        <w:jc w:val="both"/>
        <w:rPr>
          <w:b/>
          <w:color w:val="000000"/>
          <w:sz w:val="28"/>
          <w:szCs w:val="28"/>
        </w:rPr>
      </w:pPr>
      <w:bookmarkStart w:id="12" w:name="_heading=h.3as4poj" w:colFirst="0" w:colLast="0"/>
      <w:bookmarkEnd w:id="12"/>
      <w:proofErr w:type="spellStart"/>
      <w:r>
        <w:rPr>
          <w:b/>
          <w:color w:val="000000"/>
          <w:sz w:val="28"/>
          <w:szCs w:val="28"/>
        </w:rPr>
        <w:t>M</w:t>
      </w:r>
      <w:r>
        <w:rPr>
          <w:b/>
          <w:color w:val="000000"/>
          <w:sz w:val="28"/>
          <w:szCs w:val="28"/>
        </w:rPr>
        <w:t>ecanismos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seguimiento</w:t>
      </w:r>
      <w:proofErr w:type="spellEnd"/>
      <w:r>
        <w:rPr>
          <w:b/>
          <w:color w:val="000000"/>
          <w:sz w:val="28"/>
          <w:szCs w:val="28"/>
        </w:rPr>
        <w:t xml:space="preserve"> y </w:t>
      </w:r>
      <w:proofErr w:type="spellStart"/>
      <w:r>
        <w:rPr>
          <w:b/>
          <w:color w:val="000000"/>
          <w:sz w:val="28"/>
          <w:szCs w:val="28"/>
        </w:rPr>
        <w:t>valoración</w:t>
      </w:r>
      <w:proofErr w:type="spellEnd"/>
      <w:r>
        <w:rPr>
          <w:b/>
          <w:color w:val="000000"/>
          <w:sz w:val="28"/>
          <w:szCs w:val="28"/>
        </w:rPr>
        <w:t xml:space="preserve"> para </w:t>
      </w:r>
      <w:proofErr w:type="spellStart"/>
      <w:r>
        <w:rPr>
          <w:b/>
          <w:color w:val="000000"/>
          <w:sz w:val="28"/>
          <w:szCs w:val="28"/>
        </w:rPr>
        <w:t>potenciar</w:t>
      </w:r>
      <w:proofErr w:type="spellEnd"/>
      <w:r>
        <w:rPr>
          <w:b/>
          <w:color w:val="000000"/>
          <w:sz w:val="28"/>
          <w:szCs w:val="28"/>
        </w:rPr>
        <w:t xml:space="preserve"> los </w:t>
      </w:r>
      <w:proofErr w:type="spellStart"/>
      <w:r>
        <w:rPr>
          <w:b/>
          <w:color w:val="000000"/>
          <w:sz w:val="28"/>
          <w:szCs w:val="28"/>
        </w:rPr>
        <w:t>resultados</w:t>
      </w:r>
      <w:proofErr w:type="spellEnd"/>
    </w:p>
    <w:p w14:paraId="12930A88" w14:textId="77777777" w:rsidR="00393140" w:rsidRDefault="005104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aula se </w:t>
      </w:r>
      <w:proofErr w:type="spellStart"/>
      <w:r>
        <w:rPr>
          <w:color w:val="000000"/>
          <w:sz w:val="24"/>
          <w:szCs w:val="24"/>
        </w:rPr>
        <w:t>pedirán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diariamente</w:t>
      </w:r>
      <w:proofErr w:type="spellEnd"/>
      <w:r>
        <w:rPr>
          <w:color w:val="000000"/>
          <w:sz w:val="24"/>
          <w:szCs w:val="24"/>
        </w:rPr>
        <w:t xml:space="preserve"> una </w:t>
      </w:r>
      <w:proofErr w:type="spellStart"/>
      <w:r>
        <w:rPr>
          <w:color w:val="000000"/>
          <w:sz w:val="24"/>
          <w:szCs w:val="24"/>
        </w:rPr>
        <w:t>serie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ejercicios</w:t>
      </w:r>
      <w:proofErr w:type="spellEnd"/>
      <w:r>
        <w:rPr>
          <w:color w:val="000000"/>
          <w:sz w:val="24"/>
          <w:szCs w:val="24"/>
        </w:rPr>
        <w:t xml:space="preserve"> para </w:t>
      </w:r>
      <w:proofErr w:type="spellStart"/>
      <w:r>
        <w:rPr>
          <w:color w:val="000000"/>
          <w:sz w:val="24"/>
          <w:szCs w:val="24"/>
        </w:rPr>
        <w:t>realizar</w:t>
      </w:r>
      <w:proofErr w:type="spellEnd"/>
      <w:r>
        <w:rPr>
          <w:color w:val="000000"/>
          <w:sz w:val="24"/>
          <w:szCs w:val="24"/>
        </w:rPr>
        <w:t xml:space="preserve"> por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alumnado</w:t>
      </w:r>
      <w:proofErr w:type="spellEnd"/>
      <w:r>
        <w:rPr>
          <w:color w:val="000000"/>
          <w:sz w:val="24"/>
          <w:szCs w:val="24"/>
        </w:rPr>
        <w:t xml:space="preserve">, los </w:t>
      </w:r>
      <w:proofErr w:type="spellStart"/>
      <w:r>
        <w:rPr>
          <w:color w:val="000000"/>
          <w:sz w:val="24"/>
          <w:szCs w:val="24"/>
        </w:rPr>
        <w:t>cuales</w:t>
      </w:r>
      <w:proofErr w:type="spellEnd"/>
      <w:r>
        <w:rPr>
          <w:color w:val="000000"/>
          <w:sz w:val="24"/>
          <w:szCs w:val="24"/>
        </w:rPr>
        <w:t xml:space="preserve">, junto con la </w:t>
      </w:r>
      <w:proofErr w:type="spellStart"/>
      <w:r>
        <w:rPr>
          <w:color w:val="000000"/>
          <w:sz w:val="24"/>
          <w:szCs w:val="24"/>
        </w:rPr>
        <w:t>observación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profesor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servirań</w:t>
      </w:r>
      <w:proofErr w:type="spellEnd"/>
      <w:r>
        <w:rPr>
          <w:color w:val="000000"/>
          <w:sz w:val="24"/>
          <w:szCs w:val="24"/>
        </w:rPr>
        <w:t xml:space="preserve"> para </w:t>
      </w:r>
      <w:proofErr w:type="spellStart"/>
      <w:r>
        <w:rPr>
          <w:color w:val="000000"/>
          <w:sz w:val="24"/>
          <w:szCs w:val="24"/>
        </w:rPr>
        <w:t>dar</w:t>
      </w:r>
      <w:proofErr w:type="spellEnd"/>
      <w:r>
        <w:rPr>
          <w:color w:val="000000"/>
          <w:sz w:val="24"/>
          <w:szCs w:val="24"/>
        </w:rPr>
        <w:t xml:space="preserve"> una </w:t>
      </w:r>
      <w:proofErr w:type="spellStart"/>
      <w:r>
        <w:rPr>
          <w:color w:val="000000"/>
          <w:sz w:val="24"/>
          <w:szCs w:val="24"/>
        </w:rPr>
        <w:t>valoración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trabajo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alumnado</w:t>
      </w:r>
      <w:proofErr w:type="spellEnd"/>
      <w:r>
        <w:rPr>
          <w:color w:val="000000"/>
          <w:sz w:val="24"/>
          <w:szCs w:val="24"/>
        </w:rPr>
        <w:t xml:space="preserve">. De </w:t>
      </w:r>
      <w:proofErr w:type="spellStart"/>
      <w:r>
        <w:rPr>
          <w:color w:val="000000"/>
          <w:sz w:val="24"/>
          <w:szCs w:val="24"/>
        </w:rPr>
        <w:t>dichos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trabajos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valorará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únicamente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alumno</w:t>
      </w:r>
      <w:proofErr w:type="spellEnd"/>
      <w:r>
        <w:rPr>
          <w:color w:val="000000"/>
          <w:sz w:val="24"/>
          <w:szCs w:val="24"/>
        </w:rPr>
        <w:t xml:space="preserve"> ha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realizado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dicho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trabajo</w:t>
      </w:r>
      <w:proofErr w:type="spellEnd"/>
      <w:r>
        <w:rPr>
          <w:color w:val="000000"/>
          <w:sz w:val="24"/>
          <w:szCs w:val="24"/>
        </w:rPr>
        <w:t xml:space="preserve">, sin </w:t>
      </w:r>
      <w:proofErr w:type="spellStart"/>
      <w:r>
        <w:rPr>
          <w:color w:val="000000"/>
          <w:sz w:val="24"/>
          <w:szCs w:val="24"/>
        </w:rPr>
        <w:t>tener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cuenta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hay </w:t>
      </w:r>
      <w:proofErr w:type="spellStart"/>
      <w:r>
        <w:rPr>
          <w:color w:val="000000"/>
          <w:sz w:val="24"/>
          <w:szCs w:val="24"/>
        </w:rPr>
        <w:t>errores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conceptos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pues</w:t>
      </w:r>
      <w:proofErr w:type="spellEnd"/>
      <w:r>
        <w:rPr>
          <w:color w:val="000000"/>
          <w:sz w:val="24"/>
          <w:szCs w:val="24"/>
        </w:rPr>
        <w:t xml:space="preserve"> lo que se </w:t>
      </w:r>
      <w:proofErr w:type="spellStart"/>
      <w:r>
        <w:rPr>
          <w:color w:val="000000"/>
          <w:sz w:val="24"/>
          <w:szCs w:val="24"/>
        </w:rPr>
        <w:t>pretende</w:t>
      </w:r>
      <w:proofErr w:type="spellEnd"/>
      <w:r>
        <w:rPr>
          <w:color w:val="000000"/>
          <w:sz w:val="24"/>
          <w:szCs w:val="24"/>
        </w:rPr>
        <w:t xml:space="preserve"> con </w:t>
      </w:r>
      <w:proofErr w:type="spellStart"/>
      <w:r>
        <w:rPr>
          <w:color w:val="000000"/>
          <w:sz w:val="24"/>
          <w:szCs w:val="24"/>
        </w:rPr>
        <w:t>estos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trabajos</w:t>
      </w:r>
      <w:proofErr w:type="spellEnd"/>
      <w:r>
        <w:rPr>
          <w:color w:val="000000"/>
          <w:sz w:val="24"/>
          <w:szCs w:val="24"/>
        </w:rPr>
        <w:t xml:space="preserve"> es que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alumnado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exprese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primera</w:t>
      </w:r>
      <w:proofErr w:type="spellEnd"/>
      <w:r>
        <w:rPr>
          <w:color w:val="000000"/>
          <w:sz w:val="24"/>
          <w:szCs w:val="24"/>
        </w:rPr>
        <w:t xml:space="preserve">) idea e </w:t>
      </w:r>
      <w:proofErr w:type="spellStart"/>
      <w:r>
        <w:rPr>
          <w:color w:val="000000"/>
          <w:sz w:val="24"/>
          <w:szCs w:val="24"/>
        </w:rPr>
        <w:t>investigue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sobre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algunos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conceptos</w:t>
      </w:r>
      <w:proofErr w:type="spellEnd"/>
      <w:r>
        <w:rPr>
          <w:color w:val="000000"/>
          <w:sz w:val="24"/>
          <w:szCs w:val="24"/>
        </w:rPr>
        <w:t xml:space="preserve"> que se </w:t>
      </w:r>
      <w:proofErr w:type="spellStart"/>
      <w:r>
        <w:rPr>
          <w:color w:val="000000"/>
          <w:sz w:val="24"/>
          <w:szCs w:val="24"/>
        </w:rPr>
        <w:t>expondrán</w:t>
      </w:r>
      <w:proofErr w:type="spellEnd"/>
      <w:r>
        <w:rPr>
          <w:color w:val="000000"/>
          <w:sz w:val="24"/>
          <w:szCs w:val="24"/>
        </w:rPr>
        <w:t xml:space="preserve"> con </w:t>
      </w:r>
      <w:proofErr w:type="spellStart"/>
      <w:r>
        <w:rPr>
          <w:color w:val="000000"/>
          <w:sz w:val="24"/>
          <w:szCs w:val="24"/>
        </w:rPr>
        <w:t>profundidad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clase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29B4EF28" w14:textId="085E74E2" w:rsidR="00393140" w:rsidRDefault="00510422" w:rsidP="000451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caso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nece</w:t>
      </w:r>
      <w:r>
        <w:rPr>
          <w:color w:val="000000"/>
          <w:sz w:val="24"/>
          <w:szCs w:val="24"/>
        </w:rPr>
        <w:t>sario</w:t>
      </w:r>
      <w:proofErr w:type="spellEnd"/>
      <w:r>
        <w:rPr>
          <w:color w:val="000000"/>
          <w:sz w:val="24"/>
          <w:szCs w:val="24"/>
        </w:rPr>
        <w:t xml:space="preserve">, para </w:t>
      </w:r>
      <w:proofErr w:type="spellStart"/>
      <w:r>
        <w:rPr>
          <w:color w:val="000000"/>
          <w:sz w:val="24"/>
          <w:szCs w:val="24"/>
        </w:rPr>
        <w:t>potenciar</w:t>
      </w:r>
      <w:proofErr w:type="spellEnd"/>
      <w:r>
        <w:rPr>
          <w:color w:val="000000"/>
          <w:sz w:val="24"/>
          <w:szCs w:val="24"/>
        </w:rPr>
        <w:t xml:space="preserve"> los </w:t>
      </w:r>
      <w:proofErr w:type="spellStart"/>
      <w:r>
        <w:rPr>
          <w:color w:val="000000"/>
          <w:sz w:val="24"/>
          <w:szCs w:val="24"/>
        </w:rPr>
        <w:t>resultados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realizan</w:t>
      </w:r>
      <w:proofErr w:type="spellEnd"/>
      <w:r>
        <w:rPr>
          <w:color w:val="000000"/>
          <w:sz w:val="24"/>
          <w:szCs w:val="24"/>
        </w:rPr>
        <w:t xml:space="preserve"> las </w:t>
      </w:r>
      <w:proofErr w:type="spellStart"/>
      <w:r>
        <w:rPr>
          <w:color w:val="000000"/>
          <w:sz w:val="24"/>
          <w:szCs w:val="24"/>
        </w:rPr>
        <w:t>distintas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acciones</w:t>
      </w:r>
      <w:proofErr w:type="spellEnd"/>
      <w:r>
        <w:rPr>
          <w:color w:val="000000"/>
          <w:sz w:val="24"/>
          <w:szCs w:val="24"/>
        </w:rPr>
        <w:t xml:space="preserve"> “</w:t>
      </w:r>
      <w:proofErr w:type="spellStart"/>
      <w:r>
        <w:rPr>
          <w:color w:val="000000"/>
          <w:sz w:val="24"/>
          <w:szCs w:val="24"/>
        </w:rPr>
        <w:t>correctivas</w:t>
      </w:r>
      <w:proofErr w:type="spellEnd"/>
      <w:r>
        <w:rPr>
          <w:color w:val="000000"/>
          <w:sz w:val="24"/>
          <w:szCs w:val="24"/>
        </w:rPr>
        <w:t>”, “</w:t>
      </w:r>
      <w:proofErr w:type="spellStart"/>
      <w:r>
        <w:rPr>
          <w:color w:val="000000"/>
          <w:sz w:val="24"/>
          <w:szCs w:val="24"/>
        </w:rPr>
        <w:t>preventivas</w:t>
      </w:r>
      <w:proofErr w:type="spellEnd"/>
      <w:r>
        <w:rPr>
          <w:color w:val="000000"/>
          <w:sz w:val="24"/>
          <w:szCs w:val="24"/>
        </w:rPr>
        <w:t xml:space="preserve">” y “de </w:t>
      </w:r>
      <w:proofErr w:type="spellStart"/>
      <w:r>
        <w:rPr>
          <w:color w:val="000000"/>
          <w:sz w:val="24"/>
          <w:szCs w:val="24"/>
        </w:rPr>
        <w:t>mejora</w:t>
      </w:r>
      <w:proofErr w:type="spellEnd"/>
      <w:r>
        <w:rPr>
          <w:color w:val="000000"/>
          <w:sz w:val="24"/>
          <w:szCs w:val="24"/>
        </w:rPr>
        <w:t xml:space="preserve">” </w:t>
      </w:r>
      <w:proofErr w:type="spellStart"/>
      <w:r>
        <w:rPr>
          <w:color w:val="000000"/>
          <w:sz w:val="24"/>
          <w:szCs w:val="24"/>
        </w:rPr>
        <w:t>tomadas</w:t>
      </w:r>
      <w:proofErr w:type="spellEnd"/>
      <w:r>
        <w:rPr>
          <w:color w:val="000000"/>
          <w:sz w:val="24"/>
          <w:szCs w:val="24"/>
        </w:rPr>
        <w:t xml:space="preserve"> por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profesor</w:t>
      </w:r>
      <w:proofErr w:type="spellEnd"/>
      <w:r>
        <w:rPr>
          <w:color w:val="000000"/>
          <w:sz w:val="24"/>
          <w:szCs w:val="24"/>
        </w:rPr>
        <w:t xml:space="preserve"> y que </w:t>
      </w:r>
      <w:proofErr w:type="spellStart"/>
      <w:r>
        <w:rPr>
          <w:color w:val="000000"/>
          <w:sz w:val="24"/>
          <w:szCs w:val="24"/>
        </w:rPr>
        <w:t>será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recogida</w:t>
      </w:r>
      <w:proofErr w:type="spellEnd"/>
      <w:r>
        <w:rPr>
          <w:color w:val="000000"/>
          <w:sz w:val="24"/>
          <w:szCs w:val="24"/>
        </w:rPr>
        <w:t xml:space="preserve"> por </w:t>
      </w:r>
      <w:proofErr w:type="spellStart"/>
      <w:r>
        <w:rPr>
          <w:color w:val="000000"/>
          <w:sz w:val="24"/>
          <w:szCs w:val="24"/>
        </w:rPr>
        <w:t>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sistema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calidad</w:t>
      </w:r>
      <w:proofErr w:type="spellEnd"/>
      <w:r>
        <w:rPr>
          <w:color w:val="000000"/>
          <w:sz w:val="24"/>
          <w:szCs w:val="24"/>
        </w:rPr>
        <w:t>.</w:t>
      </w:r>
      <w:bookmarkStart w:id="13" w:name="_heading=h.lnxbz9" w:colFirst="0" w:colLast="0"/>
      <w:bookmarkEnd w:id="13"/>
    </w:p>
    <w:sectPr w:rsidR="003931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28EB" w14:textId="77777777" w:rsidR="00510422" w:rsidRDefault="0051042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7EF571" w14:textId="77777777" w:rsidR="00510422" w:rsidRDefault="0051042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9644" w14:textId="77777777" w:rsidR="00393140" w:rsidRDefault="00510422">
    <w:pPr>
      <w:pBdr>
        <w:top w:val="single" w:sz="24" w:space="1" w:color="622423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>PRG-00104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proofErr w:type="spellStart"/>
    <w:r>
      <w:rPr>
        <w:color w:val="000000"/>
        <w:sz w:val="22"/>
        <w:szCs w:val="22"/>
      </w:rPr>
      <w:t>Página</w:t>
    </w:r>
    <w:proofErr w:type="spellEnd"/>
    <w:r>
      <w:rPr>
        <w:color w:val="000000"/>
        <w:sz w:val="22"/>
        <w:szCs w:val="22"/>
      </w:rPr>
      <w:t xml:space="preserve">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04511B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05E09535" w14:textId="77777777" w:rsidR="00393140" w:rsidRDefault="0039314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2516" w14:textId="77777777" w:rsidR="00393140" w:rsidRDefault="0039314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86AC" w14:textId="77777777" w:rsidR="00510422" w:rsidRDefault="0051042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CB8A21E" w14:textId="77777777" w:rsidR="00510422" w:rsidRDefault="0051042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BE02" w14:textId="77777777" w:rsidR="00393140" w:rsidRDefault="00510422">
    <w:pPr>
      <w:pBdr>
        <w:top w:val="nil"/>
        <w:left w:val="nil"/>
        <w:bottom w:val="nil"/>
        <w:right w:val="nil"/>
        <w:between w:val="nil"/>
      </w:pBdr>
      <w:shd w:val="clear" w:color="auto" w:fill="F3F3F3"/>
      <w:tabs>
        <w:tab w:val="right" w:pos="4672"/>
        <w:tab w:val="center" w:pos="4252"/>
        <w:tab w:val="right" w:pos="8504"/>
        <w:tab w:val="right" w:pos="9498"/>
        <w:tab w:val="left" w:pos="9638"/>
      </w:tabs>
      <w:spacing w:line="240" w:lineRule="auto"/>
      <w:ind w:left="0" w:right="-409" w:hanging="2"/>
      <w:jc w:val="both"/>
      <w:rPr>
        <w:color w:val="999999"/>
        <w:sz w:val="24"/>
        <w:szCs w:val="24"/>
      </w:rPr>
    </w:pPr>
    <w:r>
      <w:rPr>
        <w:color w:val="999999"/>
        <w:sz w:val="24"/>
        <w:szCs w:val="24"/>
      </w:rPr>
      <w:t>I.E.S. “Santiago Hernández”</w:t>
    </w:r>
    <w:r>
      <w:rPr>
        <w:color w:val="999999"/>
        <w:sz w:val="24"/>
        <w:szCs w:val="24"/>
      </w:rPr>
      <w:tab/>
    </w:r>
    <w:r>
      <w:rPr>
        <w:color w:val="999999"/>
        <w:sz w:val="24"/>
        <w:szCs w:val="24"/>
      </w:rPr>
      <w:tab/>
    </w:r>
    <w:r>
      <w:rPr>
        <w:b/>
        <w:color w:val="999999"/>
        <w:sz w:val="24"/>
        <w:szCs w:val="24"/>
      </w:rPr>
      <w:t>CFGM:</w:t>
    </w:r>
    <w:r>
      <w:rPr>
        <w:color w:val="999999"/>
        <w:sz w:val="24"/>
        <w:szCs w:val="24"/>
      </w:rPr>
      <w:t xml:space="preserve"> </w:t>
    </w:r>
    <w:proofErr w:type="spellStart"/>
    <w:r>
      <w:rPr>
        <w:color w:val="999999"/>
        <w:sz w:val="24"/>
        <w:szCs w:val="24"/>
      </w:rPr>
      <w:t>Sistemas</w:t>
    </w:r>
    <w:proofErr w:type="spellEnd"/>
    <w:r>
      <w:rPr>
        <w:color w:val="999999"/>
        <w:sz w:val="24"/>
        <w:szCs w:val="24"/>
      </w:rPr>
      <w:t xml:space="preserve"> </w:t>
    </w:r>
    <w:proofErr w:type="spellStart"/>
    <w:r>
      <w:rPr>
        <w:color w:val="999999"/>
        <w:sz w:val="24"/>
        <w:szCs w:val="24"/>
      </w:rPr>
      <w:t>Microinformáticos</w:t>
    </w:r>
    <w:proofErr w:type="spellEnd"/>
    <w:r>
      <w:rPr>
        <w:color w:val="999999"/>
        <w:sz w:val="24"/>
        <w:szCs w:val="24"/>
      </w:rPr>
      <w:t xml:space="preserve"> y Redes</w:t>
    </w:r>
  </w:p>
  <w:p w14:paraId="13A31065" w14:textId="77777777" w:rsidR="00393140" w:rsidRDefault="00510422">
    <w:pPr>
      <w:pBdr>
        <w:top w:val="nil"/>
        <w:left w:val="nil"/>
        <w:bottom w:val="nil"/>
        <w:right w:val="nil"/>
        <w:between w:val="nil"/>
      </w:pBdr>
      <w:shd w:val="clear" w:color="auto" w:fill="F3F3F3"/>
      <w:tabs>
        <w:tab w:val="right" w:pos="4672"/>
        <w:tab w:val="center" w:pos="4252"/>
        <w:tab w:val="right" w:pos="8504"/>
        <w:tab w:val="right" w:pos="9498"/>
      </w:tabs>
      <w:spacing w:line="240" w:lineRule="auto"/>
      <w:ind w:left="0" w:right="-409" w:hanging="2"/>
      <w:jc w:val="both"/>
      <w:rPr>
        <w:color w:val="999999"/>
        <w:sz w:val="24"/>
        <w:szCs w:val="24"/>
      </w:rPr>
    </w:pPr>
    <w:r>
      <w:rPr>
        <w:color w:val="999999"/>
        <w:sz w:val="24"/>
        <w:szCs w:val="24"/>
      </w:rPr>
      <w:t xml:space="preserve">Familia </w:t>
    </w:r>
    <w:proofErr w:type="spellStart"/>
    <w:r>
      <w:rPr>
        <w:color w:val="999999"/>
        <w:sz w:val="24"/>
        <w:szCs w:val="24"/>
      </w:rPr>
      <w:t>Informática</w:t>
    </w:r>
    <w:proofErr w:type="spellEnd"/>
    <w:r>
      <w:rPr>
        <w:color w:val="999999"/>
        <w:sz w:val="24"/>
        <w:szCs w:val="24"/>
      </w:rPr>
      <w:t xml:space="preserve"> y </w:t>
    </w:r>
    <w:proofErr w:type="spellStart"/>
    <w:r>
      <w:rPr>
        <w:color w:val="999999"/>
        <w:sz w:val="24"/>
        <w:szCs w:val="24"/>
      </w:rPr>
      <w:t>comunicaciones</w:t>
    </w:r>
    <w:proofErr w:type="spellEnd"/>
    <w:r>
      <w:rPr>
        <w:color w:val="999999"/>
        <w:sz w:val="24"/>
        <w:szCs w:val="24"/>
      </w:rPr>
      <w:tab/>
    </w:r>
    <w:r>
      <w:rPr>
        <w:color w:val="999999"/>
        <w:sz w:val="24"/>
        <w:szCs w:val="24"/>
      </w:rPr>
      <w:tab/>
    </w:r>
    <w:proofErr w:type="spellStart"/>
    <w:r>
      <w:rPr>
        <w:b/>
        <w:color w:val="999999"/>
        <w:sz w:val="24"/>
        <w:szCs w:val="24"/>
      </w:rPr>
      <w:t>Módulo</w:t>
    </w:r>
    <w:proofErr w:type="spellEnd"/>
    <w:r>
      <w:rPr>
        <w:b/>
        <w:color w:val="999999"/>
        <w:sz w:val="24"/>
        <w:szCs w:val="24"/>
      </w:rPr>
      <w:t>:</w:t>
    </w:r>
    <w:r>
      <w:rPr>
        <w:color w:val="999999"/>
        <w:sz w:val="24"/>
        <w:szCs w:val="24"/>
      </w:rPr>
      <w:t xml:space="preserve"> </w:t>
    </w:r>
    <w:proofErr w:type="spellStart"/>
    <w:r>
      <w:rPr>
        <w:color w:val="999999"/>
        <w:sz w:val="24"/>
        <w:szCs w:val="24"/>
      </w:rPr>
      <w:t>Seguridad</w:t>
    </w:r>
    <w:proofErr w:type="spellEnd"/>
    <w:r>
      <w:rPr>
        <w:color w:val="999999"/>
        <w:sz w:val="24"/>
        <w:szCs w:val="24"/>
      </w:rPr>
      <w:t xml:space="preserve"> </w:t>
    </w:r>
    <w:proofErr w:type="spellStart"/>
    <w:r>
      <w:rPr>
        <w:color w:val="999999"/>
        <w:sz w:val="24"/>
        <w:szCs w:val="24"/>
      </w:rPr>
      <w:t>Informática</w:t>
    </w:r>
    <w:proofErr w:type="spellEnd"/>
  </w:p>
  <w:p w14:paraId="71B8B8F9" w14:textId="77777777" w:rsidR="00393140" w:rsidRDefault="00393140">
    <w:pPr>
      <w:pBdr>
        <w:top w:val="nil"/>
        <w:left w:val="nil"/>
        <w:bottom w:val="nil"/>
        <w:right w:val="nil"/>
        <w:between w:val="nil"/>
      </w:pBdr>
      <w:tabs>
        <w:tab w:val="right" w:pos="4672"/>
        <w:tab w:val="center" w:pos="4252"/>
        <w:tab w:val="right" w:pos="8504"/>
        <w:tab w:val="right" w:pos="9498"/>
      </w:tabs>
      <w:spacing w:line="240" w:lineRule="auto"/>
      <w:ind w:left="0" w:hanging="2"/>
      <w:jc w:val="both"/>
      <w:rPr>
        <w:color w:val="999999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4889" w14:textId="77777777" w:rsidR="00393140" w:rsidRDefault="0039314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  <w:sz w:val="24"/>
        <w:szCs w:val="24"/>
      </w:rPr>
    </w:pPr>
  </w:p>
  <w:tbl>
    <w:tblPr>
      <w:tblStyle w:val="af1"/>
      <w:tblW w:w="8647" w:type="dxa"/>
      <w:tblInd w:w="212" w:type="dxa"/>
      <w:tblLayout w:type="fixed"/>
      <w:tblLook w:val="0000" w:firstRow="0" w:lastRow="0" w:firstColumn="0" w:lastColumn="0" w:noHBand="0" w:noVBand="0"/>
    </w:tblPr>
    <w:tblGrid>
      <w:gridCol w:w="8647"/>
    </w:tblGrid>
    <w:tr w:rsidR="00393140" w14:paraId="02A1E28B" w14:textId="77777777">
      <w:trPr>
        <w:trHeight w:val="356"/>
      </w:trPr>
      <w:tc>
        <w:tcPr>
          <w:tcW w:w="86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bookmarkStart w:id="14" w:name="_heading=h.4i7ojhp" w:colFirst="0" w:colLast="0"/>
        <w:bookmarkEnd w:id="14"/>
        <w:p w14:paraId="1A2E7096" w14:textId="77777777" w:rsidR="00393140" w:rsidRDefault="00510422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object w:dxaOrig="1025" w:dyaOrig="1920" w14:anchorId="317C7F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51.25pt;height:95.85pt;visibility:visible">
                <v:imagedata r:id="rId1" o:title=""/>
                <v:path o:extrusionok="t"/>
              </v:shape>
              <o:OLEObject Type="Embed" ProgID="Word.Picture.8" ShapeID="_x0000_s0" DrawAspect="Content" ObjectID="_1762268401" r:id="rId2"/>
            </w:objec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02A317D" wp14:editId="3DB93238">
                <wp:simplePos x="0" y="0"/>
                <wp:positionH relativeFrom="column">
                  <wp:posOffset>4300220</wp:posOffset>
                </wp:positionH>
                <wp:positionV relativeFrom="paragraph">
                  <wp:posOffset>340360</wp:posOffset>
                </wp:positionV>
                <wp:extent cx="1002030" cy="954405"/>
                <wp:effectExtent l="0" t="0" r="0" b="0"/>
                <wp:wrapNone/>
                <wp:docPr id="1038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030" cy="954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393140" w14:paraId="229B27ED" w14:textId="77777777">
      <w:trPr>
        <w:trHeight w:val="476"/>
      </w:trPr>
      <w:tc>
        <w:tcPr>
          <w:tcW w:w="86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7C9CE1" w14:textId="77777777" w:rsidR="00393140" w:rsidRDefault="003931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color w:val="000000"/>
              <w:sz w:val="24"/>
              <w:szCs w:val="24"/>
            </w:rPr>
          </w:pPr>
        </w:p>
      </w:tc>
    </w:tr>
    <w:tr w:rsidR="00393140" w14:paraId="798F17F8" w14:textId="77777777">
      <w:trPr>
        <w:trHeight w:val="1373"/>
      </w:trPr>
      <w:tc>
        <w:tcPr>
          <w:tcW w:w="86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5784D1" w14:textId="77777777" w:rsidR="00393140" w:rsidRDefault="003931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color w:val="000000"/>
              <w:sz w:val="24"/>
              <w:szCs w:val="24"/>
            </w:rPr>
          </w:pPr>
        </w:p>
      </w:tc>
    </w:tr>
  </w:tbl>
  <w:p w14:paraId="01978154" w14:textId="77777777" w:rsidR="00393140" w:rsidRDefault="0039314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C31"/>
    <w:multiLevelType w:val="multilevel"/>
    <w:tmpl w:val="0E36974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" w15:restartNumberingAfterBreak="0">
    <w:nsid w:val="19BC04E1"/>
    <w:multiLevelType w:val="multilevel"/>
    <w:tmpl w:val="A32AEE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B4C7599"/>
    <w:multiLevelType w:val="multilevel"/>
    <w:tmpl w:val="939E85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3" w15:restartNumberingAfterBreak="0">
    <w:nsid w:val="1BEB301B"/>
    <w:multiLevelType w:val="multilevel"/>
    <w:tmpl w:val="7BD0776E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4" w15:restartNumberingAfterBreak="0">
    <w:nsid w:val="2B580692"/>
    <w:multiLevelType w:val="multilevel"/>
    <w:tmpl w:val="8D741FD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" w15:restartNumberingAfterBreak="0">
    <w:nsid w:val="3E9C3290"/>
    <w:multiLevelType w:val="multilevel"/>
    <w:tmpl w:val="0C3481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6" w15:restartNumberingAfterBreak="0">
    <w:nsid w:val="42DA70F1"/>
    <w:multiLevelType w:val="multilevel"/>
    <w:tmpl w:val="20F6D4EA"/>
    <w:lvl w:ilvl="0">
      <w:start w:val="1"/>
      <w:numFmt w:val="bullet"/>
      <w:lvlText w:val="-"/>
      <w:lvlJc w:val="left"/>
      <w:pPr>
        <w:ind w:left="720" w:hanging="72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9B498D"/>
    <w:multiLevelType w:val="multilevel"/>
    <w:tmpl w:val="CA501D2E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8" w15:restartNumberingAfterBreak="0">
    <w:nsid w:val="53180BB2"/>
    <w:multiLevelType w:val="multilevel"/>
    <w:tmpl w:val="B6649B3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9" w15:restartNumberingAfterBreak="0">
    <w:nsid w:val="5370289D"/>
    <w:multiLevelType w:val="multilevel"/>
    <w:tmpl w:val="A14ED3D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  <w:vertAlign w:val="baseline"/>
      </w:rPr>
    </w:lvl>
  </w:abstractNum>
  <w:abstractNum w:abstractNumId="10" w15:restartNumberingAfterBreak="0">
    <w:nsid w:val="5B0F04FC"/>
    <w:multiLevelType w:val="multilevel"/>
    <w:tmpl w:val="B10E0EB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1" w15:restartNumberingAfterBreak="0">
    <w:nsid w:val="5EFB0784"/>
    <w:multiLevelType w:val="multilevel"/>
    <w:tmpl w:val="E3C0D25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2" w15:restartNumberingAfterBreak="0">
    <w:nsid w:val="62982D81"/>
    <w:multiLevelType w:val="multilevel"/>
    <w:tmpl w:val="BD9C8758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3" w15:restartNumberingAfterBreak="0">
    <w:nsid w:val="72586818"/>
    <w:multiLevelType w:val="multilevel"/>
    <w:tmpl w:val="50CE48B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4" w15:restartNumberingAfterBreak="0">
    <w:nsid w:val="7B2D3A8A"/>
    <w:multiLevelType w:val="multilevel"/>
    <w:tmpl w:val="FA86A9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11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40"/>
    <w:rsid w:val="0004511B"/>
    <w:rsid w:val="00393140"/>
    <w:rsid w:val="0051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CCD36"/>
  <w15:docId w15:val="{EC34AAA4-1B56-4AE0-BD8C-EEDA947E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>
      <w:pPr>
        <w:spacing w:after="8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2"/>
    <w:qFormat/>
    <w:rsid w:val="00B70BD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B70BDC"/>
    <w:pPr>
      <w:keepNext/>
      <w:spacing w:before="240"/>
    </w:pPr>
    <w:rPr>
      <w:b/>
      <w:sz w:val="28"/>
      <w:szCs w:val="28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70BDC"/>
    <w:pPr>
      <w:keepNext/>
      <w:keepLines/>
      <w:widowControl w:val="0"/>
      <w:spacing w:before="120"/>
      <w:outlineLvl w:val="1"/>
    </w:pPr>
    <w:rPr>
      <w:b/>
      <w:sz w:val="24"/>
      <w:szCs w:val="24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70BDC"/>
    <w:pPr>
      <w:keepNext/>
      <w:spacing w:before="80"/>
      <w:outlineLvl w:val="2"/>
    </w:pPr>
    <w:rPr>
      <w:b/>
      <w:i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70BDC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70BDC"/>
    <w:pPr>
      <w:keepNext/>
      <w:spacing w:line="480" w:lineRule="auto"/>
      <w:jc w:val="both"/>
      <w:outlineLvl w:val="4"/>
    </w:pPr>
    <w:rPr>
      <w:b/>
      <w:bCs/>
      <w:lang w:val="es-ES"/>
    </w:rPr>
  </w:style>
  <w:style w:type="paragraph" w:styleId="Ttulo6">
    <w:name w:val="heading 6"/>
    <w:basedOn w:val="Normal2"/>
    <w:next w:val="Normal2"/>
    <w:uiPriority w:val="9"/>
    <w:semiHidden/>
    <w:unhideWhenUsed/>
    <w:qFormat/>
    <w:rsid w:val="00B70BDC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B70BD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70BDC"/>
  </w:style>
  <w:style w:type="table" w:customStyle="1" w:styleId="TableNormal2">
    <w:name w:val="Table Normal"/>
    <w:rsid w:val="00B70B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B70BDC"/>
  </w:style>
  <w:style w:type="table" w:customStyle="1" w:styleId="TableNormal3">
    <w:name w:val="Table Normal"/>
    <w:rsid w:val="00B70B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B70BDC"/>
  </w:style>
  <w:style w:type="paragraph" w:styleId="Piedepgina">
    <w:name w:val="footer"/>
    <w:basedOn w:val="Normal"/>
    <w:rsid w:val="00B70BDC"/>
  </w:style>
  <w:style w:type="character" w:styleId="Nmerodepgina">
    <w:name w:val="page number"/>
    <w:basedOn w:val="Fuentedeprrafopredeter"/>
    <w:rsid w:val="00B70BDC"/>
    <w:rPr>
      <w:w w:val="100"/>
      <w:position w:val="-1"/>
      <w:effect w:val="none"/>
      <w:vertAlign w:val="baseline"/>
      <w:cs w:val="0"/>
      <w:em w:val="none"/>
    </w:rPr>
  </w:style>
  <w:style w:type="paragraph" w:styleId="TDC1">
    <w:name w:val="toc 1"/>
    <w:basedOn w:val="Normal"/>
    <w:next w:val="Normal"/>
    <w:uiPriority w:val="39"/>
    <w:rsid w:val="00B70BDC"/>
  </w:style>
  <w:style w:type="paragraph" w:styleId="TDC2">
    <w:name w:val="toc 2"/>
    <w:basedOn w:val="Normal"/>
    <w:next w:val="Normal"/>
    <w:uiPriority w:val="39"/>
    <w:rsid w:val="00B70BDC"/>
    <w:pPr>
      <w:ind w:left="284"/>
    </w:pPr>
  </w:style>
  <w:style w:type="character" w:styleId="Hipervnculo">
    <w:name w:val="Hyperlink"/>
    <w:uiPriority w:val="99"/>
    <w:rsid w:val="00B70BD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rsid w:val="00B70BDC"/>
    <w:pPr>
      <w:spacing w:line="480" w:lineRule="auto"/>
      <w:jc w:val="both"/>
    </w:pPr>
    <w:rPr>
      <w:rFonts w:ascii="Arial" w:hAnsi="Arial" w:cs="Arial"/>
      <w:sz w:val="24"/>
      <w:szCs w:val="24"/>
      <w:lang w:val="es-ES"/>
    </w:rPr>
  </w:style>
  <w:style w:type="paragraph" w:styleId="Textoindependiente">
    <w:name w:val="Body Text"/>
    <w:basedOn w:val="Normal"/>
    <w:rsid w:val="00B70BDC"/>
    <w:pPr>
      <w:jc w:val="both"/>
    </w:pPr>
    <w:rPr>
      <w:lang w:val="es-ES"/>
    </w:rPr>
  </w:style>
  <w:style w:type="character" w:customStyle="1" w:styleId="CarCar">
    <w:name w:val="Car Car"/>
    <w:rsid w:val="00B70BDC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customStyle="1" w:styleId="Pa17">
    <w:name w:val="Pa17"/>
    <w:basedOn w:val="Normal"/>
    <w:next w:val="Normal"/>
    <w:rsid w:val="00B70BDC"/>
    <w:pPr>
      <w:autoSpaceDE w:val="0"/>
      <w:autoSpaceDN w:val="0"/>
      <w:adjustRightInd w:val="0"/>
      <w:spacing w:after="0" w:line="201" w:lineRule="atLeast"/>
    </w:pPr>
    <w:rPr>
      <w:rFonts w:ascii="Arial" w:hAnsi="Arial"/>
      <w:sz w:val="24"/>
      <w:szCs w:val="24"/>
      <w:lang w:val="es-ES"/>
    </w:rPr>
  </w:style>
  <w:style w:type="paragraph" w:styleId="NormalWeb">
    <w:name w:val="Normal (Web)"/>
    <w:basedOn w:val="Normal"/>
    <w:rsid w:val="00B70BDC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Default">
    <w:name w:val="Default"/>
    <w:rsid w:val="00B70BDC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val="es-ES"/>
    </w:rPr>
  </w:style>
  <w:style w:type="table" w:styleId="Tablaconcuadrcula">
    <w:name w:val="Table Grid"/>
    <w:basedOn w:val="Tablanormal"/>
    <w:rsid w:val="00B70BD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B70BD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B70B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B70BD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character" w:customStyle="1" w:styleId="PiedepginaCar">
    <w:name w:val="Pie de página Car"/>
    <w:rsid w:val="00B70BDC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styleId="Prrafodelista">
    <w:name w:val="List Paragraph"/>
    <w:basedOn w:val="Normal"/>
    <w:rsid w:val="00B70BDC"/>
    <w:pPr>
      <w:ind w:left="720"/>
      <w:contextualSpacing/>
    </w:pPr>
  </w:style>
  <w:style w:type="paragraph" w:styleId="TtuloTDC">
    <w:name w:val="TOC Heading"/>
    <w:basedOn w:val="Ttulo1"/>
    <w:next w:val="Normal"/>
    <w:qFormat/>
    <w:rsid w:val="00B70BD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lang w:eastAsia="en-US"/>
    </w:rPr>
  </w:style>
  <w:style w:type="character" w:customStyle="1" w:styleId="WW8Num7z1">
    <w:name w:val="WW8Num7z1"/>
    <w:rsid w:val="00B70BDC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B70BDC"/>
    <w:rPr>
      <w:rFonts w:ascii="Symbol" w:hAnsi="Symbol" w:cs="Wingdings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qFormat/>
    <w:rsid w:val="00B70BD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B70BD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rsid w:val="00B70BD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rsid w:val="00B70BD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rsid w:val="00B70BD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rsid w:val="00B70BD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rsid w:val="00B70BD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rsid w:val="00B70BD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rsid w:val="00B70BDC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WW8Num1z3">
    <w:name w:val="WW8Num1z3"/>
    <w:rsid w:val="009A49C9"/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BeLMWQXv88As+lyzY01E2XFMkg==">CgMxLjAyCGguZ2pkZ3hzMgloLjMwajB6bGwyCWguM3pueXNoNzIJaC4xdDNoNXNmMgloLjJldDkycDAyCWguNGQzNG9nODIIaC50eWpjd3QyCWguMnM4ZXlvMTIJaC4zZHk2dmttMgloLjJ4Y3l0cGkyCWguMWNpOTN4YjIJaC4zd2h3bWw0MgloLjJibjZ3c3gyCGgucXNoNzBxMgloLjE3ZHA4dnUyCWguM3JkY3JqbjIJaC4yNmluMXJnMgloLjNhczRwb2oyCGgubG54Yno5MgloLjFweGV6d2MyCWguMzVua3VuMjIJaC40OXgyaWs1MgloLjFrc3Y0dXYyCWguNDRzaW5pbzIJaC4yanhzeHFoMghoLnozMzd5YTIJaC4zajJxcW0zMgloLjF5ODEwdHcyCWguMnAyY3NyeTIJaC40aTdvamhwOAByITFOVmdGS28xSldBa2lqU0trQ2Z3ZV9rWEdlVHFVd0F6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1288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SMR2</dc:creator>
  <cp:lastModifiedBy>Antonio Baldovín</cp:lastModifiedBy>
  <cp:revision>2</cp:revision>
  <dcterms:created xsi:type="dcterms:W3CDTF">2020-10-10T11:25:00Z</dcterms:created>
  <dcterms:modified xsi:type="dcterms:W3CDTF">2023-11-23T17:14:00Z</dcterms:modified>
</cp:coreProperties>
</file>