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85" w:rsidRDefault="00444580" w:rsidP="007557A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CRITERIOS CALIFICACIÓN 4</w:t>
      </w:r>
      <w:r w:rsidR="007557A3" w:rsidRPr="007557A3">
        <w:rPr>
          <w:b/>
          <w:sz w:val="36"/>
          <w:szCs w:val="36"/>
          <w:u w:val="single"/>
        </w:rPr>
        <w:t xml:space="preserve"> ESO</w:t>
      </w:r>
    </w:p>
    <w:p w:rsidR="00444580" w:rsidRDefault="00444580" w:rsidP="007557A3">
      <w:pPr>
        <w:jc w:val="center"/>
        <w:rPr>
          <w:sz w:val="36"/>
          <w:szCs w:val="36"/>
        </w:rPr>
      </w:pPr>
    </w:p>
    <w:p w:rsidR="00444580" w:rsidRDefault="00444580" w:rsidP="00444580">
      <w:pPr>
        <w:pStyle w:val="LO-normal"/>
        <w:rPr>
          <w:b/>
        </w:rPr>
      </w:pPr>
      <w:r>
        <w:rPr>
          <w:b/>
        </w:rPr>
        <w:t>5) Procedimientos e instrumentos de evaluación, con especial atención al carácter formativo de la evaluación.</w:t>
      </w:r>
    </w:p>
    <w:p w:rsidR="00444580" w:rsidRDefault="00444580" w:rsidP="00444580">
      <w:pPr>
        <w:pStyle w:val="LO-normal"/>
        <w:rPr>
          <w:b/>
        </w:rPr>
      </w:pPr>
    </w:p>
    <w:p w:rsidR="00444580" w:rsidRDefault="00444580" w:rsidP="00444580">
      <w:pPr>
        <w:pStyle w:val="LO-normal"/>
        <w:jc w:val="both"/>
        <w:rPr>
          <w:rFonts w:ascii="Calibri" w:eastAsia="Calibri" w:hAnsi="Calibri" w:cs="Calibri"/>
        </w:rPr>
      </w:pPr>
      <w:r>
        <w:rPr>
          <w:b/>
        </w:rPr>
        <w:tab/>
      </w:r>
      <w:r>
        <w:rPr>
          <w:rFonts w:ascii="Calibri" w:eastAsia="Calibri" w:hAnsi="Calibri" w:cs="Calibri"/>
        </w:rPr>
        <w:t>Los instrumentos de evaluación asociados serán variados y dotados de capacidad diagnóstica y de mejora. Prevalecerán los instrumentos que pertenezcan a técnicas observación y a técnicas de análisis del desempeño del alumnado, por encima de aquellos instrumentos vinculados a técnicas de rendimiento. Las rúbricas pueden ser una herramienta que permita desarrollar y conocer por parte del profesorado los criterios de evaluación asociados a cada actividad. Además, permite que los alumnos o las alumnas los conozcan con antelación. Dado el desarrollo de las aulas virtuales, consideramos que es una muy buena herramienta de seguimiento y comunicación pues permite conocer el desarrollo competencial del alumnado. Ellos mismos pueden comprobar su evolución e incluso las familias.</w:t>
      </w:r>
    </w:p>
    <w:p w:rsidR="00444580" w:rsidRDefault="00444580" w:rsidP="00444580">
      <w:pPr>
        <w:pStyle w:val="LO-normal"/>
        <w:jc w:val="both"/>
        <w:rPr>
          <w:b/>
        </w:rPr>
      </w:pPr>
    </w:p>
    <w:p w:rsidR="00444580" w:rsidRDefault="00444580" w:rsidP="00444580">
      <w:pPr>
        <w:pStyle w:val="LO-normal"/>
        <w:spacing w:after="12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instrumentos de evaluación asociados serán variados y dotados de capacidad diagnóstica y de mejora. Prevalecerán los instrumentos que pertenezcan a técnicas observación y a técnicas de análisis del desempeño del alumnado, por encima de aquellos instrumentos vinculados a técnicas de rendimiento. </w:t>
      </w:r>
    </w:p>
    <w:p w:rsidR="00444580" w:rsidRDefault="00444580" w:rsidP="00444580">
      <w:pPr>
        <w:pStyle w:val="LO-normal"/>
        <w:spacing w:after="12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rúbricas pueden ser una herramienta que permita desarrollar y conocer por parte del profesorado los criterios de evaluación asociados a cada actividad. Además, permite que los alumnos o las alumnas los conozcan con antelación. Las rúbricas son aplicables al resto de los instrumentos de evaluación y detallarán al alumno que es lo que se espera de él/ella en cuanto a las diversas producciones a desarrollar.</w:t>
      </w:r>
    </w:p>
    <w:p w:rsidR="00444580" w:rsidRDefault="00444580" w:rsidP="00444580">
      <w:pPr>
        <w:pStyle w:val="LO-normal"/>
        <w:spacing w:after="120"/>
        <w:ind w:firstLine="720"/>
        <w:jc w:val="both"/>
        <w:rPr>
          <w:rFonts w:ascii="Calibri" w:eastAsia="Calibri" w:hAnsi="Calibri" w:cs="Calibri"/>
        </w:rPr>
      </w:pPr>
    </w:p>
    <w:p w:rsidR="00444580" w:rsidRDefault="00444580" w:rsidP="00444580">
      <w:pPr>
        <w:pStyle w:val="LO-normal"/>
        <w:spacing w:after="12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instrumentos que se utilizarán para la evaluación serán:</w:t>
      </w:r>
    </w:p>
    <w:p w:rsidR="00444580" w:rsidRDefault="00444580" w:rsidP="00444580">
      <w:pPr>
        <w:pStyle w:val="LO-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Rúbricas</w:t>
      </w:r>
    </w:p>
    <w:p w:rsidR="00444580" w:rsidRDefault="00444580" w:rsidP="00444580">
      <w:pPr>
        <w:pStyle w:val="LO-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Actividades plataforma </w:t>
      </w:r>
      <w:proofErr w:type="spellStart"/>
      <w:r>
        <w:rPr>
          <w:sz w:val="20"/>
          <w:szCs w:val="20"/>
        </w:rPr>
        <w:t>Aeducar</w:t>
      </w:r>
      <w:proofErr w:type="spellEnd"/>
    </w:p>
    <w:p w:rsidR="00444580" w:rsidRDefault="00444580" w:rsidP="00444580">
      <w:pPr>
        <w:pStyle w:val="LO-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Trabajos teóricos </w:t>
      </w:r>
    </w:p>
    <w:p w:rsidR="00444580" w:rsidRDefault="00444580" w:rsidP="00444580">
      <w:pPr>
        <w:pStyle w:val="LO-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Presentaciones orales.</w:t>
      </w:r>
    </w:p>
    <w:p w:rsidR="00444580" w:rsidRDefault="00444580" w:rsidP="00444580">
      <w:pPr>
        <w:pStyle w:val="LO-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Creaciones/construcciones </w:t>
      </w:r>
    </w:p>
    <w:p w:rsidR="00444580" w:rsidRDefault="00444580" w:rsidP="00444580">
      <w:pPr>
        <w:pStyle w:val="LO-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Videos </w:t>
      </w:r>
    </w:p>
    <w:p w:rsidR="00444580" w:rsidRDefault="00444580" w:rsidP="00444580">
      <w:pPr>
        <w:pStyle w:val="LO-normal"/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Creación presentaciones.</w:t>
      </w:r>
    </w:p>
    <w:p w:rsidR="00444580" w:rsidRDefault="00444580" w:rsidP="00444580">
      <w:pPr>
        <w:pStyle w:val="LO-normal"/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Creación de folletos, carteles, etc.</w:t>
      </w:r>
    </w:p>
    <w:p w:rsidR="00444580" w:rsidRDefault="00444580" w:rsidP="00444580">
      <w:pPr>
        <w:pStyle w:val="LO-normal"/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Pruebas y test escritos</w:t>
      </w:r>
    </w:p>
    <w:p w:rsidR="00444580" w:rsidRDefault="00444580" w:rsidP="00444580">
      <w:pPr>
        <w:pStyle w:val="LO-normal"/>
        <w:rPr>
          <w:rFonts w:ascii="Calibri" w:eastAsia="Calibri" w:hAnsi="Calibri" w:cs="Calibri"/>
        </w:rPr>
      </w:pPr>
    </w:p>
    <w:p w:rsidR="00444580" w:rsidRDefault="00444580" w:rsidP="00444580">
      <w:pPr>
        <w:pStyle w:val="LO-normal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calificación se compondrá de cuatro  grandes bloques. La obtención de la nota final se hará mediante la ponderación de dichos bloques según se indica en la tabla siguiente:</w:t>
      </w:r>
    </w:p>
    <w:p w:rsidR="00444580" w:rsidRDefault="00444580" w:rsidP="00444580">
      <w:pPr>
        <w:pStyle w:val="LO-normal"/>
        <w:ind w:firstLine="720"/>
        <w:rPr>
          <w:rFonts w:ascii="Verdana" w:eastAsia="Verdana" w:hAnsi="Verdana" w:cs="Verdana"/>
        </w:rPr>
      </w:pPr>
    </w:p>
    <w:tbl>
      <w:tblPr>
        <w:tblStyle w:val="TableNormal"/>
        <w:tblW w:w="7650" w:type="dxa"/>
        <w:tblInd w:w="8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20"/>
        <w:gridCol w:w="2730"/>
      </w:tblGrid>
      <w:tr w:rsidR="00444580" w:rsidTr="00923F06"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INSTRUMENTOS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Ponderación</w:t>
            </w:r>
          </w:p>
        </w:tc>
      </w:tr>
      <w:tr w:rsidR="00444580" w:rsidTr="00923F06"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Producciones físicas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-Construcciones.</w:t>
            </w:r>
          </w:p>
          <w:p w:rsidR="00444580" w:rsidRDefault="00444580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-Creaciones.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40%</w:t>
            </w:r>
          </w:p>
        </w:tc>
      </w:tr>
      <w:tr w:rsidR="00444580" w:rsidTr="00923F06"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Actividades expositivas.</w:t>
            </w:r>
          </w:p>
          <w:p w:rsidR="00444580" w:rsidRDefault="00444580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-Presentaciones orales.</w:t>
            </w:r>
          </w:p>
          <w:p w:rsidR="00444580" w:rsidRDefault="00444580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-Creación de folletos/carteles.</w:t>
            </w:r>
          </w:p>
          <w:p w:rsidR="00444580" w:rsidRDefault="00444580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-Videos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15%</w:t>
            </w:r>
          </w:p>
        </w:tc>
      </w:tr>
      <w:tr w:rsidR="00444580" w:rsidTr="00923F06"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Resto de producciones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-Memorias de proyectos</w:t>
            </w:r>
          </w:p>
          <w:p w:rsidR="00444580" w:rsidRDefault="00444580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-Actividades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Aeducar</w:t>
            </w:r>
            <w:proofErr w:type="spellEnd"/>
          </w:p>
          <w:p w:rsidR="00444580" w:rsidRDefault="00444580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-Trabajos teóricos.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20%</w:t>
            </w:r>
          </w:p>
        </w:tc>
      </w:tr>
      <w:tr w:rsidR="00444580" w:rsidTr="00923F06"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Pruebas y test escritos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25%</w:t>
            </w:r>
          </w:p>
        </w:tc>
      </w:tr>
    </w:tbl>
    <w:p w:rsidR="00444580" w:rsidRDefault="00444580" w:rsidP="00444580">
      <w:pPr>
        <w:pStyle w:val="LO-normal"/>
        <w:spacing w:before="50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Dichas calificaciones podrán verse alteradas si las circunstancias del curso así lo aconsejan. En todo caso dichas variaciones serán comunicadas al inicio de cada unidad didáctica o en el caso que concurran circunstancias que así lo aconsejen. En el caso de que algunas de las categorías no esté presente su puntuación se repartirá entre las demás categorías presentes.</w:t>
      </w:r>
    </w:p>
    <w:p w:rsidR="00444580" w:rsidRDefault="00444580" w:rsidP="00444580">
      <w:pPr>
        <w:pStyle w:val="LO-normal"/>
        <w:spacing w:before="50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los grupos bilingües las calificaciones obtenidas se ponderarán al 80% de la nota final. El resto de la calificación se completará con la </w:t>
      </w:r>
      <w:proofErr w:type="spellStart"/>
      <w:r>
        <w:rPr>
          <w:sz w:val="20"/>
          <w:szCs w:val="20"/>
        </w:rPr>
        <w:t>proactividad</w:t>
      </w:r>
      <w:proofErr w:type="spellEnd"/>
      <w:r>
        <w:rPr>
          <w:sz w:val="20"/>
          <w:szCs w:val="20"/>
        </w:rPr>
        <w:t xml:space="preserve"> en el uso del inglés de forma oral y escrita. Dicha calificación se elaborará mediante observación y valoración de las producciones escritas. </w:t>
      </w:r>
    </w:p>
    <w:p w:rsidR="00444580" w:rsidRDefault="00444580" w:rsidP="00444580">
      <w:pPr>
        <w:pStyle w:val="LO-normal"/>
        <w:spacing w:before="500" w:line="240" w:lineRule="auto"/>
      </w:pPr>
    </w:p>
    <w:p w:rsidR="00444580" w:rsidRDefault="00444580" w:rsidP="00444580">
      <w:pPr>
        <w:pStyle w:val="LO-normal"/>
        <w:rPr>
          <w:b/>
        </w:rPr>
      </w:pPr>
      <w:r>
        <w:rPr>
          <w:b/>
        </w:rPr>
        <w:t>6) Criterios de calificación.</w:t>
      </w:r>
    </w:p>
    <w:p w:rsidR="00444580" w:rsidRDefault="00444580" w:rsidP="00444580">
      <w:pPr>
        <w:pStyle w:val="LO-normal"/>
        <w:rPr>
          <w:b/>
        </w:rPr>
      </w:pPr>
    </w:p>
    <w:p w:rsidR="00444580" w:rsidRDefault="00444580" w:rsidP="00444580">
      <w:pPr>
        <w:pStyle w:val="LO-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La calificación se compondrá con la media ponderada de la calificación de los tres trimestres. Para la calificación que aparecerá en los boletines se tomarán los siguientes márgenes:</w:t>
      </w:r>
    </w:p>
    <w:p w:rsidR="00444580" w:rsidRDefault="00444580" w:rsidP="00444580">
      <w:pPr>
        <w:pStyle w:val="LO-normal"/>
        <w:rPr>
          <w:sz w:val="20"/>
          <w:szCs w:val="20"/>
        </w:rPr>
      </w:pPr>
    </w:p>
    <w:tbl>
      <w:tblPr>
        <w:tblStyle w:val="TableNormal"/>
        <w:tblW w:w="6480" w:type="dxa"/>
        <w:tblInd w:w="1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059"/>
        <w:gridCol w:w="3421"/>
      </w:tblGrid>
      <w:tr w:rsidR="00444580" w:rsidTr="00923F06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Calificación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Instrumentos escritos</w:t>
            </w:r>
          </w:p>
        </w:tc>
      </w:tr>
      <w:tr w:rsidR="00444580" w:rsidTr="00923F06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1 y 4.5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Insuficiente</w:t>
            </w:r>
          </w:p>
        </w:tc>
      </w:tr>
      <w:tr w:rsidR="00444580" w:rsidTr="00923F06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 y 5.49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Suficiente</w:t>
            </w:r>
          </w:p>
        </w:tc>
      </w:tr>
      <w:tr w:rsidR="00444580" w:rsidTr="00923F06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 y 6.49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</w:t>
            </w:r>
          </w:p>
        </w:tc>
      </w:tr>
      <w:tr w:rsidR="00444580" w:rsidTr="00923F06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 y 8.49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Notable</w:t>
            </w:r>
          </w:p>
        </w:tc>
      </w:tr>
      <w:tr w:rsidR="00444580" w:rsidTr="00923F06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 y 10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580" w:rsidRDefault="00444580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Sobresaliente</w:t>
            </w:r>
          </w:p>
        </w:tc>
      </w:tr>
    </w:tbl>
    <w:p w:rsidR="00444580" w:rsidRDefault="00444580" w:rsidP="00444580">
      <w:pPr>
        <w:pStyle w:val="LO-normal"/>
        <w:widowControl w:val="0"/>
        <w:spacing w:before="500" w:line="36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ab/>
      </w:r>
      <w:r>
        <w:rPr>
          <w:sz w:val="20"/>
          <w:szCs w:val="20"/>
        </w:rPr>
        <w:t>La calificación final se elaborará con la media aritmética numérica de las tres evaluaciones y su ubicación en alguno de los rangos anteriores.</w:t>
      </w:r>
    </w:p>
    <w:p w:rsidR="00444580" w:rsidRPr="00444580" w:rsidRDefault="00444580" w:rsidP="00444580">
      <w:r>
        <w:rPr>
          <w:sz w:val="20"/>
          <w:szCs w:val="20"/>
        </w:rPr>
        <w:t>Las evaluaciones no aprobadas podrán recuperarse durante las evaluaciones siguientes mediante la entrega de las producciones no presentadas o no aprobadas</w:t>
      </w:r>
    </w:p>
    <w:p w:rsidR="007557A3" w:rsidRDefault="007557A3"/>
    <w:sectPr w:rsidR="007557A3" w:rsidSect="00D33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C1F85"/>
    <w:multiLevelType w:val="multilevel"/>
    <w:tmpl w:val="BA20D7CC"/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">
    <w:nsid w:val="575B1371"/>
    <w:multiLevelType w:val="multilevel"/>
    <w:tmpl w:val="1188EBA2"/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7A3"/>
    <w:rsid w:val="000653B8"/>
    <w:rsid w:val="00444580"/>
    <w:rsid w:val="005372C3"/>
    <w:rsid w:val="007557A3"/>
    <w:rsid w:val="00D3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qFormat/>
    <w:rsid w:val="007557A3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table" w:customStyle="1" w:styleId="TableNormal">
    <w:name w:val="Table Normal"/>
    <w:rsid w:val="007557A3"/>
    <w:pPr>
      <w:suppressAutoHyphens/>
      <w:spacing w:after="0" w:line="240" w:lineRule="auto"/>
    </w:pPr>
    <w:rPr>
      <w:rFonts w:ascii="Arial" w:eastAsia="Arial" w:hAnsi="Arial" w:cs="Ari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guardia</dc:creator>
  <cp:lastModifiedBy>guardia</cp:lastModifiedBy>
  <cp:revision>2</cp:revision>
  <dcterms:created xsi:type="dcterms:W3CDTF">2023-10-25T06:29:00Z</dcterms:created>
  <dcterms:modified xsi:type="dcterms:W3CDTF">2023-10-25T06:29:00Z</dcterms:modified>
</cp:coreProperties>
</file>