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4" w:rsidRPr="008E5FB4" w:rsidRDefault="008E5FB4" w:rsidP="008E5FB4">
      <w:pPr>
        <w:pBdr>
          <w:top w:val="single" w:sz="4" w:space="1" w:color="auto"/>
          <w:bottom w:val="single" w:sz="4" w:space="1" w:color="auto"/>
        </w:pBdr>
        <w:shd w:val="clear" w:color="auto" w:fill="E7E6E6" w:themeFill="background2"/>
        <w:rPr>
          <w:b/>
          <w:bCs/>
          <w:color w:val="4472C4" w:themeColor="accent1"/>
          <w:sz w:val="40"/>
          <w:szCs w:val="40"/>
        </w:rPr>
      </w:pPr>
      <w:r>
        <w:rPr>
          <w:b/>
          <w:bCs/>
          <w:color w:val="4472C4" w:themeColor="accent1"/>
          <w:sz w:val="36"/>
          <w:szCs w:val="36"/>
        </w:rPr>
        <w:t xml:space="preserve">                                </w:t>
      </w:r>
      <w:r w:rsidRPr="008E5FB4">
        <w:rPr>
          <w:b/>
          <w:bCs/>
          <w:color w:val="4472C4" w:themeColor="accent1"/>
          <w:sz w:val="40"/>
          <w:szCs w:val="40"/>
        </w:rPr>
        <w:t xml:space="preserve">GRIEGO I </w:t>
      </w:r>
    </w:p>
    <w:p w:rsidR="008E5FB4" w:rsidRPr="008E5FB4" w:rsidRDefault="008E5FB4" w:rsidP="008E5FB4">
      <w:pPr>
        <w:rPr>
          <w:b/>
          <w:bCs/>
          <w:color w:val="4472C4" w:themeColor="accent1"/>
          <w:sz w:val="32"/>
          <w:szCs w:val="32"/>
        </w:rPr>
      </w:pPr>
      <w:r w:rsidRPr="008E5FB4">
        <w:rPr>
          <w:b/>
          <w:bCs/>
          <w:color w:val="4472C4" w:themeColor="accent1"/>
          <w:sz w:val="32"/>
          <w:szCs w:val="32"/>
        </w:rPr>
        <w:t xml:space="preserve">Descripción </w:t>
      </w:r>
    </w:p>
    <w:p w:rsidR="008E5FB4" w:rsidRPr="008E5FB4" w:rsidRDefault="008E5FB4" w:rsidP="008E5FB4">
      <w:pPr>
        <w:rPr>
          <w:sz w:val="28"/>
          <w:szCs w:val="28"/>
        </w:rPr>
      </w:pPr>
      <w:r w:rsidRPr="008E5FB4">
        <w:rPr>
          <w:sz w:val="28"/>
          <w:szCs w:val="28"/>
        </w:rPr>
        <w:t xml:space="preserve">Griego I es una asignatura en la que se estudian los contenidos morfológicos del griego clásico. </w:t>
      </w:r>
      <w:r w:rsidRPr="008E5FB4">
        <w:rPr>
          <w:b/>
          <w:bCs/>
          <w:sz w:val="28"/>
          <w:szCs w:val="28"/>
        </w:rPr>
        <w:t>No</w:t>
      </w:r>
      <w:r w:rsidRPr="008E5FB4">
        <w:rPr>
          <w:sz w:val="28"/>
          <w:szCs w:val="28"/>
        </w:rPr>
        <w:t xml:space="preserve"> hay que comprar libro de texto porque la materia se da por apuntes y material </w:t>
      </w:r>
      <w:r>
        <w:rPr>
          <w:sz w:val="28"/>
          <w:szCs w:val="28"/>
        </w:rPr>
        <w:t xml:space="preserve">en </w:t>
      </w:r>
      <w:proofErr w:type="spellStart"/>
      <w:r>
        <w:rPr>
          <w:sz w:val="28"/>
          <w:szCs w:val="28"/>
        </w:rPr>
        <w:t>moodle</w:t>
      </w:r>
      <w:proofErr w:type="spellEnd"/>
    </w:p>
    <w:p w:rsidR="008E5FB4" w:rsidRPr="008E5FB4" w:rsidRDefault="008E5FB4" w:rsidP="008E5FB4">
      <w:pPr>
        <w:rPr>
          <w:sz w:val="28"/>
          <w:szCs w:val="28"/>
        </w:rPr>
      </w:pPr>
      <w:r w:rsidRPr="008E5FB4">
        <w:rPr>
          <w:sz w:val="28"/>
          <w:szCs w:val="28"/>
        </w:rPr>
        <w:t>De las cuatro horas semanales que tiene Griego I</w:t>
      </w:r>
      <w:r w:rsidRPr="008E5FB4">
        <w:rPr>
          <w:b/>
          <w:bCs/>
          <w:sz w:val="28"/>
          <w:szCs w:val="28"/>
        </w:rPr>
        <w:t xml:space="preserve">, </w:t>
      </w:r>
      <w:r w:rsidRPr="008E5FB4">
        <w:rPr>
          <w:sz w:val="28"/>
          <w:szCs w:val="28"/>
          <w:u w:val="single"/>
        </w:rPr>
        <w:t>tres</w:t>
      </w:r>
      <w:r w:rsidRPr="008E5FB4">
        <w:rPr>
          <w:sz w:val="28"/>
          <w:szCs w:val="28"/>
        </w:rPr>
        <w:t xml:space="preserve"> de ellas se utilizan para aprender la gramática de esta lengua clásica. </w:t>
      </w:r>
      <w:r w:rsidRPr="008E5FB4">
        <w:rPr>
          <w:sz w:val="28"/>
          <w:szCs w:val="28"/>
          <w:u w:val="single"/>
        </w:rPr>
        <w:t>La última hora</w:t>
      </w:r>
      <w:r w:rsidRPr="008E5FB4">
        <w:rPr>
          <w:sz w:val="28"/>
          <w:szCs w:val="28"/>
        </w:rPr>
        <w:t xml:space="preserve"> de la semana sirve para analizar las raíces griegas en la publicidad</w:t>
      </w:r>
      <w:r>
        <w:rPr>
          <w:sz w:val="28"/>
          <w:szCs w:val="28"/>
        </w:rPr>
        <w:t xml:space="preserve"> y p</w:t>
      </w:r>
      <w:r w:rsidRPr="008E5FB4">
        <w:rPr>
          <w:sz w:val="28"/>
          <w:szCs w:val="28"/>
        </w:rPr>
        <w:t xml:space="preserve">ara profundizar en el estudio de la cultura y civilización griega </w:t>
      </w:r>
      <w:r>
        <w:rPr>
          <w:sz w:val="28"/>
          <w:szCs w:val="28"/>
        </w:rPr>
        <w:t xml:space="preserve">con el </w:t>
      </w:r>
      <w:r w:rsidRPr="008E5FB4">
        <w:rPr>
          <w:sz w:val="28"/>
          <w:szCs w:val="28"/>
        </w:rPr>
        <w:t xml:space="preserve">visionado de películas </w:t>
      </w:r>
      <w:r>
        <w:rPr>
          <w:sz w:val="28"/>
          <w:szCs w:val="28"/>
        </w:rPr>
        <w:t>de tema griego o mitológico.</w:t>
      </w:r>
    </w:p>
    <w:p w:rsidR="008E5FB4" w:rsidRPr="008E5FB4" w:rsidRDefault="008E5FB4" w:rsidP="008E5FB4">
      <w:pPr>
        <w:rPr>
          <w:b/>
          <w:bCs/>
          <w:color w:val="4472C4" w:themeColor="accent1"/>
          <w:sz w:val="28"/>
          <w:szCs w:val="28"/>
        </w:rPr>
      </w:pPr>
      <w:r w:rsidRPr="008E5FB4">
        <w:rPr>
          <w:b/>
          <w:bCs/>
          <w:color w:val="4472C4" w:themeColor="accent1"/>
          <w:sz w:val="28"/>
          <w:szCs w:val="28"/>
        </w:rPr>
        <w:t xml:space="preserve">Exámenes </w:t>
      </w:r>
    </w:p>
    <w:p w:rsidR="008E5FB4" w:rsidRPr="008E5FB4" w:rsidRDefault="008E5FB4" w:rsidP="008E5FB4">
      <w:pPr>
        <w:rPr>
          <w:sz w:val="28"/>
          <w:szCs w:val="28"/>
        </w:rPr>
      </w:pPr>
      <w:r w:rsidRPr="008E5FB4">
        <w:rPr>
          <w:b/>
          <w:bCs/>
          <w:sz w:val="28"/>
          <w:szCs w:val="28"/>
        </w:rPr>
        <w:t>No</w:t>
      </w:r>
      <w:r w:rsidRPr="008E5FB4">
        <w:rPr>
          <w:sz w:val="28"/>
          <w:szCs w:val="28"/>
        </w:rPr>
        <w:t xml:space="preserve"> hay exámenes en esta asignatura. Los alumnos realizan un trabajo cada trimestre sobre temas de historia, arte, filosofía y mitología griega. La nota de cada evaluación corresponde a estos trabajos y a la asistencia y actividades realizadas en las clase</w:t>
      </w:r>
      <w:r>
        <w:rPr>
          <w:sz w:val="28"/>
          <w:szCs w:val="28"/>
        </w:rPr>
        <w:t>s</w:t>
      </w:r>
    </w:p>
    <w:p w:rsidR="008E5FB4" w:rsidRPr="008E5FB4" w:rsidRDefault="008E5FB4" w:rsidP="008E5FB4">
      <w:pPr>
        <w:rPr>
          <w:b/>
          <w:bCs/>
          <w:color w:val="4472C4" w:themeColor="accent1"/>
          <w:sz w:val="28"/>
          <w:szCs w:val="28"/>
        </w:rPr>
      </w:pPr>
      <w:r w:rsidRPr="008E5FB4">
        <w:rPr>
          <w:b/>
          <w:bCs/>
          <w:color w:val="4472C4" w:themeColor="accent1"/>
          <w:sz w:val="28"/>
          <w:szCs w:val="28"/>
        </w:rPr>
        <w:t xml:space="preserve">Trabajo del alumno </w:t>
      </w:r>
    </w:p>
    <w:p w:rsidR="008E5FB4" w:rsidRPr="008E5FB4" w:rsidRDefault="008E5FB4" w:rsidP="008E5FB4">
      <w:pPr>
        <w:rPr>
          <w:sz w:val="28"/>
          <w:szCs w:val="28"/>
        </w:rPr>
      </w:pPr>
      <w:r w:rsidRPr="008E5FB4">
        <w:rPr>
          <w:sz w:val="28"/>
          <w:szCs w:val="28"/>
        </w:rPr>
        <w:t xml:space="preserve">Todas las actividades se realizan en las clases, no hay que realizar trabajo en casa. </w:t>
      </w:r>
    </w:p>
    <w:p w:rsidR="008E5FB4" w:rsidRPr="008E5FB4" w:rsidRDefault="008E5FB4" w:rsidP="008E5FB4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 Esta asignatura es </w:t>
      </w:r>
      <w:r w:rsidRPr="008E5FB4">
        <w:rPr>
          <w:b/>
          <w:bCs/>
          <w:color w:val="4472C4" w:themeColor="accent1"/>
          <w:sz w:val="28"/>
          <w:szCs w:val="28"/>
        </w:rPr>
        <w:t xml:space="preserve">Interesante para: </w:t>
      </w:r>
    </w:p>
    <w:p w:rsidR="008E5FB4" w:rsidRPr="008E5FB4" w:rsidRDefault="008E5FB4" w:rsidP="008E5FB4">
      <w:pPr>
        <w:rPr>
          <w:sz w:val="28"/>
          <w:szCs w:val="28"/>
        </w:rPr>
      </w:pPr>
      <w:r w:rsidRPr="008E5FB4">
        <w:rPr>
          <w:sz w:val="28"/>
          <w:szCs w:val="28"/>
        </w:rPr>
        <w:t>Aquellos alumnos a los que les gustan las letras</w:t>
      </w:r>
      <w:r>
        <w:rPr>
          <w:sz w:val="28"/>
          <w:szCs w:val="28"/>
        </w:rPr>
        <w:t xml:space="preserve"> exclusivamente.</w:t>
      </w:r>
    </w:p>
    <w:p w:rsidR="008E5FB4" w:rsidRDefault="008E5FB4" w:rsidP="008E5FB4">
      <w:pPr>
        <w:rPr>
          <w:sz w:val="28"/>
          <w:szCs w:val="28"/>
        </w:rPr>
      </w:pPr>
      <w:r w:rsidRPr="008E5FB4">
        <w:rPr>
          <w:sz w:val="28"/>
          <w:szCs w:val="28"/>
        </w:rPr>
        <w:t>Es de gran utilidad para los que tengan intención de elegir Latín I porque la estructura de las dos lenguas es similar. Griego I sirve de repaso y apoyo a las estructuras morfológicas y gramaticales que se estudian en latín I.</w:t>
      </w:r>
    </w:p>
    <w:p w:rsidR="008E5FB4" w:rsidRDefault="008E5FB4" w:rsidP="008E5FB4">
      <w:pPr>
        <w:rPr>
          <w:b/>
          <w:bCs/>
          <w:color w:val="4472C4" w:themeColor="accent1"/>
          <w:sz w:val="28"/>
          <w:szCs w:val="28"/>
        </w:rPr>
      </w:pPr>
      <w:r w:rsidRPr="008E5FB4">
        <w:rPr>
          <w:b/>
          <w:bCs/>
          <w:color w:val="4472C4" w:themeColor="accent1"/>
          <w:sz w:val="28"/>
          <w:szCs w:val="28"/>
        </w:rPr>
        <w:t>¡Importante!</w:t>
      </w:r>
    </w:p>
    <w:p w:rsidR="008E5FB4" w:rsidRPr="008E5FB4" w:rsidRDefault="008E5FB4" w:rsidP="008E5FB4">
      <w:pPr>
        <w:rPr>
          <w:b/>
          <w:bCs/>
          <w:color w:val="4472C4" w:themeColor="accent1"/>
          <w:sz w:val="28"/>
          <w:szCs w:val="28"/>
        </w:rPr>
      </w:pPr>
      <w:r w:rsidRPr="00C36E15">
        <w:rPr>
          <w:sz w:val="28"/>
          <w:szCs w:val="28"/>
        </w:rPr>
        <w:t>Griego I tiene su continuación en segundo de bachillerato con Griego II. Sin haber cursado en primero de bachillerato esta asignatura es m</w:t>
      </w:r>
      <w:r w:rsidR="00C36E15" w:rsidRPr="00C36E15">
        <w:rPr>
          <w:sz w:val="28"/>
          <w:szCs w:val="28"/>
        </w:rPr>
        <w:t>uy difícil poder elegirla en 2º. Por eso es importante haberla escogido en el primer curso</w:t>
      </w:r>
      <w:r w:rsidR="00C36E15">
        <w:rPr>
          <w:b/>
          <w:bCs/>
          <w:color w:val="4472C4" w:themeColor="accent1"/>
          <w:sz w:val="28"/>
          <w:szCs w:val="28"/>
        </w:rPr>
        <w:t>.</w:t>
      </w:r>
    </w:p>
    <w:p w:rsidR="008E5FB4" w:rsidRPr="00C36E15" w:rsidRDefault="00C36E15" w:rsidP="008E5FB4">
      <w:pPr>
        <w:rPr>
          <w:b/>
          <w:bCs/>
          <w:color w:val="4472C4" w:themeColor="accent1"/>
          <w:sz w:val="28"/>
          <w:szCs w:val="28"/>
          <w:lang w:val="el-GR"/>
        </w:rPr>
      </w:pPr>
      <w:r w:rsidRPr="00C36E15">
        <w:rPr>
          <w:b/>
          <w:bCs/>
          <w:color w:val="4472C4" w:themeColor="accent1"/>
          <w:sz w:val="28"/>
          <w:szCs w:val="28"/>
          <w:lang w:val="el-GR"/>
        </w:rPr>
        <w:t>.................................................................................................................</w:t>
      </w:r>
    </w:p>
    <w:sectPr w:rsidR="008E5FB4" w:rsidRPr="00C36E15" w:rsidSect="00A064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1C65"/>
    <w:rsid w:val="00561C65"/>
    <w:rsid w:val="008E5FB4"/>
    <w:rsid w:val="00A06410"/>
    <w:rsid w:val="00A507AC"/>
    <w:rsid w:val="00C36E15"/>
    <w:rsid w:val="00D02E14"/>
    <w:rsid w:val="00EC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guardia</cp:lastModifiedBy>
  <cp:revision>2</cp:revision>
  <dcterms:created xsi:type="dcterms:W3CDTF">2021-04-22T08:55:00Z</dcterms:created>
  <dcterms:modified xsi:type="dcterms:W3CDTF">2021-04-22T08:55:00Z</dcterms:modified>
</cp:coreProperties>
</file>