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F3B" w:rsidRPr="00FA71DA" w:rsidRDefault="00A66F3B" w:rsidP="008D7CDA">
      <w:pPr>
        <w:jc w:val="center"/>
        <w:rPr>
          <w:rFonts w:ascii="Arial" w:hAnsi="Arial" w:cs="Arial"/>
          <w:b/>
          <w:bCs/>
          <w:sz w:val="24"/>
          <w:szCs w:val="24"/>
        </w:rPr>
      </w:pPr>
    </w:p>
    <w:p w:rsidR="00A66F3B" w:rsidRPr="00FA71DA" w:rsidRDefault="00A66F3B" w:rsidP="008D7CDA">
      <w:pPr>
        <w:jc w:val="center"/>
        <w:rPr>
          <w:rFonts w:ascii="Arial" w:hAnsi="Arial" w:cs="Arial"/>
          <w:b/>
          <w:bCs/>
          <w:sz w:val="24"/>
          <w:szCs w:val="24"/>
        </w:rPr>
      </w:pPr>
    </w:p>
    <w:p w:rsidR="00A66F3B" w:rsidRPr="00FA71DA" w:rsidRDefault="00A66F3B" w:rsidP="008D7CDA">
      <w:pPr>
        <w:jc w:val="center"/>
        <w:rPr>
          <w:rFonts w:ascii="Arial" w:hAnsi="Arial" w:cs="Arial"/>
          <w:b/>
          <w:bCs/>
          <w:sz w:val="24"/>
          <w:szCs w:val="24"/>
        </w:rPr>
      </w:pPr>
    </w:p>
    <w:p w:rsidR="00A66F3B" w:rsidRPr="00FA71DA" w:rsidRDefault="00A66F3B" w:rsidP="008D7CDA">
      <w:pPr>
        <w:jc w:val="center"/>
        <w:rPr>
          <w:rFonts w:ascii="Arial" w:hAnsi="Arial" w:cs="Arial"/>
          <w:b/>
          <w:bCs/>
          <w:sz w:val="24"/>
          <w:szCs w:val="24"/>
        </w:rPr>
      </w:pPr>
    </w:p>
    <w:p w:rsidR="00A66F3B" w:rsidRPr="00FA71DA" w:rsidRDefault="00A66F3B" w:rsidP="008D7CDA">
      <w:pPr>
        <w:jc w:val="center"/>
        <w:rPr>
          <w:rFonts w:ascii="Arial" w:hAnsi="Arial" w:cs="Arial"/>
          <w:b/>
          <w:bCs/>
          <w:sz w:val="24"/>
          <w:szCs w:val="24"/>
        </w:rPr>
      </w:pPr>
    </w:p>
    <w:p w:rsidR="00A66F3B" w:rsidRPr="00FA71DA" w:rsidRDefault="00A66F3B" w:rsidP="008D7CDA">
      <w:pPr>
        <w:jc w:val="center"/>
        <w:rPr>
          <w:rFonts w:ascii="Arial" w:hAnsi="Arial" w:cs="Arial"/>
          <w:b/>
          <w:bCs/>
          <w:sz w:val="24"/>
          <w:szCs w:val="24"/>
        </w:rPr>
      </w:pPr>
      <w:r w:rsidRPr="00FA71DA">
        <w:rPr>
          <w:rFonts w:ascii="Arial" w:hAnsi="Arial" w:cs="Arial"/>
          <w:b/>
          <w:bCs/>
          <w:sz w:val="24"/>
          <w:szCs w:val="24"/>
        </w:rPr>
        <w:t>FAMILIA PROFESIONAL</w:t>
      </w:r>
    </w:p>
    <w:p w:rsidR="00A66F3B" w:rsidRPr="00FA71DA" w:rsidRDefault="00A66F3B" w:rsidP="008D7CDA">
      <w:pPr>
        <w:rPr>
          <w:rFonts w:ascii="Arial" w:hAnsi="Arial" w:cs="Arial"/>
          <w:sz w:val="24"/>
          <w:szCs w:val="24"/>
        </w:rPr>
      </w:pPr>
    </w:p>
    <w:p w:rsidR="00A66F3B" w:rsidRPr="00FA71DA" w:rsidRDefault="00A66F3B" w:rsidP="008D7CDA">
      <w:pPr>
        <w:rPr>
          <w:rFonts w:ascii="Arial" w:hAnsi="Arial" w:cs="Arial"/>
          <w:sz w:val="24"/>
          <w:szCs w:val="24"/>
        </w:rPr>
      </w:pPr>
    </w:p>
    <w:p w:rsidR="00A66F3B" w:rsidRPr="00FA71DA" w:rsidRDefault="00A66F3B" w:rsidP="008D7CDA">
      <w:pPr>
        <w:jc w:val="center"/>
        <w:rPr>
          <w:rFonts w:ascii="Arial" w:hAnsi="Arial" w:cs="Arial"/>
          <w:sz w:val="24"/>
          <w:szCs w:val="24"/>
        </w:rPr>
      </w:pPr>
    </w:p>
    <w:p w:rsidR="00A66F3B" w:rsidRPr="00FA71DA" w:rsidRDefault="00E35B6B" w:rsidP="008D7CDA">
      <w:pPr>
        <w:jc w:val="center"/>
        <w:rPr>
          <w:rFonts w:ascii="Arial" w:hAnsi="Arial" w:cs="Arial"/>
          <w:sz w:val="24"/>
          <w:szCs w:val="24"/>
        </w:rPr>
      </w:pPr>
      <w:r>
        <w:rPr>
          <w:rFonts w:ascii="Arial" w:hAnsi="Arial" w:cs="Arial"/>
          <w:noProof/>
          <w:sz w:val="24"/>
          <w:szCs w:val="24"/>
        </w:rPr>
        <w:drawing>
          <wp:inline distT="0" distB="0" distL="0" distR="0">
            <wp:extent cx="2609850" cy="1181100"/>
            <wp:effectExtent l="19050" t="0" r="0" b="0"/>
            <wp:docPr id="1" name="Imagen 5" descr="E:\curso 20102011\PROGRAMACIONES\a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curso 20102011\PROGRAMACIONES\adg.jpg"/>
                    <pic:cNvPicPr>
                      <a:picLocks noChangeAspect="1" noChangeArrowheads="1"/>
                    </pic:cNvPicPr>
                  </pic:nvPicPr>
                  <pic:blipFill>
                    <a:blip r:embed="rId8" cstate="print"/>
                    <a:srcRect/>
                    <a:stretch>
                      <a:fillRect/>
                    </a:stretch>
                  </pic:blipFill>
                  <pic:spPr bwMode="auto">
                    <a:xfrm>
                      <a:off x="0" y="0"/>
                      <a:ext cx="2609850" cy="1181100"/>
                    </a:xfrm>
                    <a:prstGeom prst="rect">
                      <a:avLst/>
                    </a:prstGeom>
                    <a:noFill/>
                    <a:ln w="9525">
                      <a:noFill/>
                      <a:miter lim="800000"/>
                      <a:headEnd/>
                      <a:tailEnd/>
                    </a:ln>
                  </pic:spPr>
                </pic:pic>
              </a:graphicData>
            </a:graphic>
          </wp:inline>
        </w:drawing>
      </w:r>
    </w:p>
    <w:p w:rsidR="00A66F3B" w:rsidRPr="00FA71DA" w:rsidRDefault="00A66F3B" w:rsidP="008D7CDA">
      <w:pPr>
        <w:jc w:val="center"/>
        <w:rPr>
          <w:rFonts w:ascii="Arial" w:hAnsi="Arial" w:cs="Arial"/>
          <w:sz w:val="24"/>
          <w:szCs w:val="24"/>
        </w:rPr>
      </w:pPr>
    </w:p>
    <w:p w:rsidR="00A66F3B" w:rsidRPr="00FA71DA" w:rsidRDefault="00A66F3B" w:rsidP="008D7CDA">
      <w:pPr>
        <w:jc w:val="center"/>
        <w:rPr>
          <w:rFonts w:ascii="Arial" w:hAnsi="Arial" w:cs="Arial"/>
          <w:sz w:val="24"/>
          <w:szCs w:val="24"/>
        </w:rPr>
      </w:pPr>
    </w:p>
    <w:p w:rsidR="00A66F3B" w:rsidRPr="00FA71DA" w:rsidRDefault="00A66F3B" w:rsidP="008D7CDA">
      <w:pPr>
        <w:jc w:val="center"/>
        <w:rPr>
          <w:rFonts w:ascii="Arial" w:hAnsi="Arial" w:cs="Arial"/>
          <w:sz w:val="24"/>
          <w:szCs w:val="24"/>
        </w:rPr>
      </w:pPr>
    </w:p>
    <w:p w:rsidR="00997362" w:rsidRPr="00997362" w:rsidRDefault="00A66F3B" w:rsidP="00997362">
      <w:pPr>
        <w:ind w:left="708"/>
        <w:jc w:val="both"/>
        <w:rPr>
          <w:rFonts w:ascii="Arial" w:hAnsi="Arial" w:cs="Arial"/>
          <w:b/>
          <w:bCs/>
          <w:sz w:val="28"/>
          <w:szCs w:val="28"/>
        </w:rPr>
      </w:pPr>
      <w:r w:rsidRPr="00997362">
        <w:rPr>
          <w:rFonts w:ascii="Arial" w:hAnsi="Arial" w:cs="Arial"/>
          <w:b/>
          <w:bCs/>
          <w:sz w:val="28"/>
          <w:szCs w:val="28"/>
        </w:rPr>
        <w:t>Ciclo:</w:t>
      </w:r>
      <w:r w:rsidR="0057497D">
        <w:rPr>
          <w:rFonts w:ascii="Arial" w:hAnsi="Arial" w:cs="Arial"/>
          <w:b/>
          <w:bCs/>
          <w:sz w:val="28"/>
          <w:szCs w:val="28"/>
        </w:rPr>
        <w:tab/>
      </w:r>
      <w:r w:rsidRPr="00997362">
        <w:rPr>
          <w:rFonts w:ascii="Arial" w:hAnsi="Arial" w:cs="Arial"/>
          <w:b/>
          <w:bCs/>
          <w:sz w:val="28"/>
          <w:szCs w:val="28"/>
        </w:rPr>
        <w:t>Gestión Administrativa</w:t>
      </w:r>
    </w:p>
    <w:p w:rsidR="00A66F3B" w:rsidRPr="00997362" w:rsidRDefault="00A66F3B" w:rsidP="00997362">
      <w:pPr>
        <w:ind w:left="708"/>
        <w:jc w:val="both"/>
        <w:rPr>
          <w:rFonts w:ascii="Arial" w:hAnsi="Arial" w:cs="Arial"/>
          <w:b/>
          <w:bCs/>
          <w:sz w:val="28"/>
          <w:szCs w:val="28"/>
        </w:rPr>
      </w:pPr>
      <w:r w:rsidRPr="00997362">
        <w:rPr>
          <w:rFonts w:ascii="Arial" w:hAnsi="Arial" w:cs="Arial"/>
          <w:b/>
          <w:sz w:val="28"/>
          <w:szCs w:val="28"/>
        </w:rPr>
        <w:t>Módulo:</w:t>
      </w:r>
      <w:r w:rsidR="0057497D">
        <w:rPr>
          <w:rFonts w:ascii="Arial" w:hAnsi="Arial" w:cs="Arial"/>
          <w:b/>
          <w:sz w:val="28"/>
          <w:szCs w:val="28"/>
        </w:rPr>
        <w:tab/>
      </w:r>
      <w:r w:rsidRPr="00997362">
        <w:rPr>
          <w:rFonts w:ascii="Arial" w:hAnsi="Arial" w:cs="Arial"/>
          <w:b/>
          <w:sz w:val="28"/>
          <w:szCs w:val="28"/>
        </w:rPr>
        <w:t>Operacio</w:t>
      </w:r>
      <w:r w:rsidR="00997362" w:rsidRPr="00997362">
        <w:rPr>
          <w:rFonts w:ascii="Arial" w:hAnsi="Arial" w:cs="Arial"/>
          <w:b/>
          <w:sz w:val="28"/>
          <w:szCs w:val="28"/>
        </w:rPr>
        <w:t xml:space="preserve">nes Administrativas de Recursos </w:t>
      </w:r>
      <w:r w:rsidR="0057497D">
        <w:rPr>
          <w:rFonts w:ascii="Arial" w:hAnsi="Arial" w:cs="Arial"/>
          <w:b/>
          <w:sz w:val="28"/>
          <w:szCs w:val="28"/>
        </w:rPr>
        <w:tab/>
      </w:r>
      <w:r w:rsidR="0057497D">
        <w:rPr>
          <w:rFonts w:ascii="Arial" w:hAnsi="Arial" w:cs="Arial"/>
          <w:b/>
          <w:sz w:val="28"/>
          <w:szCs w:val="28"/>
        </w:rPr>
        <w:tab/>
      </w:r>
      <w:r w:rsidR="0057497D">
        <w:rPr>
          <w:rFonts w:ascii="Arial" w:hAnsi="Arial" w:cs="Arial"/>
          <w:b/>
          <w:sz w:val="28"/>
          <w:szCs w:val="28"/>
        </w:rPr>
        <w:tab/>
      </w:r>
      <w:r w:rsidRPr="00997362">
        <w:rPr>
          <w:rFonts w:ascii="Arial" w:hAnsi="Arial" w:cs="Arial"/>
          <w:b/>
          <w:sz w:val="28"/>
          <w:szCs w:val="28"/>
        </w:rPr>
        <w:t>Humanos</w:t>
      </w:r>
    </w:p>
    <w:p w:rsidR="002E6197" w:rsidRPr="00FA71DA" w:rsidRDefault="002E6197" w:rsidP="002E6197">
      <w:pPr>
        <w:rPr>
          <w:rFonts w:ascii="Arial" w:hAnsi="Arial" w:cs="Arial"/>
          <w:sz w:val="24"/>
          <w:szCs w:val="24"/>
        </w:rPr>
      </w:pPr>
    </w:p>
    <w:p w:rsidR="002E6197" w:rsidRPr="00FA71DA" w:rsidRDefault="002E6197" w:rsidP="002E6197">
      <w:pPr>
        <w:rPr>
          <w:rFonts w:ascii="Arial" w:hAnsi="Arial" w:cs="Arial"/>
          <w:sz w:val="24"/>
          <w:szCs w:val="24"/>
        </w:rPr>
      </w:pPr>
    </w:p>
    <w:p w:rsidR="00A66F3B" w:rsidRPr="00FA71DA" w:rsidRDefault="00A66F3B" w:rsidP="008D7CDA">
      <w:pPr>
        <w:rPr>
          <w:rFonts w:ascii="Arial" w:hAnsi="Arial" w:cs="Arial"/>
          <w:sz w:val="24"/>
          <w:szCs w:val="24"/>
        </w:rPr>
      </w:pPr>
    </w:p>
    <w:p w:rsidR="00A66F3B" w:rsidRPr="00FA71DA" w:rsidRDefault="00A66F3B" w:rsidP="008D7CDA">
      <w:pPr>
        <w:rPr>
          <w:rFonts w:ascii="Arial" w:hAnsi="Arial" w:cs="Arial"/>
          <w:sz w:val="24"/>
          <w:szCs w:val="24"/>
        </w:rPr>
      </w:pP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412BEA" w:rsidRPr="00FA71DA" w:rsidRDefault="00412BEA" w:rsidP="00AE3CFD">
      <w:pPr>
        <w:pStyle w:val="TDC1"/>
      </w:pPr>
    </w:p>
    <w:p w:rsidR="00296A9B" w:rsidRDefault="002C2A50">
      <w:pPr>
        <w:pStyle w:val="TDC1"/>
        <w:rPr>
          <w:rFonts w:asciiTheme="minorHAnsi" w:eastAsiaTheme="minorEastAsia" w:hAnsiTheme="minorHAnsi" w:cstheme="minorBidi"/>
          <w:noProof/>
          <w:sz w:val="22"/>
          <w:szCs w:val="22"/>
        </w:rPr>
      </w:pPr>
      <w:r>
        <w:rPr>
          <w:rFonts w:ascii="Arial" w:hAnsi="Arial" w:cs="Arial"/>
          <w:sz w:val="24"/>
          <w:szCs w:val="24"/>
        </w:rPr>
        <w:fldChar w:fldCharType="begin"/>
      </w:r>
      <w:r w:rsidR="00863A64">
        <w:rPr>
          <w:rFonts w:ascii="Arial" w:hAnsi="Arial" w:cs="Arial"/>
          <w:sz w:val="24"/>
          <w:szCs w:val="24"/>
        </w:rPr>
        <w:instrText xml:space="preserve"> TOC \o "1-3" \h \z \t "Subtítulo;1" </w:instrText>
      </w:r>
      <w:r>
        <w:rPr>
          <w:rFonts w:ascii="Arial" w:hAnsi="Arial" w:cs="Arial"/>
          <w:sz w:val="24"/>
          <w:szCs w:val="24"/>
        </w:rPr>
        <w:fldChar w:fldCharType="separate"/>
      </w:r>
      <w:hyperlink w:anchor="_Toc51089301" w:history="1">
        <w:r w:rsidR="00296A9B" w:rsidRPr="00CD4E3F">
          <w:rPr>
            <w:rStyle w:val="Hipervnculo"/>
            <w:rFonts w:ascii="Arial" w:hAnsi="Arial" w:cs="Arial"/>
            <w:noProof/>
          </w:rPr>
          <w:t>a)- Objetivos del módulo profesional.</w:t>
        </w:r>
        <w:r w:rsidR="00296A9B">
          <w:rPr>
            <w:noProof/>
            <w:webHidden/>
          </w:rPr>
          <w:tab/>
        </w:r>
        <w:r>
          <w:rPr>
            <w:rStyle w:val="Hipervnculo"/>
            <w:noProof/>
          </w:rPr>
          <w:fldChar w:fldCharType="begin"/>
        </w:r>
        <w:r w:rsidR="00296A9B">
          <w:rPr>
            <w:noProof/>
            <w:webHidden/>
          </w:rPr>
          <w:instrText xml:space="preserve"> PAGEREF _Toc51089301 \h </w:instrText>
        </w:r>
        <w:r>
          <w:rPr>
            <w:rStyle w:val="Hipervnculo"/>
            <w:noProof/>
          </w:rPr>
        </w:r>
        <w:r>
          <w:rPr>
            <w:rStyle w:val="Hipervnculo"/>
            <w:noProof/>
          </w:rPr>
          <w:fldChar w:fldCharType="separate"/>
        </w:r>
        <w:r w:rsidR="00296A9B">
          <w:rPr>
            <w:noProof/>
            <w:webHidden/>
          </w:rPr>
          <w:t>3</w:t>
        </w:r>
        <w:r>
          <w:rPr>
            <w:rStyle w:val="Hipervnculo"/>
            <w:noProof/>
          </w:rPr>
          <w:fldChar w:fldCharType="end"/>
        </w:r>
      </w:hyperlink>
    </w:p>
    <w:p w:rsidR="00296A9B" w:rsidRDefault="002C2A50">
      <w:pPr>
        <w:pStyle w:val="TDC1"/>
        <w:rPr>
          <w:rFonts w:asciiTheme="minorHAnsi" w:eastAsiaTheme="minorEastAsia" w:hAnsiTheme="minorHAnsi" w:cstheme="minorBidi"/>
          <w:noProof/>
          <w:sz w:val="22"/>
          <w:szCs w:val="22"/>
        </w:rPr>
      </w:pPr>
      <w:hyperlink w:anchor="_Toc51089302" w:history="1">
        <w:r w:rsidR="00296A9B" w:rsidRPr="00CD4E3F">
          <w:rPr>
            <w:rStyle w:val="Hipervnculo"/>
            <w:rFonts w:ascii="Arial" w:hAnsi="Arial" w:cs="Arial"/>
            <w:noProof/>
            <w:lang w:val="es-ES_tradnl"/>
          </w:rPr>
          <w:t>b)</w:t>
        </w:r>
        <w:r w:rsidR="00296A9B" w:rsidRPr="00CD4E3F">
          <w:rPr>
            <w:rStyle w:val="Hipervnculo"/>
            <w:rFonts w:ascii="Arial" w:hAnsi="Arial" w:cs="Arial"/>
            <w:noProof/>
          </w:rPr>
          <w:t>- Organización, secuenciación y temporalización de los contenidos en Unidades Didácticas.</w:t>
        </w:r>
        <w:r w:rsidR="00296A9B">
          <w:rPr>
            <w:noProof/>
            <w:webHidden/>
          </w:rPr>
          <w:tab/>
        </w:r>
        <w:r>
          <w:rPr>
            <w:rStyle w:val="Hipervnculo"/>
            <w:noProof/>
          </w:rPr>
          <w:fldChar w:fldCharType="begin"/>
        </w:r>
        <w:r w:rsidR="00296A9B">
          <w:rPr>
            <w:noProof/>
            <w:webHidden/>
          </w:rPr>
          <w:instrText xml:space="preserve"> PAGEREF _Toc51089302 \h </w:instrText>
        </w:r>
        <w:r>
          <w:rPr>
            <w:rStyle w:val="Hipervnculo"/>
            <w:noProof/>
          </w:rPr>
        </w:r>
        <w:r>
          <w:rPr>
            <w:rStyle w:val="Hipervnculo"/>
            <w:noProof/>
          </w:rPr>
          <w:fldChar w:fldCharType="separate"/>
        </w:r>
        <w:r w:rsidR="00296A9B">
          <w:rPr>
            <w:noProof/>
            <w:webHidden/>
          </w:rPr>
          <w:t>4</w:t>
        </w:r>
        <w:r>
          <w:rPr>
            <w:rStyle w:val="Hipervnculo"/>
            <w:noProof/>
          </w:rPr>
          <w:fldChar w:fldCharType="end"/>
        </w:r>
      </w:hyperlink>
    </w:p>
    <w:p w:rsidR="00296A9B" w:rsidRDefault="002C2A50">
      <w:pPr>
        <w:pStyle w:val="TDC1"/>
        <w:rPr>
          <w:rFonts w:asciiTheme="minorHAnsi" w:eastAsiaTheme="minorEastAsia" w:hAnsiTheme="minorHAnsi" w:cstheme="minorBidi"/>
          <w:noProof/>
          <w:sz w:val="22"/>
          <w:szCs w:val="22"/>
        </w:rPr>
      </w:pPr>
      <w:hyperlink w:anchor="_Toc51089303" w:history="1">
        <w:r w:rsidR="00296A9B" w:rsidRPr="00CD4E3F">
          <w:rPr>
            <w:rStyle w:val="Hipervnculo"/>
            <w:noProof/>
          </w:rPr>
          <w:t>c)- Principios metodológicos de carácter general</w:t>
        </w:r>
        <w:r w:rsidR="00296A9B">
          <w:rPr>
            <w:noProof/>
            <w:webHidden/>
          </w:rPr>
          <w:tab/>
        </w:r>
        <w:r>
          <w:rPr>
            <w:rStyle w:val="Hipervnculo"/>
            <w:noProof/>
          </w:rPr>
          <w:fldChar w:fldCharType="begin"/>
        </w:r>
        <w:r w:rsidR="00296A9B">
          <w:rPr>
            <w:noProof/>
            <w:webHidden/>
          </w:rPr>
          <w:instrText xml:space="preserve"> PAGEREF _Toc51089303 \h </w:instrText>
        </w:r>
        <w:r>
          <w:rPr>
            <w:rStyle w:val="Hipervnculo"/>
            <w:noProof/>
          </w:rPr>
        </w:r>
        <w:r>
          <w:rPr>
            <w:rStyle w:val="Hipervnculo"/>
            <w:noProof/>
          </w:rPr>
          <w:fldChar w:fldCharType="separate"/>
        </w:r>
        <w:r w:rsidR="00296A9B">
          <w:rPr>
            <w:noProof/>
            <w:webHidden/>
          </w:rPr>
          <w:t>17</w:t>
        </w:r>
        <w:r>
          <w:rPr>
            <w:rStyle w:val="Hipervnculo"/>
            <w:noProof/>
          </w:rPr>
          <w:fldChar w:fldCharType="end"/>
        </w:r>
      </w:hyperlink>
    </w:p>
    <w:p w:rsidR="00296A9B" w:rsidRDefault="002C2A50">
      <w:pPr>
        <w:pStyle w:val="TDC1"/>
        <w:rPr>
          <w:rFonts w:asciiTheme="minorHAnsi" w:eastAsiaTheme="minorEastAsia" w:hAnsiTheme="minorHAnsi" w:cstheme="minorBidi"/>
          <w:noProof/>
          <w:sz w:val="22"/>
          <w:szCs w:val="22"/>
        </w:rPr>
      </w:pPr>
      <w:hyperlink w:anchor="_Toc51089304" w:history="1">
        <w:r w:rsidR="00296A9B" w:rsidRPr="00CD4E3F">
          <w:rPr>
            <w:rStyle w:val="Hipervnculo"/>
            <w:noProof/>
          </w:rPr>
          <w:t>d) Criterios de evaluación y Calificación del módulo</w:t>
        </w:r>
        <w:r w:rsidR="00296A9B">
          <w:rPr>
            <w:noProof/>
            <w:webHidden/>
          </w:rPr>
          <w:tab/>
        </w:r>
        <w:r>
          <w:rPr>
            <w:rStyle w:val="Hipervnculo"/>
            <w:noProof/>
          </w:rPr>
          <w:fldChar w:fldCharType="begin"/>
        </w:r>
        <w:r w:rsidR="00296A9B">
          <w:rPr>
            <w:noProof/>
            <w:webHidden/>
          </w:rPr>
          <w:instrText xml:space="preserve"> PAGEREF _Toc51089304 \h </w:instrText>
        </w:r>
        <w:r>
          <w:rPr>
            <w:rStyle w:val="Hipervnculo"/>
            <w:noProof/>
          </w:rPr>
        </w:r>
        <w:r>
          <w:rPr>
            <w:rStyle w:val="Hipervnculo"/>
            <w:noProof/>
          </w:rPr>
          <w:fldChar w:fldCharType="separate"/>
        </w:r>
        <w:r w:rsidR="00296A9B">
          <w:rPr>
            <w:noProof/>
            <w:webHidden/>
          </w:rPr>
          <w:t>19</w:t>
        </w:r>
        <w:r>
          <w:rPr>
            <w:rStyle w:val="Hipervnculo"/>
            <w:noProof/>
          </w:rPr>
          <w:fldChar w:fldCharType="end"/>
        </w:r>
      </w:hyperlink>
    </w:p>
    <w:p w:rsidR="00296A9B" w:rsidRDefault="002C2A50">
      <w:pPr>
        <w:pStyle w:val="TDC1"/>
        <w:rPr>
          <w:rFonts w:asciiTheme="minorHAnsi" w:eastAsiaTheme="minorEastAsia" w:hAnsiTheme="minorHAnsi" w:cstheme="minorBidi"/>
          <w:noProof/>
          <w:sz w:val="22"/>
          <w:szCs w:val="22"/>
        </w:rPr>
      </w:pPr>
      <w:hyperlink w:anchor="_Toc51089305" w:history="1">
        <w:r w:rsidR="00296A9B" w:rsidRPr="00CD4E3F">
          <w:rPr>
            <w:rStyle w:val="Hipervnculo"/>
            <w:noProof/>
          </w:rPr>
          <w:t>e)- Resultados de aprendizaje y criterios de evaluación asociados:</w:t>
        </w:r>
        <w:r w:rsidR="00296A9B">
          <w:rPr>
            <w:noProof/>
            <w:webHidden/>
          </w:rPr>
          <w:tab/>
        </w:r>
        <w:r>
          <w:rPr>
            <w:rStyle w:val="Hipervnculo"/>
            <w:noProof/>
          </w:rPr>
          <w:fldChar w:fldCharType="begin"/>
        </w:r>
        <w:r w:rsidR="00296A9B">
          <w:rPr>
            <w:noProof/>
            <w:webHidden/>
          </w:rPr>
          <w:instrText xml:space="preserve"> PAGEREF _Toc51089305 \h </w:instrText>
        </w:r>
        <w:r>
          <w:rPr>
            <w:rStyle w:val="Hipervnculo"/>
            <w:noProof/>
          </w:rPr>
        </w:r>
        <w:r>
          <w:rPr>
            <w:rStyle w:val="Hipervnculo"/>
            <w:noProof/>
          </w:rPr>
          <w:fldChar w:fldCharType="separate"/>
        </w:r>
        <w:r w:rsidR="00296A9B">
          <w:rPr>
            <w:noProof/>
            <w:webHidden/>
          </w:rPr>
          <w:t>20</w:t>
        </w:r>
        <w:r>
          <w:rPr>
            <w:rStyle w:val="Hipervnculo"/>
            <w:noProof/>
          </w:rPr>
          <w:fldChar w:fldCharType="end"/>
        </w:r>
      </w:hyperlink>
    </w:p>
    <w:p w:rsidR="00296A9B" w:rsidRDefault="002C2A50">
      <w:pPr>
        <w:pStyle w:val="TDC1"/>
        <w:rPr>
          <w:rFonts w:asciiTheme="minorHAnsi" w:eastAsiaTheme="minorEastAsia" w:hAnsiTheme="minorHAnsi" w:cstheme="minorBidi"/>
          <w:noProof/>
          <w:sz w:val="22"/>
          <w:szCs w:val="22"/>
        </w:rPr>
      </w:pPr>
      <w:hyperlink w:anchor="_Toc51089306" w:history="1">
        <w:r w:rsidR="00296A9B" w:rsidRPr="00CD4E3F">
          <w:rPr>
            <w:rStyle w:val="Hipervnculo"/>
            <w:rFonts w:ascii="Arial" w:hAnsi="Arial" w:cs="Arial"/>
            <w:noProof/>
          </w:rPr>
          <w:t>f)- Procedimientos e instrumentos de evaluación.</w:t>
        </w:r>
        <w:r w:rsidR="00296A9B">
          <w:rPr>
            <w:noProof/>
            <w:webHidden/>
          </w:rPr>
          <w:tab/>
        </w:r>
        <w:r>
          <w:rPr>
            <w:rStyle w:val="Hipervnculo"/>
            <w:noProof/>
          </w:rPr>
          <w:fldChar w:fldCharType="begin"/>
        </w:r>
        <w:r w:rsidR="00296A9B">
          <w:rPr>
            <w:noProof/>
            <w:webHidden/>
          </w:rPr>
          <w:instrText xml:space="preserve"> PAGEREF _Toc51089306 \h </w:instrText>
        </w:r>
        <w:r>
          <w:rPr>
            <w:rStyle w:val="Hipervnculo"/>
            <w:noProof/>
          </w:rPr>
        </w:r>
        <w:r>
          <w:rPr>
            <w:rStyle w:val="Hipervnculo"/>
            <w:noProof/>
          </w:rPr>
          <w:fldChar w:fldCharType="separate"/>
        </w:r>
        <w:r w:rsidR="00296A9B">
          <w:rPr>
            <w:noProof/>
            <w:webHidden/>
          </w:rPr>
          <w:t>25</w:t>
        </w:r>
        <w:r>
          <w:rPr>
            <w:rStyle w:val="Hipervnculo"/>
            <w:noProof/>
          </w:rPr>
          <w:fldChar w:fldCharType="end"/>
        </w:r>
      </w:hyperlink>
    </w:p>
    <w:p w:rsidR="00296A9B" w:rsidRDefault="002C2A50">
      <w:pPr>
        <w:pStyle w:val="TDC1"/>
        <w:rPr>
          <w:rFonts w:asciiTheme="minorHAnsi" w:eastAsiaTheme="minorEastAsia" w:hAnsiTheme="minorHAnsi" w:cstheme="minorBidi"/>
          <w:noProof/>
          <w:sz w:val="22"/>
          <w:szCs w:val="22"/>
        </w:rPr>
      </w:pPr>
      <w:hyperlink w:anchor="_Toc51089307" w:history="1">
        <w:r w:rsidR="00296A9B" w:rsidRPr="00CD4E3F">
          <w:rPr>
            <w:rStyle w:val="Hipervnculo"/>
            <w:rFonts w:ascii="Arial" w:hAnsi="Arial" w:cs="Arial"/>
            <w:noProof/>
          </w:rPr>
          <w:t>g)- Materiales y recursos didácticos</w:t>
        </w:r>
        <w:r w:rsidR="00296A9B">
          <w:rPr>
            <w:noProof/>
            <w:webHidden/>
          </w:rPr>
          <w:tab/>
        </w:r>
        <w:r>
          <w:rPr>
            <w:rStyle w:val="Hipervnculo"/>
            <w:noProof/>
          </w:rPr>
          <w:fldChar w:fldCharType="begin"/>
        </w:r>
        <w:r w:rsidR="00296A9B">
          <w:rPr>
            <w:noProof/>
            <w:webHidden/>
          </w:rPr>
          <w:instrText xml:space="preserve"> PAGEREF _Toc51089307 \h </w:instrText>
        </w:r>
        <w:r>
          <w:rPr>
            <w:rStyle w:val="Hipervnculo"/>
            <w:noProof/>
          </w:rPr>
        </w:r>
        <w:r>
          <w:rPr>
            <w:rStyle w:val="Hipervnculo"/>
            <w:noProof/>
          </w:rPr>
          <w:fldChar w:fldCharType="separate"/>
        </w:r>
        <w:r w:rsidR="00296A9B">
          <w:rPr>
            <w:noProof/>
            <w:webHidden/>
          </w:rPr>
          <w:t>26</w:t>
        </w:r>
        <w:r>
          <w:rPr>
            <w:rStyle w:val="Hipervnculo"/>
            <w:noProof/>
          </w:rPr>
          <w:fldChar w:fldCharType="end"/>
        </w:r>
      </w:hyperlink>
    </w:p>
    <w:p w:rsidR="00296A9B" w:rsidRDefault="002C2A50">
      <w:pPr>
        <w:pStyle w:val="TDC1"/>
        <w:rPr>
          <w:rFonts w:asciiTheme="minorHAnsi" w:eastAsiaTheme="minorEastAsia" w:hAnsiTheme="minorHAnsi" w:cstheme="minorBidi"/>
          <w:noProof/>
          <w:sz w:val="22"/>
          <w:szCs w:val="22"/>
        </w:rPr>
      </w:pPr>
      <w:hyperlink w:anchor="_Toc51089308" w:history="1">
        <w:r w:rsidR="00296A9B" w:rsidRPr="00CD4E3F">
          <w:rPr>
            <w:rStyle w:val="Hipervnculo"/>
            <w:rFonts w:ascii="Arial" w:hAnsi="Arial" w:cs="Arial"/>
            <w:noProof/>
          </w:rPr>
          <w:t>h)- Mecanismos de seguimiento y valoración para potenciar los resultados positivos y subsanar deficiencias observadas.</w:t>
        </w:r>
        <w:r w:rsidR="00296A9B">
          <w:rPr>
            <w:noProof/>
            <w:webHidden/>
          </w:rPr>
          <w:tab/>
        </w:r>
        <w:r>
          <w:rPr>
            <w:rStyle w:val="Hipervnculo"/>
            <w:noProof/>
          </w:rPr>
          <w:fldChar w:fldCharType="begin"/>
        </w:r>
        <w:r w:rsidR="00296A9B">
          <w:rPr>
            <w:noProof/>
            <w:webHidden/>
          </w:rPr>
          <w:instrText xml:space="preserve"> PAGEREF _Toc51089308 \h </w:instrText>
        </w:r>
        <w:r>
          <w:rPr>
            <w:rStyle w:val="Hipervnculo"/>
            <w:noProof/>
          </w:rPr>
        </w:r>
        <w:r>
          <w:rPr>
            <w:rStyle w:val="Hipervnculo"/>
            <w:noProof/>
          </w:rPr>
          <w:fldChar w:fldCharType="separate"/>
        </w:r>
        <w:r w:rsidR="00296A9B">
          <w:rPr>
            <w:noProof/>
            <w:webHidden/>
          </w:rPr>
          <w:t>27</w:t>
        </w:r>
        <w:r>
          <w:rPr>
            <w:rStyle w:val="Hipervnculo"/>
            <w:noProof/>
          </w:rPr>
          <w:fldChar w:fldCharType="end"/>
        </w:r>
      </w:hyperlink>
    </w:p>
    <w:p w:rsidR="00296A9B" w:rsidRDefault="002C2A50">
      <w:pPr>
        <w:pStyle w:val="TDC1"/>
        <w:rPr>
          <w:rFonts w:asciiTheme="minorHAnsi" w:eastAsiaTheme="minorEastAsia" w:hAnsiTheme="minorHAnsi" w:cstheme="minorBidi"/>
          <w:noProof/>
          <w:sz w:val="22"/>
          <w:szCs w:val="22"/>
        </w:rPr>
      </w:pPr>
      <w:hyperlink w:anchor="_Toc51089309" w:history="1">
        <w:r w:rsidR="00296A9B" w:rsidRPr="00CD4E3F">
          <w:rPr>
            <w:rStyle w:val="Hipervnculo"/>
            <w:rFonts w:ascii="Arial" w:hAnsi="Arial" w:cs="Arial"/>
            <w:noProof/>
          </w:rPr>
          <w:t>i)-Actividades de orientación y apoyo encaminadas a la superación de los módulos profesionales pendientes.</w:t>
        </w:r>
        <w:r w:rsidR="00296A9B">
          <w:rPr>
            <w:noProof/>
            <w:webHidden/>
          </w:rPr>
          <w:tab/>
        </w:r>
        <w:r>
          <w:rPr>
            <w:rStyle w:val="Hipervnculo"/>
            <w:noProof/>
          </w:rPr>
          <w:fldChar w:fldCharType="begin"/>
        </w:r>
        <w:r w:rsidR="00296A9B">
          <w:rPr>
            <w:noProof/>
            <w:webHidden/>
          </w:rPr>
          <w:instrText xml:space="preserve"> PAGEREF _Toc51089309 \h </w:instrText>
        </w:r>
        <w:r>
          <w:rPr>
            <w:rStyle w:val="Hipervnculo"/>
            <w:noProof/>
          </w:rPr>
        </w:r>
        <w:r>
          <w:rPr>
            <w:rStyle w:val="Hipervnculo"/>
            <w:noProof/>
          </w:rPr>
          <w:fldChar w:fldCharType="separate"/>
        </w:r>
        <w:r w:rsidR="00296A9B">
          <w:rPr>
            <w:noProof/>
            <w:webHidden/>
          </w:rPr>
          <w:t>28</w:t>
        </w:r>
        <w:r>
          <w:rPr>
            <w:rStyle w:val="Hipervnculo"/>
            <w:noProof/>
          </w:rPr>
          <w:fldChar w:fldCharType="end"/>
        </w:r>
      </w:hyperlink>
    </w:p>
    <w:p w:rsidR="00296A9B" w:rsidRDefault="002C2A50">
      <w:pPr>
        <w:pStyle w:val="TDC1"/>
        <w:rPr>
          <w:rFonts w:asciiTheme="minorHAnsi" w:eastAsiaTheme="minorEastAsia" w:hAnsiTheme="minorHAnsi" w:cstheme="minorBidi"/>
          <w:noProof/>
          <w:sz w:val="22"/>
          <w:szCs w:val="22"/>
        </w:rPr>
      </w:pPr>
      <w:hyperlink w:anchor="_Toc51089310" w:history="1">
        <w:r w:rsidR="00296A9B" w:rsidRPr="00CD4E3F">
          <w:rPr>
            <w:rStyle w:val="Hipervnculo"/>
            <w:rFonts w:ascii="Arial" w:hAnsi="Arial" w:cs="Arial"/>
            <w:noProof/>
          </w:rPr>
          <w:t>j).- Plan de contingencia con las actividades que realizará el alumnado ante circunstancias excepcionales que afecten al desarrollo normal de la actividad docente en el módulo durante un período prolongado</w:t>
        </w:r>
        <w:r w:rsidR="00296A9B">
          <w:rPr>
            <w:noProof/>
            <w:webHidden/>
          </w:rPr>
          <w:tab/>
        </w:r>
        <w:r>
          <w:rPr>
            <w:rStyle w:val="Hipervnculo"/>
            <w:noProof/>
          </w:rPr>
          <w:fldChar w:fldCharType="begin"/>
        </w:r>
        <w:r w:rsidR="00296A9B">
          <w:rPr>
            <w:noProof/>
            <w:webHidden/>
          </w:rPr>
          <w:instrText xml:space="preserve"> PAGEREF _Toc51089310 \h </w:instrText>
        </w:r>
        <w:r>
          <w:rPr>
            <w:rStyle w:val="Hipervnculo"/>
            <w:noProof/>
          </w:rPr>
        </w:r>
        <w:r>
          <w:rPr>
            <w:rStyle w:val="Hipervnculo"/>
            <w:noProof/>
          </w:rPr>
          <w:fldChar w:fldCharType="separate"/>
        </w:r>
        <w:r w:rsidR="00296A9B">
          <w:rPr>
            <w:noProof/>
            <w:webHidden/>
          </w:rPr>
          <w:t>29</w:t>
        </w:r>
        <w:r>
          <w:rPr>
            <w:rStyle w:val="Hipervnculo"/>
            <w:noProof/>
          </w:rPr>
          <w:fldChar w:fldCharType="end"/>
        </w:r>
      </w:hyperlink>
    </w:p>
    <w:p w:rsidR="00296A9B" w:rsidRDefault="002C2A50">
      <w:pPr>
        <w:pStyle w:val="TDC1"/>
        <w:rPr>
          <w:rFonts w:asciiTheme="minorHAnsi" w:eastAsiaTheme="minorEastAsia" w:hAnsiTheme="minorHAnsi" w:cstheme="minorBidi"/>
          <w:noProof/>
          <w:sz w:val="22"/>
          <w:szCs w:val="22"/>
        </w:rPr>
      </w:pPr>
      <w:hyperlink w:anchor="_Toc51089311" w:history="1">
        <w:r w:rsidR="00296A9B" w:rsidRPr="00CD4E3F">
          <w:rPr>
            <w:rStyle w:val="Hipervnculo"/>
            <w:rFonts w:ascii="Arial" w:hAnsi="Arial" w:cs="Arial"/>
            <w:noProof/>
          </w:rPr>
          <w:t>ESCENARIO 2</w:t>
        </w:r>
        <w:r w:rsidR="00296A9B">
          <w:rPr>
            <w:noProof/>
            <w:webHidden/>
          </w:rPr>
          <w:tab/>
        </w:r>
        <w:r>
          <w:rPr>
            <w:rStyle w:val="Hipervnculo"/>
            <w:noProof/>
          </w:rPr>
          <w:fldChar w:fldCharType="begin"/>
        </w:r>
        <w:r w:rsidR="00296A9B">
          <w:rPr>
            <w:noProof/>
            <w:webHidden/>
          </w:rPr>
          <w:instrText xml:space="preserve"> PAGEREF _Toc51089311 \h </w:instrText>
        </w:r>
        <w:r>
          <w:rPr>
            <w:rStyle w:val="Hipervnculo"/>
            <w:noProof/>
          </w:rPr>
        </w:r>
        <w:r>
          <w:rPr>
            <w:rStyle w:val="Hipervnculo"/>
            <w:noProof/>
          </w:rPr>
          <w:fldChar w:fldCharType="separate"/>
        </w:r>
        <w:r w:rsidR="00296A9B">
          <w:rPr>
            <w:noProof/>
            <w:webHidden/>
          </w:rPr>
          <w:t>30</w:t>
        </w:r>
        <w:r>
          <w:rPr>
            <w:rStyle w:val="Hipervnculo"/>
            <w:noProof/>
          </w:rPr>
          <w:fldChar w:fldCharType="end"/>
        </w:r>
      </w:hyperlink>
    </w:p>
    <w:p w:rsidR="00296A9B" w:rsidRDefault="002C2A50">
      <w:pPr>
        <w:pStyle w:val="TDC1"/>
        <w:rPr>
          <w:rFonts w:asciiTheme="minorHAnsi" w:eastAsiaTheme="minorEastAsia" w:hAnsiTheme="minorHAnsi" w:cstheme="minorBidi"/>
          <w:noProof/>
          <w:sz w:val="22"/>
          <w:szCs w:val="22"/>
        </w:rPr>
      </w:pPr>
      <w:hyperlink w:anchor="_Toc51089312" w:history="1">
        <w:r w:rsidR="00296A9B" w:rsidRPr="00CD4E3F">
          <w:rPr>
            <w:rStyle w:val="Hipervnculo"/>
            <w:rFonts w:ascii="Arial" w:hAnsi="Arial" w:cs="Arial"/>
            <w:noProof/>
          </w:rPr>
          <w:t>k) Control de modificaciones.</w:t>
        </w:r>
        <w:r w:rsidR="00296A9B">
          <w:rPr>
            <w:noProof/>
            <w:webHidden/>
          </w:rPr>
          <w:tab/>
        </w:r>
        <w:r>
          <w:rPr>
            <w:rStyle w:val="Hipervnculo"/>
            <w:noProof/>
          </w:rPr>
          <w:fldChar w:fldCharType="begin"/>
        </w:r>
        <w:r w:rsidR="00296A9B">
          <w:rPr>
            <w:noProof/>
            <w:webHidden/>
          </w:rPr>
          <w:instrText xml:space="preserve"> PAGEREF _Toc51089312 \h </w:instrText>
        </w:r>
        <w:r>
          <w:rPr>
            <w:rStyle w:val="Hipervnculo"/>
            <w:noProof/>
          </w:rPr>
        </w:r>
        <w:r>
          <w:rPr>
            <w:rStyle w:val="Hipervnculo"/>
            <w:noProof/>
          </w:rPr>
          <w:fldChar w:fldCharType="separate"/>
        </w:r>
        <w:r w:rsidR="00296A9B">
          <w:rPr>
            <w:noProof/>
            <w:webHidden/>
          </w:rPr>
          <w:t>31</w:t>
        </w:r>
        <w:r>
          <w:rPr>
            <w:rStyle w:val="Hipervnculo"/>
            <w:noProof/>
          </w:rPr>
          <w:fldChar w:fldCharType="end"/>
        </w:r>
      </w:hyperlink>
    </w:p>
    <w:p w:rsidR="00A66F3B" w:rsidRPr="00FA71DA" w:rsidRDefault="002C2A50" w:rsidP="00AE3CFD">
      <w:pPr>
        <w:spacing w:before="240" w:after="240" w:line="276" w:lineRule="auto"/>
        <w:jc w:val="both"/>
        <w:rPr>
          <w:rFonts w:ascii="Arial" w:hAnsi="Arial" w:cs="Arial"/>
          <w:b/>
          <w:bCs/>
          <w:sz w:val="24"/>
          <w:szCs w:val="24"/>
        </w:rPr>
      </w:pPr>
      <w:r>
        <w:rPr>
          <w:rFonts w:ascii="Arial" w:hAnsi="Arial" w:cs="Arial"/>
          <w:sz w:val="24"/>
          <w:szCs w:val="24"/>
        </w:rPr>
        <w:fldChar w:fldCharType="end"/>
      </w:r>
      <w:r w:rsidR="00A66F3B" w:rsidRPr="00FA71DA">
        <w:rPr>
          <w:rFonts w:ascii="Arial" w:hAnsi="Arial" w:cs="Arial"/>
          <w:sz w:val="24"/>
          <w:szCs w:val="24"/>
        </w:rPr>
        <w:br w:type="page"/>
      </w:r>
    </w:p>
    <w:p w:rsidR="00A66F3B" w:rsidRPr="00FA71DA" w:rsidRDefault="00A66F3B" w:rsidP="00DC6E6B">
      <w:pPr>
        <w:pStyle w:val="Subttulo"/>
        <w:rPr>
          <w:rFonts w:ascii="Arial" w:hAnsi="Arial" w:cs="Arial"/>
        </w:rPr>
      </w:pPr>
      <w:bookmarkStart w:id="0" w:name="_Toc305355207"/>
      <w:bookmarkStart w:id="1" w:name="_Toc51089301"/>
      <w:r w:rsidRPr="00FA71DA">
        <w:rPr>
          <w:rFonts w:ascii="Arial" w:hAnsi="Arial" w:cs="Arial"/>
        </w:rPr>
        <w:lastRenderedPageBreak/>
        <w:t>a)- Objetivos del módulo profesional.</w:t>
      </w:r>
      <w:bookmarkEnd w:id="0"/>
      <w:bookmarkEnd w:id="1"/>
    </w:p>
    <w:p w:rsidR="00A66F3B" w:rsidRPr="00FA71DA" w:rsidRDefault="00A66F3B" w:rsidP="00180E8F">
      <w:pPr>
        <w:pStyle w:val="a"/>
        <w:widowControl/>
        <w:numPr>
          <w:ilvl w:val="0"/>
          <w:numId w:val="0"/>
        </w:numPr>
        <w:suppressLineNumbers/>
        <w:suppressAutoHyphens w:val="0"/>
        <w:spacing w:before="120" w:after="240"/>
        <w:ind w:left="284" w:hanging="284"/>
        <w:textAlignment w:val="center"/>
      </w:pPr>
      <w:r w:rsidRPr="00FA71DA">
        <w:t>1.</w:t>
      </w:r>
      <w:r w:rsidRPr="00FA71DA">
        <w:tab/>
        <w:t>Realizar documentos y comunicaciones en el formato característico y con las condiciones de calidad correspondiente, aplicando las técnicas de tratamiento de la información en su elaboración.</w:t>
      </w:r>
    </w:p>
    <w:p w:rsidR="00A66F3B" w:rsidRPr="00FA71DA" w:rsidRDefault="00A66F3B" w:rsidP="00180E8F">
      <w:pPr>
        <w:pStyle w:val="a"/>
        <w:widowControl/>
        <w:numPr>
          <w:ilvl w:val="0"/>
          <w:numId w:val="0"/>
        </w:numPr>
        <w:suppressLineNumbers/>
        <w:suppressAutoHyphens w:val="0"/>
        <w:spacing w:before="120" w:after="240"/>
        <w:ind w:left="284" w:hanging="284"/>
        <w:textAlignment w:val="center"/>
      </w:pPr>
      <w:r w:rsidRPr="00FA71DA">
        <w:t>2.</w:t>
      </w:r>
      <w:r w:rsidRPr="00FA71DA">
        <w:tab/>
        <w:t>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A66F3B" w:rsidRPr="00FA71DA" w:rsidRDefault="00A66F3B" w:rsidP="00180E8F">
      <w:pPr>
        <w:pStyle w:val="a"/>
        <w:widowControl/>
        <w:numPr>
          <w:ilvl w:val="0"/>
          <w:numId w:val="0"/>
        </w:numPr>
        <w:suppressLineNumbers/>
        <w:suppressAutoHyphens w:val="0"/>
        <w:spacing w:before="120" w:after="240"/>
        <w:ind w:left="284" w:hanging="284"/>
        <w:textAlignment w:val="center"/>
      </w:pPr>
      <w:r w:rsidRPr="00FA71DA">
        <w:t>3.</w:t>
      </w:r>
      <w:r w:rsidRPr="00FA71DA">
        <w:tab/>
        <w:t>Identificar y preparar la documentación relevante así como las actuaciones que se deben desarrollar, interpretando la política de la empresa para efectuar las gestiones administrativas de las áreas de selección y formación de los recursos humanos.</w:t>
      </w:r>
    </w:p>
    <w:p w:rsidR="00A66F3B" w:rsidRPr="00FA71DA" w:rsidRDefault="00A66F3B" w:rsidP="00180E8F">
      <w:pPr>
        <w:pStyle w:val="a"/>
        <w:widowControl/>
        <w:numPr>
          <w:ilvl w:val="0"/>
          <w:numId w:val="0"/>
        </w:numPr>
        <w:suppressLineNumbers/>
        <w:suppressAutoHyphens w:val="0"/>
        <w:spacing w:before="120" w:after="240"/>
        <w:ind w:left="284" w:hanging="284"/>
        <w:textAlignment w:val="center"/>
      </w:pPr>
      <w:r w:rsidRPr="00FA71DA">
        <w:t>4.</w:t>
      </w:r>
      <w:r w:rsidRPr="00FA71DA">
        <w:tab/>
        <w:t>Valorar la diversidad de opiniones como fuente de enriquecimiento, reconociendo otras prácticas, ideas o creencias, para resolver problemas y tomar decisiones.</w:t>
      </w:r>
    </w:p>
    <w:p w:rsidR="00A66F3B" w:rsidRPr="00FA71DA" w:rsidRDefault="00A66F3B" w:rsidP="00180E8F">
      <w:pPr>
        <w:pStyle w:val="a"/>
        <w:widowControl/>
        <w:numPr>
          <w:ilvl w:val="0"/>
          <w:numId w:val="0"/>
        </w:numPr>
        <w:suppressLineNumbers/>
        <w:suppressAutoHyphens w:val="0"/>
        <w:spacing w:before="120" w:after="240"/>
        <w:ind w:left="284" w:hanging="284"/>
        <w:textAlignment w:val="center"/>
      </w:pPr>
      <w:r w:rsidRPr="00FA71DA">
        <w:t>5.</w:t>
      </w:r>
      <w:r w:rsidRPr="00FA71DA">
        <w:tab/>
        <w:t>Reconocer sus derechos y deberes como agente activo en la sociedad, analizando el marco legal que regula las condiciones sociales y laborales para participar como ciudadano democrático.</w:t>
      </w:r>
    </w:p>
    <w:p w:rsidR="00A66F3B" w:rsidRPr="00FA71DA" w:rsidRDefault="00A66F3B" w:rsidP="00C15E06">
      <w:pPr>
        <w:pStyle w:val="a"/>
        <w:widowControl/>
        <w:numPr>
          <w:ilvl w:val="0"/>
          <w:numId w:val="0"/>
        </w:numPr>
        <w:spacing w:before="40" w:after="40" w:line="240" w:lineRule="atLeast"/>
        <w:ind w:firstLine="284"/>
        <w:textAlignment w:val="center"/>
        <w:rPr>
          <w:lang w:val="es-ES_tradnl"/>
        </w:rPr>
      </w:pPr>
      <w:r w:rsidRPr="00FA71DA">
        <w:rPr>
          <w:lang w:val="es-ES_tradnl"/>
        </w:rPr>
        <w:br w:type="page"/>
      </w:r>
    </w:p>
    <w:p w:rsidR="00A66F3B" w:rsidRPr="00FA71DA" w:rsidRDefault="00A66F3B" w:rsidP="00DC6E6B">
      <w:pPr>
        <w:pStyle w:val="Subttulo"/>
        <w:rPr>
          <w:rFonts w:ascii="Arial" w:hAnsi="Arial" w:cs="Arial"/>
        </w:rPr>
      </w:pPr>
      <w:bookmarkStart w:id="2" w:name="_Toc305355208"/>
      <w:bookmarkStart w:id="3" w:name="_Toc51089302"/>
      <w:r w:rsidRPr="00FA71DA">
        <w:rPr>
          <w:rFonts w:ascii="Arial" w:hAnsi="Arial" w:cs="Arial"/>
          <w:lang w:val="es-ES_tradnl"/>
        </w:rPr>
        <w:lastRenderedPageBreak/>
        <w:t>b)</w:t>
      </w:r>
      <w:r w:rsidRPr="00FA71DA">
        <w:rPr>
          <w:rFonts w:ascii="Arial" w:hAnsi="Arial" w:cs="Arial"/>
        </w:rPr>
        <w:t>- Organización, secuenciación y temporalización de los contenidos en Unidades Didácticas.</w:t>
      </w:r>
      <w:bookmarkEnd w:id="2"/>
      <w:bookmarkEnd w:id="3"/>
    </w:p>
    <w:tbl>
      <w:tblPr>
        <w:tblW w:w="9214" w:type="dxa"/>
        <w:tblInd w:w="80" w:type="dxa"/>
        <w:tblLayout w:type="fixed"/>
        <w:tblCellMar>
          <w:left w:w="0" w:type="dxa"/>
          <w:right w:w="0" w:type="dxa"/>
        </w:tblCellMar>
        <w:tblLook w:val="0000"/>
      </w:tblPr>
      <w:tblGrid>
        <w:gridCol w:w="1134"/>
        <w:gridCol w:w="5245"/>
        <w:gridCol w:w="2126"/>
        <w:gridCol w:w="709"/>
      </w:tblGrid>
      <w:tr w:rsidR="00FE2968" w:rsidRPr="00FE2968" w:rsidTr="00B14E2C">
        <w:trPr>
          <w:trHeight w:val="20"/>
        </w:trPr>
        <w:tc>
          <w:tcPr>
            <w:tcW w:w="6379"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color w:val="000000"/>
              </w:rPr>
            </w:pPr>
            <w:r w:rsidRPr="00FE2968">
              <w:rPr>
                <w:rFonts w:ascii="Arial" w:hAnsi="Arial" w:cs="Arial"/>
                <w:color w:val="000000"/>
                <w:spacing w:val="7"/>
              </w:rPr>
              <w:t>TÍTULOS</w:t>
            </w:r>
          </w:p>
        </w:tc>
        <w:tc>
          <w:tcPr>
            <w:tcW w:w="2835" w:type="dxa"/>
            <w:gridSpan w:val="2"/>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color w:val="000000"/>
              </w:rPr>
            </w:pPr>
            <w:r w:rsidRPr="00FE2968">
              <w:rPr>
                <w:rFonts w:ascii="Arial" w:hAnsi="Arial" w:cs="Arial"/>
                <w:color w:val="000000"/>
                <w:spacing w:val="7"/>
              </w:rPr>
              <w:t>TEMPORALIZACIÓN</w:t>
            </w:r>
          </w:p>
        </w:tc>
      </w:tr>
      <w:tr w:rsidR="00FE2968" w:rsidRPr="001F4622" w:rsidTr="00B14E2C">
        <w:trPr>
          <w:trHeight w:val="20"/>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4E00F4" w:rsidP="00B14E2C">
            <w:pPr>
              <w:widowControl w:val="0"/>
              <w:autoSpaceDE w:val="0"/>
              <w:autoSpaceDN w:val="0"/>
              <w:adjustRightInd w:val="0"/>
              <w:rPr>
                <w:rFonts w:ascii="Arial" w:hAnsi="Arial" w:cs="Arial"/>
              </w:rPr>
            </w:pPr>
            <w:r>
              <w:rPr>
                <w:rFonts w:ascii="Arial" w:hAnsi="Arial" w:cs="Arial"/>
              </w:rPr>
              <w:t xml:space="preserve"> </w:t>
            </w:r>
            <w:r w:rsidR="00FE2968" w:rsidRPr="00FE2968">
              <w:rPr>
                <w:rFonts w:ascii="Arial" w:hAnsi="Arial" w:cs="Arial"/>
              </w:rPr>
              <w:t>UD 0</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Presentación del módulo profesional</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4E00F4" w:rsidP="00B14E2C">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bCs/>
                <w:color w:val="000000"/>
              </w:rPr>
              <w:t xml:space="preserve">1 </w:t>
            </w:r>
            <w:r w:rsidR="00FE2968" w:rsidRPr="00FE2968">
              <w:rPr>
                <w:rFonts w:ascii="Arial" w:hAnsi="Arial" w:cs="Arial"/>
                <w:bCs/>
                <w:color w:val="000000"/>
              </w:rPr>
              <w:t>se</w:t>
            </w:r>
            <w:r>
              <w:rPr>
                <w:rFonts w:ascii="Arial" w:hAnsi="Arial" w:cs="Arial"/>
                <w:bCs/>
                <w:color w:val="000000"/>
              </w:rPr>
              <w:t>sio</w:t>
            </w:r>
            <w:r w:rsidR="00FE2968" w:rsidRPr="00FE2968">
              <w:rPr>
                <w:rFonts w:ascii="Arial" w:hAnsi="Arial" w:cs="Arial"/>
                <w:bCs/>
                <w:color w:val="000000"/>
              </w:rPr>
              <w:t>n</w:t>
            </w:r>
            <w:r>
              <w:rPr>
                <w:rFonts w:ascii="Arial" w:hAnsi="Arial" w:cs="Arial"/>
                <w:bCs/>
                <w:color w:val="000000"/>
              </w:rPr>
              <w:t>es</w:t>
            </w:r>
          </w:p>
        </w:tc>
        <w:tc>
          <w:tcPr>
            <w:tcW w:w="709" w:type="dxa"/>
            <w:vMerge w:val="restart"/>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vertAlign w:val="superscript"/>
                <w:lang w:val="en-US"/>
              </w:rPr>
            </w:pPr>
            <w:r w:rsidRPr="00FE2968">
              <w:rPr>
                <w:rFonts w:ascii="Arial" w:hAnsi="Arial" w:cs="Arial"/>
                <w:bCs/>
                <w:color w:val="000000"/>
                <w:lang w:val="en-US"/>
              </w:rPr>
              <w:t>1</w:t>
            </w:r>
            <w:r w:rsidRPr="00FE2968">
              <w:rPr>
                <w:rFonts w:ascii="Arial" w:hAnsi="Arial" w:cs="Arial"/>
                <w:bCs/>
                <w:color w:val="000000"/>
                <w:vertAlign w:val="superscript"/>
                <w:lang w:val="en-US"/>
              </w:rPr>
              <w:t>er</w:t>
            </w:r>
          </w:p>
          <w:p w:rsidR="00FE2968" w:rsidRPr="00FE2968" w:rsidRDefault="00FE2968" w:rsidP="00B14E2C">
            <w:pPr>
              <w:widowControl w:val="0"/>
              <w:autoSpaceDE w:val="0"/>
              <w:autoSpaceDN w:val="0"/>
              <w:adjustRightInd w:val="0"/>
              <w:spacing w:line="288" w:lineRule="auto"/>
              <w:ind w:left="113" w:right="113"/>
              <w:jc w:val="center"/>
              <w:textAlignment w:val="center"/>
              <w:rPr>
                <w:rFonts w:ascii="Arial" w:hAnsi="Arial" w:cs="Arial"/>
                <w:bCs/>
                <w:color w:val="000000"/>
                <w:lang w:val="en-US"/>
              </w:rPr>
            </w:pP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T</w:t>
            </w: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R</w:t>
            </w: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I</w:t>
            </w: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M</w:t>
            </w: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E</w:t>
            </w: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S</w:t>
            </w: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T</w:t>
            </w: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bCs/>
                <w:color w:val="000000"/>
                <w:lang w:val="en-US"/>
              </w:rPr>
            </w:pPr>
            <w:r w:rsidRPr="00FE2968">
              <w:rPr>
                <w:rFonts w:ascii="Arial" w:hAnsi="Arial" w:cs="Arial"/>
                <w:bCs/>
                <w:color w:val="000000"/>
                <w:lang w:val="en-US"/>
              </w:rPr>
              <w:t>R</w:t>
            </w:r>
          </w:p>
          <w:p w:rsidR="00FE2968" w:rsidRPr="00FE2968" w:rsidRDefault="00FE2968" w:rsidP="00B14E2C">
            <w:pPr>
              <w:widowControl w:val="0"/>
              <w:autoSpaceDE w:val="0"/>
              <w:autoSpaceDN w:val="0"/>
              <w:adjustRightInd w:val="0"/>
              <w:spacing w:before="57" w:line="288" w:lineRule="auto"/>
              <w:ind w:left="113" w:right="113"/>
              <w:jc w:val="center"/>
              <w:textAlignment w:val="center"/>
              <w:rPr>
                <w:rFonts w:ascii="Arial" w:hAnsi="Arial" w:cs="Arial"/>
                <w:color w:val="000000"/>
                <w:lang w:val="en-US"/>
              </w:rPr>
            </w:pPr>
            <w:r w:rsidRPr="00FE2968">
              <w:rPr>
                <w:rFonts w:ascii="Arial" w:hAnsi="Arial" w:cs="Arial"/>
                <w:bCs/>
                <w:color w:val="000000"/>
                <w:lang w:val="en-US"/>
              </w:rPr>
              <w:t>E</w:t>
            </w:r>
          </w:p>
        </w:tc>
      </w:tr>
      <w:tr w:rsidR="00FE2968" w:rsidRPr="00FE2968" w:rsidTr="00B14E2C">
        <w:trPr>
          <w:trHeight w:val="20"/>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1</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color w:val="000000"/>
              </w:rPr>
              <w:t>El Departamento de Recursos Humanos en la empresa</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C943A1"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9</w:t>
            </w:r>
            <w:r w:rsidR="00FE2968" w:rsidRPr="00FE2968">
              <w:rPr>
                <w:rFonts w:ascii="Arial" w:hAnsi="Arial" w:cs="Arial"/>
                <w:color w:val="000000"/>
              </w:rPr>
              <w:t xml:space="preserve"> sesiones</w:t>
            </w:r>
          </w:p>
        </w:tc>
        <w:tc>
          <w:tcPr>
            <w:tcW w:w="709" w:type="dxa"/>
            <w:vMerge/>
            <w:tcBorders>
              <w:top w:val="single" w:sz="8" w:space="0" w:color="000000"/>
              <w:left w:val="single" w:sz="8" w:space="0" w:color="000000"/>
              <w:bottom w:val="single" w:sz="8" w:space="0" w:color="000000"/>
              <w:right w:val="single" w:sz="8" w:space="0" w:color="000000"/>
            </w:tcBorders>
          </w:tcPr>
          <w:p w:rsidR="00FE2968" w:rsidRPr="00FE2968" w:rsidRDefault="00FE2968" w:rsidP="00B14E2C">
            <w:pPr>
              <w:widowControl w:val="0"/>
              <w:autoSpaceDE w:val="0"/>
              <w:autoSpaceDN w:val="0"/>
              <w:adjustRightInd w:val="0"/>
              <w:rPr>
                <w:rFonts w:ascii="Arial" w:hAnsi="Arial" w:cs="Arial"/>
              </w:rPr>
            </w:pPr>
          </w:p>
        </w:tc>
      </w:tr>
      <w:tr w:rsidR="00FE2968" w:rsidRPr="00FE2968" w:rsidTr="00B14E2C">
        <w:trPr>
          <w:trHeight w:val="20"/>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2</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9C79A8" w:rsidP="00B14E2C">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Motivación y formación de los recursos humanos</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C943A1"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8</w:t>
            </w:r>
            <w:r w:rsidR="00FE2968" w:rsidRPr="00FE2968">
              <w:rPr>
                <w:rFonts w:ascii="Arial" w:hAnsi="Arial" w:cs="Arial"/>
                <w:color w:val="000000"/>
              </w:rPr>
              <w:t xml:space="preserve"> sesiones</w:t>
            </w:r>
          </w:p>
        </w:tc>
        <w:tc>
          <w:tcPr>
            <w:tcW w:w="709" w:type="dxa"/>
            <w:vMerge/>
            <w:tcBorders>
              <w:top w:val="single" w:sz="8" w:space="0" w:color="000000"/>
              <w:left w:val="single" w:sz="8" w:space="0" w:color="000000"/>
              <w:bottom w:val="single" w:sz="8" w:space="0" w:color="000000"/>
              <w:right w:val="single" w:sz="8" w:space="0" w:color="000000"/>
            </w:tcBorders>
          </w:tcPr>
          <w:p w:rsidR="00FE2968" w:rsidRPr="00FE2968" w:rsidRDefault="00FE2968" w:rsidP="00B14E2C">
            <w:pPr>
              <w:widowControl w:val="0"/>
              <w:autoSpaceDE w:val="0"/>
              <w:autoSpaceDN w:val="0"/>
              <w:adjustRightInd w:val="0"/>
              <w:rPr>
                <w:rFonts w:ascii="Arial" w:hAnsi="Arial" w:cs="Arial"/>
              </w:rPr>
            </w:pPr>
          </w:p>
        </w:tc>
      </w:tr>
      <w:tr w:rsidR="00FE2968" w:rsidRPr="00FE2968" w:rsidTr="00B14E2C">
        <w:trPr>
          <w:trHeight w:val="20"/>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3</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9C79A8" w:rsidP="00B14E2C">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El Derecho laboral y sus fuentes</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150ADD" w:rsidP="00B14E2C">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9</w:t>
            </w:r>
            <w:r w:rsidR="00FE2968" w:rsidRPr="00FE2968">
              <w:rPr>
                <w:rFonts w:ascii="Arial" w:hAnsi="Arial" w:cs="Arial"/>
                <w:color w:val="000000"/>
              </w:rPr>
              <w:t xml:space="preserve"> sesiones</w:t>
            </w:r>
          </w:p>
        </w:tc>
        <w:tc>
          <w:tcPr>
            <w:tcW w:w="709" w:type="dxa"/>
            <w:vMerge/>
            <w:tcBorders>
              <w:top w:val="single" w:sz="8" w:space="0" w:color="000000"/>
              <w:left w:val="single" w:sz="8" w:space="0" w:color="000000"/>
              <w:bottom w:val="single" w:sz="8" w:space="0" w:color="000000"/>
              <w:right w:val="single" w:sz="8" w:space="0" w:color="000000"/>
            </w:tcBorders>
          </w:tcPr>
          <w:p w:rsidR="00FE2968" w:rsidRPr="00FE2968" w:rsidRDefault="00FE2968" w:rsidP="00B14E2C">
            <w:pPr>
              <w:widowControl w:val="0"/>
              <w:autoSpaceDE w:val="0"/>
              <w:autoSpaceDN w:val="0"/>
              <w:adjustRightInd w:val="0"/>
              <w:rPr>
                <w:rFonts w:ascii="Arial" w:hAnsi="Arial" w:cs="Arial"/>
              </w:rPr>
            </w:pPr>
          </w:p>
        </w:tc>
      </w:tr>
      <w:tr w:rsidR="00FE2968" w:rsidRPr="00FE2968" w:rsidTr="00B14E2C">
        <w:trPr>
          <w:trHeight w:val="20"/>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4</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9C79A8" w:rsidP="00B14E2C">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El contrato de trabajo y modalidades de contratación</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C943A1"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17</w:t>
            </w:r>
            <w:r w:rsidR="00FE2968" w:rsidRPr="00FE2968">
              <w:rPr>
                <w:rFonts w:ascii="Arial" w:hAnsi="Arial" w:cs="Arial"/>
                <w:color w:val="000000"/>
              </w:rPr>
              <w:t xml:space="preserve"> sesiones</w:t>
            </w:r>
          </w:p>
        </w:tc>
        <w:tc>
          <w:tcPr>
            <w:tcW w:w="709" w:type="dxa"/>
            <w:vMerge/>
            <w:tcBorders>
              <w:top w:val="single" w:sz="8" w:space="0" w:color="000000"/>
              <w:left w:val="single" w:sz="8" w:space="0" w:color="000000"/>
              <w:bottom w:val="single" w:sz="8" w:space="0" w:color="000000"/>
              <w:right w:val="single" w:sz="8" w:space="0" w:color="000000"/>
            </w:tcBorders>
          </w:tcPr>
          <w:p w:rsidR="00FE2968" w:rsidRPr="00FE2968" w:rsidRDefault="00FE2968" w:rsidP="00B14E2C">
            <w:pPr>
              <w:widowControl w:val="0"/>
              <w:autoSpaceDE w:val="0"/>
              <w:autoSpaceDN w:val="0"/>
              <w:adjustRightInd w:val="0"/>
              <w:rPr>
                <w:rFonts w:ascii="Arial" w:hAnsi="Arial" w:cs="Arial"/>
              </w:rPr>
            </w:pPr>
          </w:p>
        </w:tc>
      </w:tr>
      <w:tr w:rsidR="00FE2968" w:rsidRPr="00FE2968" w:rsidTr="00B14E2C">
        <w:trPr>
          <w:trHeight w:val="20"/>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5</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9C79A8" w:rsidP="00B14E2C">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Gestión y control del tiempo de trabajo</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C943A1" w:rsidP="00B14E2C">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10</w:t>
            </w:r>
            <w:r w:rsidR="00FE2968" w:rsidRPr="00FE2968">
              <w:rPr>
                <w:rFonts w:ascii="Arial" w:hAnsi="Arial" w:cs="Arial"/>
                <w:color w:val="000000"/>
              </w:rPr>
              <w:t xml:space="preserve"> sesiones</w:t>
            </w:r>
          </w:p>
        </w:tc>
        <w:tc>
          <w:tcPr>
            <w:tcW w:w="709" w:type="dxa"/>
            <w:vMerge/>
            <w:tcBorders>
              <w:top w:val="single" w:sz="8" w:space="0" w:color="000000"/>
              <w:left w:val="single" w:sz="8" w:space="0" w:color="000000"/>
              <w:bottom w:val="single" w:sz="8" w:space="0" w:color="000000"/>
              <w:right w:val="single" w:sz="8" w:space="0" w:color="000000"/>
            </w:tcBorders>
          </w:tcPr>
          <w:p w:rsidR="00FE2968" w:rsidRPr="00FE2968" w:rsidRDefault="00FE2968" w:rsidP="00B14E2C">
            <w:pPr>
              <w:widowControl w:val="0"/>
              <w:autoSpaceDE w:val="0"/>
              <w:autoSpaceDN w:val="0"/>
              <w:adjustRightInd w:val="0"/>
              <w:rPr>
                <w:rFonts w:ascii="Arial" w:hAnsi="Arial" w:cs="Arial"/>
              </w:rPr>
            </w:pPr>
          </w:p>
        </w:tc>
      </w:tr>
      <w:tr w:rsidR="00FE2968" w:rsidRPr="00FE2968" w:rsidTr="00B14E2C">
        <w:trPr>
          <w:trHeight w:val="20"/>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6</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9C79A8" w:rsidP="00B14E2C">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La Seguridad Social</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150ADD"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w:t>
            </w:r>
            <w:r w:rsidR="00C943A1">
              <w:rPr>
                <w:rFonts w:ascii="Arial" w:hAnsi="Arial" w:cs="Arial"/>
                <w:color w:val="000000"/>
              </w:rPr>
              <w:t>0</w:t>
            </w:r>
            <w:r w:rsidR="00FE2968" w:rsidRPr="00FE2968">
              <w:rPr>
                <w:rFonts w:ascii="Arial" w:hAnsi="Arial" w:cs="Arial"/>
                <w:color w:val="000000"/>
              </w:rPr>
              <w:t xml:space="preserve"> sesiones</w:t>
            </w:r>
          </w:p>
        </w:tc>
        <w:tc>
          <w:tcPr>
            <w:tcW w:w="709" w:type="dxa"/>
            <w:vMerge/>
            <w:tcBorders>
              <w:top w:val="single" w:sz="8" w:space="0" w:color="000000"/>
              <w:left w:val="single" w:sz="8" w:space="0" w:color="000000"/>
              <w:bottom w:val="single" w:sz="8" w:space="0" w:color="000000"/>
              <w:right w:val="single" w:sz="8" w:space="0" w:color="000000"/>
            </w:tcBorders>
          </w:tcPr>
          <w:p w:rsidR="00FE2968" w:rsidRPr="00FE2968" w:rsidRDefault="00FE2968" w:rsidP="00B14E2C">
            <w:pPr>
              <w:widowControl w:val="0"/>
              <w:autoSpaceDE w:val="0"/>
              <w:autoSpaceDN w:val="0"/>
              <w:adjustRightInd w:val="0"/>
              <w:rPr>
                <w:rFonts w:ascii="Arial" w:hAnsi="Arial" w:cs="Arial"/>
              </w:rPr>
            </w:pPr>
          </w:p>
        </w:tc>
      </w:tr>
      <w:tr w:rsidR="005A2D06" w:rsidRPr="00FE2968" w:rsidTr="005A2D06">
        <w:trPr>
          <w:trHeight w:val="327"/>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D86579">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7</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C943A1">
            <w:pPr>
              <w:widowControl w:val="0"/>
              <w:autoSpaceDE w:val="0"/>
              <w:autoSpaceDN w:val="0"/>
              <w:adjustRightInd w:val="0"/>
              <w:spacing w:before="57" w:line="288" w:lineRule="auto"/>
              <w:ind w:left="113" w:right="113"/>
              <w:textAlignment w:val="center"/>
              <w:rPr>
                <w:rFonts w:ascii="Arial" w:hAnsi="Arial" w:cs="Arial"/>
                <w:color w:val="000000"/>
              </w:rPr>
            </w:pPr>
            <w:r>
              <w:rPr>
                <w:rFonts w:ascii="Arial" w:hAnsi="Arial" w:cs="Arial"/>
                <w:color w:val="000000"/>
              </w:rPr>
              <w:t xml:space="preserve">El salario y </w:t>
            </w:r>
            <w:r w:rsidR="00C943A1">
              <w:rPr>
                <w:rFonts w:ascii="Arial" w:hAnsi="Arial" w:cs="Arial"/>
                <w:color w:val="000000"/>
              </w:rPr>
              <w:t>el recibo de salario. Supuestos prácticos.</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C943A1"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22</w:t>
            </w:r>
            <w:r w:rsidR="005A2D06" w:rsidRPr="00FE2968">
              <w:rPr>
                <w:rFonts w:ascii="Arial" w:hAnsi="Arial" w:cs="Arial"/>
                <w:color w:val="000000"/>
              </w:rPr>
              <w:t xml:space="preserve"> sesiones</w:t>
            </w:r>
          </w:p>
        </w:tc>
        <w:tc>
          <w:tcPr>
            <w:tcW w:w="709" w:type="dxa"/>
            <w:vMerge w:val="restart"/>
            <w:tcBorders>
              <w:top w:val="single" w:sz="8" w:space="0" w:color="000000"/>
              <w:left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vertAlign w:val="superscript"/>
              </w:rPr>
            </w:pPr>
            <w:r w:rsidRPr="00FE2968">
              <w:rPr>
                <w:rFonts w:ascii="Arial" w:hAnsi="Arial" w:cs="Arial"/>
                <w:bCs/>
                <w:color w:val="000000"/>
              </w:rPr>
              <w:t>2</w:t>
            </w:r>
            <w:r w:rsidRPr="00FE2968">
              <w:rPr>
                <w:rFonts w:ascii="Arial" w:hAnsi="Arial" w:cs="Arial"/>
                <w:bCs/>
                <w:color w:val="000000"/>
                <w:vertAlign w:val="superscript"/>
              </w:rPr>
              <w:t>0</w:t>
            </w:r>
          </w:p>
          <w:p w:rsidR="005A2D06" w:rsidRPr="00FE2968" w:rsidRDefault="005A2D06" w:rsidP="00B14E2C">
            <w:pPr>
              <w:widowControl w:val="0"/>
              <w:autoSpaceDE w:val="0"/>
              <w:autoSpaceDN w:val="0"/>
              <w:adjustRightInd w:val="0"/>
              <w:spacing w:line="288" w:lineRule="auto"/>
              <w:ind w:left="113" w:right="113"/>
              <w:jc w:val="center"/>
              <w:textAlignment w:val="center"/>
              <w:rPr>
                <w:rFonts w:ascii="Arial" w:hAnsi="Arial" w:cs="Arial"/>
                <w:bCs/>
                <w:color w:val="000000"/>
              </w:rPr>
            </w:pP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T</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R</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I</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M</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E</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S</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T</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R</w:t>
            </w:r>
          </w:p>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r w:rsidRPr="00FE2968">
              <w:rPr>
                <w:rFonts w:ascii="Arial" w:hAnsi="Arial" w:cs="Arial"/>
                <w:bCs/>
                <w:color w:val="000000"/>
              </w:rPr>
              <w:t>E</w:t>
            </w:r>
          </w:p>
        </w:tc>
      </w:tr>
      <w:tr w:rsidR="005A2D06" w:rsidRPr="00FE2968" w:rsidTr="005A2D06">
        <w:trPr>
          <w:trHeight w:val="675"/>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D86579">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8</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D86579">
            <w:pPr>
              <w:widowControl w:val="0"/>
              <w:autoSpaceDE w:val="0"/>
              <w:autoSpaceDN w:val="0"/>
              <w:adjustRightInd w:val="0"/>
              <w:spacing w:before="57" w:line="288" w:lineRule="auto"/>
              <w:ind w:left="113" w:right="113"/>
              <w:textAlignment w:val="center"/>
              <w:rPr>
                <w:rFonts w:ascii="Arial" w:hAnsi="Arial" w:cs="Arial"/>
                <w:color w:val="000000"/>
              </w:rPr>
            </w:pPr>
            <w:r w:rsidRPr="009C79A8">
              <w:rPr>
                <w:rFonts w:ascii="Arial" w:hAnsi="Arial" w:cs="Arial"/>
                <w:color w:val="000000"/>
              </w:rPr>
              <w:t>Cálculo de la cotización a la Seguridad Social y de la retención a cuenta del IRPF</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D86579">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10</w:t>
            </w:r>
            <w:r w:rsidRPr="00FE2968">
              <w:rPr>
                <w:rFonts w:ascii="Arial" w:hAnsi="Arial" w:cs="Arial"/>
                <w:color w:val="000000"/>
              </w:rPr>
              <w:t xml:space="preserve"> sesiones</w:t>
            </w:r>
          </w:p>
        </w:tc>
        <w:tc>
          <w:tcPr>
            <w:tcW w:w="709" w:type="dxa"/>
            <w:vMerge/>
            <w:tcBorders>
              <w:left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bCs/>
                <w:color w:val="000000"/>
              </w:rPr>
            </w:pPr>
          </w:p>
        </w:tc>
      </w:tr>
      <w:tr w:rsidR="005A2D06" w:rsidRPr="00FE2968" w:rsidTr="005A2D06">
        <w:trPr>
          <w:trHeight w:val="664"/>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9</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9C79A8">
              <w:rPr>
                <w:rFonts w:ascii="Arial" w:hAnsi="Arial" w:cs="Arial"/>
                <w:color w:val="000000"/>
              </w:rPr>
              <w:t>Liquidación de las cotizaciones a la Seguridad Social y de las retenciones a cuenta del IRPF</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C943A1" w:rsidP="00C943A1">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13</w:t>
            </w:r>
            <w:r w:rsidR="005A2D06" w:rsidRPr="00FE2968">
              <w:rPr>
                <w:rFonts w:ascii="Arial" w:hAnsi="Arial" w:cs="Arial"/>
                <w:color w:val="000000"/>
              </w:rPr>
              <w:t xml:space="preserve"> sesiones</w:t>
            </w:r>
          </w:p>
        </w:tc>
        <w:tc>
          <w:tcPr>
            <w:tcW w:w="709" w:type="dxa"/>
            <w:vMerge/>
            <w:tcBorders>
              <w:left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jc w:val="center"/>
              <w:textAlignment w:val="center"/>
              <w:rPr>
                <w:rFonts w:ascii="Arial" w:hAnsi="Arial" w:cs="Arial"/>
                <w:color w:val="000000"/>
              </w:rPr>
            </w:pPr>
          </w:p>
        </w:tc>
      </w:tr>
      <w:tr w:rsidR="005A2D06" w:rsidRPr="00FE2968" w:rsidTr="005A2D06">
        <w:trPr>
          <w:trHeight w:val="546"/>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10</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9C79A8">
              <w:rPr>
                <w:rFonts w:ascii="Arial" w:hAnsi="Arial" w:cs="Arial"/>
                <w:color w:val="000000"/>
              </w:rPr>
              <w:t>Gestión de la modificación, suspensión y extinción del contrato de trabajo</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C943A1" w:rsidP="005A2D06">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11</w:t>
            </w:r>
            <w:r w:rsidR="005A2D06" w:rsidRPr="00FE2968">
              <w:rPr>
                <w:rFonts w:ascii="Arial" w:hAnsi="Arial" w:cs="Arial"/>
                <w:color w:val="000000"/>
              </w:rPr>
              <w:t xml:space="preserve"> sesiones</w:t>
            </w:r>
          </w:p>
        </w:tc>
        <w:tc>
          <w:tcPr>
            <w:tcW w:w="709" w:type="dxa"/>
            <w:vMerge/>
            <w:tcBorders>
              <w:left w:val="single" w:sz="8" w:space="0" w:color="000000"/>
              <w:right w:val="single" w:sz="8" w:space="0" w:color="000000"/>
            </w:tcBorders>
          </w:tcPr>
          <w:p w:rsidR="005A2D06" w:rsidRPr="00FE2968" w:rsidRDefault="005A2D06" w:rsidP="00B14E2C">
            <w:pPr>
              <w:widowControl w:val="0"/>
              <w:autoSpaceDE w:val="0"/>
              <w:autoSpaceDN w:val="0"/>
              <w:adjustRightInd w:val="0"/>
              <w:rPr>
                <w:rFonts w:ascii="Arial" w:hAnsi="Arial" w:cs="Arial"/>
              </w:rPr>
            </w:pPr>
          </w:p>
        </w:tc>
      </w:tr>
      <w:tr w:rsidR="005A2D06" w:rsidRPr="00FE2968" w:rsidTr="005A2D06">
        <w:trPr>
          <w:trHeight w:val="596"/>
        </w:trPr>
        <w:tc>
          <w:tcPr>
            <w:tcW w:w="1134"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FE2968">
              <w:rPr>
                <w:rFonts w:ascii="Arial" w:hAnsi="Arial" w:cs="Arial"/>
                <w:bCs/>
                <w:color w:val="000000"/>
              </w:rPr>
              <w:t>UD 11</w:t>
            </w:r>
          </w:p>
        </w:tc>
        <w:tc>
          <w:tcPr>
            <w:tcW w:w="5245"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5A2D06" w:rsidP="00B14E2C">
            <w:pPr>
              <w:widowControl w:val="0"/>
              <w:autoSpaceDE w:val="0"/>
              <w:autoSpaceDN w:val="0"/>
              <w:adjustRightInd w:val="0"/>
              <w:spacing w:before="57" w:line="288" w:lineRule="auto"/>
              <w:ind w:left="113" w:right="113"/>
              <w:textAlignment w:val="center"/>
              <w:rPr>
                <w:rFonts w:ascii="Arial" w:hAnsi="Arial" w:cs="Arial"/>
                <w:color w:val="000000"/>
              </w:rPr>
            </w:pPr>
            <w:r w:rsidRPr="009C79A8">
              <w:rPr>
                <w:rFonts w:ascii="Arial" w:hAnsi="Arial" w:cs="Arial"/>
                <w:color w:val="000000"/>
              </w:rPr>
              <w:t>La calidad en el departamento de recursos humanos</w:t>
            </w:r>
          </w:p>
        </w:tc>
        <w:tc>
          <w:tcPr>
            <w:tcW w:w="2126" w:type="dxa"/>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5A2D06" w:rsidRPr="00FE2968" w:rsidRDefault="00C943A1" w:rsidP="009C79A8">
            <w:pPr>
              <w:widowControl w:val="0"/>
              <w:autoSpaceDE w:val="0"/>
              <w:autoSpaceDN w:val="0"/>
              <w:adjustRightInd w:val="0"/>
              <w:spacing w:before="57" w:line="288" w:lineRule="auto"/>
              <w:ind w:left="113" w:right="113"/>
              <w:jc w:val="center"/>
              <w:textAlignment w:val="center"/>
              <w:rPr>
                <w:rFonts w:ascii="Arial" w:hAnsi="Arial" w:cs="Arial"/>
                <w:color w:val="000000"/>
              </w:rPr>
            </w:pPr>
            <w:r>
              <w:rPr>
                <w:rFonts w:ascii="Arial" w:hAnsi="Arial" w:cs="Arial"/>
                <w:color w:val="000000"/>
              </w:rPr>
              <w:t>6</w:t>
            </w:r>
            <w:r w:rsidR="005A2D06" w:rsidRPr="00FE2968">
              <w:rPr>
                <w:rFonts w:ascii="Arial" w:hAnsi="Arial" w:cs="Arial"/>
                <w:color w:val="000000"/>
              </w:rPr>
              <w:t xml:space="preserve"> sesiones</w:t>
            </w:r>
          </w:p>
        </w:tc>
        <w:tc>
          <w:tcPr>
            <w:tcW w:w="709" w:type="dxa"/>
            <w:vMerge/>
            <w:tcBorders>
              <w:left w:val="single" w:sz="8" w:space="0" w:color="000000"/>
              <w:bottom w:val="single" w:sz="8" w:space="0" w:color="000000"/>
              <w:right w:val="single" w:sz="8" w:space="0" w:color="000000"/>
            </w:tcBorders>
          </w:tcPr>
          <w:p w:rsidR="005A2D06" w:rsidRPr="00FE2968" w:rsidRDefault="005A2D06" w:rsidP="00B14E2C">
            <w:pPr>
              <w:widowControl w:val="0"/>
              <w:autoSpaceDE w:val="0"/>
              <w:autoSpaceDN w:val="0"/>
              <w:adjustRightInd w:val="0"/>
              <w:rPr>
                <w:rFonts w:ascii="Arial" w:hAnsi="Arial" w:cs="Arial"/>
              </w:rPr>
            </w:pPr>
          </w:p>
        </w:tc>
      </w:tr>
      <w:tr w:rsidR="00FE2968" w:rsidRPr="00FE2968" w:rsidTr="00B14E2C">
        <w:trPr>
          <w:trHeight w:val="20"/>
        </w:trPr>
        <w:tc>
          <w:tcPr>
            <w:tcW w:w="9214" w:type="dxa"/>
            <w:gridSpan w:val="4"/>
            <w:tcBorders>
              <w:top w:val="single" w:sz="8" w:space="0" w:color="000000"/>
              <w:left w:val="single" w:sz="8" w:space="0" w:color="000000"/>
              <w:bottom w:val="single" w:sz="8" w:space="0" w:color="000000"/>
              <w:right w:val="single" w:sz="8" w:space="0" w:color="000000"/>
            </w:tcBorders>
            <w:shd w:val="solid" w:color="FFFFFF" w:fill="auto"/>
            <w:tcMar>
              <w:top w:w="80" w:type="dxa"/>
              <w:left w:w="80" w:type="dxa"/>
              <w:bottom w:w="80" w:type="dxa"/>
              <w:right w:w="80" w:type="dxa"/>
            </w:tcMar>
            <w:vAlign w:val="center"/>
          </w:tcPr>
          <w:p w:rsidR="00FE2968" w:rsidRPr="00FE2968" w:rsidRDefault="00FE2968" w:rsidP="00B14E2C">
            <w:pPr>
              <w:widowControl w:val="0"/>
              <w:tabs>
                <w:tab w:val="left" w:pos="3080"/>
                <w:tab w:val="left" w:pos="5100"/>
              </w:tabs>
              <w:autoSpaceDE w:val="0"/>
              <w:autoSpaceDN w:val="0"/>
              <w:adjustRightInd w:val="0"/>
              <w:spacing w:before="57" w:line="288" w:lineRule="auto"/>
              <w:ind w:left="113" w:right="113"/>
              <w:textAlignment w:val="center"/>
              <w:rPr>
                <w:rFonts w:ascii="Arial" w:hAnsi="Arial" w:cs="Arial"/>
                <w:color w:val="000000"/>
              </w:rPr>
            </w:pPr>
            <w:r>
              <w:rPr>
                <w:rFonts w:ascii="Arial" w:hAnsi="Arial" w:cs="Arial"/>
                <w:bCs/>
                <w:color w:val="000000"/>
                <w:spacing w:val="4"/>
              </w:rPr>
              <w:tab/>
              <w:t>TOTAL</w:t>
            </w:r>
            <w:r>
              <w:rPr>
                <w:rFonts w:ascii="Arial" w:hAnsi="Arial" w:cs="Arial"/>
                <w:bCs/>
                <w:color w:val="000000"/>
                <w:spacing w:val="4"/>
              </w:rPr>
              <w:tab/>
              <w:t xml:space="preserve">                   126</w:t>
            </w:r>
            <w:r w:rsidRPr="00FE2968">
              <w:rPr>
                <w:rFonts w:ascii="Arial" w:hAnsi="Arial" w:cs="Arial"/>
                <w:bCs/>
                <w:color w:val="000000"/>
                <w:spacing w:val="4"/>
              </w:rPr>
              <w:t xml:space="preserve"> sesiones</w:t>
            </w:r>
          </w:p>
        </w:tc>
      </w:tr>
    </w:tbl>
    <w:p w:rsidR="00FE2968" w:rsidRDefault="00FE2968">
      <w:pPr>
        <w:spacing w:after="200" w:line="276" w:lineRule="auto"/>
        <w:rPr>
          <w:rFonts w:ascii="Arial" w:hAnsi="Arial" w:cs="Arial"/>
          <w:sz w:val="24"/>
          <w:szCs w:val="24"/>
        </w:rPr>
      </w:pP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161466" w:rsidRPr="00FA71DA" w:rsidRDefault="00161466" w:rsidP="00FA71DA">
      <w:pPr>
        <w:pStyle w:val="Ttulo"/>
        <w:spacing w:before="120" w:after="240"/>
        <w:outlineLvl w:val="0"/>
        <w:rPr>
          <w:rFonts w:ascii="Arial" w:hAnsi="Arial" w:cs="Arial"/>
          <w:color w:val="000080"/>
          <w:sz w:val="24"/>
          <w:szCs w:val="24"/>
        </w:rPr>
      </w:pPr>
      <w:r w:rsidRPr="00FA71DA">
        <w:rPr>
          <w:rFonts w:ascii="Arial" w:hAnsi="Arial" w:cs="Arial"/>
          <w:color w:val="000080"/>
          <w:sz w:val="24"/>
          <w:szCs w:val="24"/>
        </w:rPr>
        <w:lastRenderedPageBreak/>
        <w:t>1. El departamento de Recursos Humanos</w:t>
      </w:r>
      <w:r w:rsidR="009C79A8">
        <w:rPr>
          <w:rFonts w:ascii="Arial" w:hAnsi="Arial" w:cs="Arial"/>
          <w:color w:val="000080"/>
          <w:sz w:val="24"/>
          <w:szCs w:val="24"/>
        </w:rPr>
        <w:t xml:space="preserve"> en la empresa</w:t>
      </w:r>
    </w:p>
    <w:p w:rsidR="00161466" w:rsidRPr="00FA71DA" w:rsidRDefault="00161466" w:rsidP="00262B4B">
      <w:bookmarkStart w:id="4" w:name="_Toc493146320"/>
      <w:r w:rsidRPr="00FA71DA">
        <w:t>OBJETIVOS</w:t>
      </w:r>
      <w:bookmarkEnd w:id="4"/>
    </w:p>
    <w:p w:rsidR="00161466" w:rsidRDefault="0084165E" w:rsidP="00161466">
      <w:pPr>
        <w:numPr>
          <w:ilvl w:val="0"/>
          <w:numId w:val="32"/>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Relacionar las funciones y tareas del departamento de recursos humanos, así como las principales políticas de gestión del capital humano de las organizaciones.</w:t>
      </w:r>
    </w:p>
    <w:p w:rsidR="0084165E" w:rsidRDefault="0084165E" w:rsidP="00161466">
      <w:pPr>
        <w:numPr>
          <w:ilvl w:val="0"/>
          <w:numId w:val="32"/>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Identificar las técnicas habituales de captación y selección.</w:t>
      </w:r>
    </w:p>
    <w:p w:rsidR="0084165E" w:rsidRDefault="0084165E" w:rsidP="00161466">
      <w:pPr>
        <w:numPr>
          <w:ilvl w:val="0"/>
          <w:numId w:val="32"/>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Identificar los recursos necesarios, los tiempos y los plazos para afrontar un proceso de selección de personal.</w:t>
      </w:r>
    </w:p>
    <w:p w:rsidR="0084165E" w:rsidRDefault="0084165E" w:rsidP="00161466">
      <w:pPr>
        <w:numPr>
          <w:ilvl w:val="0"/>
          <w:numId w:val="32"/>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Caracterizar las labores de apoyo a la ejecución de pruebas y entrevistas en un proceso de selección, utilizando los canales convencionales o telemáticos.</w:t>
      </w:r>
    </w:p>
    <w:p w:rsidR="0084165E" w:rsidRPr="00FA71DA" w:rsidRDefault="0084165E" w:rsidP="00161466">
      <w:pPr>
        <w:numPr>
          <w:ilvl w:val="0"/>
          <w:numId w:val="32"/>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Recopilar la información necesaria para facilitar la adaptación de los trabajadores al nuevo empleo.</w:t>
      </w:r>
    </w:p>
    <w:p w:rsidR="00161466" w:rsidRPr="00FA71DA" w:rsidRDefault="00161466" w:rsidP="00941C49">
      <w:bookmarkStart w:id="5" w:name="_Toc493146321"/>
      <w:r w:rsidRPr="00FA71DA">
        <w:t>CONTENIDOS</w:t>
      </w:r>
      <w:bookmarkEnd w:id="5"/>
    </w:p>
    <w:p w:rsidR="00161466" w:rsidRPr="00FA71DA" w:rsidRDefault="0084165E" w:rsidP="00161466">
      <w:pPr>
        <w:numPr>
          <w:ilvl w:val="0"/>
          <w:numId w:val="31"/>
        </w:numPr>
        <w:ind w:left="357" w:hanging="357"/>
        <w:jc w:val="both"/>
        <w:rPr>
          <w:rFonts w:ascii="Arial" w:hAnsi="Arial" w:cs="Arial"/>
          <w:bCs/>
          <w:sz w:val="24"/>
          <w:szCs w:val="24"/>
        </w:rPr>
      </w:pPr>
      <w:r w:rsidRPr="0084165E">
        <w:rPr>
          <w:rFonts w:ascii="Arial" w:hAnsi="Arial" w:cs="Arial"/>
          <w:bCs/>
          <w:sz w:val="24"/>
          <w:szCs w:val="24"/>
        </w:rPr>
        <w:t>El departamento de Recursos Humanos</w:t>
      </w:r>
    </w:p>
    <w:p w:rsidR="00161466" w:rsidRPr="00FA71DA" w:rsidRDefault="0084165E" w:rsidP="00161466">
      <w:pPr>
        <w:numPr>
          <w:ilvl w:val="1"/>
          <w:numId w:val="31"/>
        </w:numPr>
        <w:jc w:val="both"/>
        <w:rPr>
          <w:rFonts w:ascii="Arial" w:hAnsi="Arial" w:cs="Arial"/>
          <w:bCs/>
          <w:sz w:val="24"/>
          <w:szCs w:val="24"/>
        </w:rPr>
      </w:pPr>
      <w:r>
        <w:rPr>
          <w:rFonts w:ascii="Arial" w:hAnsi="Arial" w:cs="Arial"/>
          <w:bCs/>
          <w:sz w:val="24"/>
          <w:szCs w:val="24"/>
        </w:rPr>
        <w:t>Los recursos humanos como función estratégica.</w:t>
      </w:r>
    </w:p>
    <w:p w:rsidR="00161466" w:rsidRPr="00FA71DA" w:rsidRDefault="0084165E" w:rsidP="00161466">
      <w:pPr>
        <w:numPr>
          <w:ilvl w:val="1"/>
          <w:numId w:val="31"/>
        </w:numPr>
        <w:jc w:val="both"/>
        <w:rPr>
          <w:rFonts w:ascii="Arial" w:hAnsi="Arial" w:cs="Arial"/>
          <w:bCs/>
          <w:sz w:val="24"/>
          <w:szCs w:val="24"/>
        </w:rPr>
      </w:pPr>
      <w:r>
        <w:rPr>
          <w:rFonts w:ascii="Arial" w:hAnsi="Arial" w:cs="Arial"/>
          <w:bCs/>
          <w:sz w:val="24"/>
          <w:szCs w:val="24"/>
        </w:rPr>
        <w:t>Funciones y estructura del departamento de recursos humanos.</w:t>
      </w:r>
    </w:p>
    <w:p w:rsidR="00161466" w:rsidRPr="00FA71DA" w:rsidRDefault="0084165E" w:rsidP="00161466">
      <w:pPr>
        <w:numPr>
          <w:ilvl w:val="0"/>
          <w:numId w:val="31"/>
        </w:numPr>
        <w:ind w:left="357" w:hanging="357"/>
        <w:jc w:val="both"/>
        <w:rPr>
          <w:rFonts w:ascii="Arial" w:hAnsi="Arial" w:cs="Arial"/>
          <w:bCs/>
          <w:sz w:val="24"/>
          <w:szCs w:val="24"/>
        </w:rPr>
      </w:pPr>
      <w:r>
        <w:rPr>
          <w:rFonts w:ascii="Arial" w:hAnsi="Arial" w:cs="Arial"/>
          <w:bCs/>
          <w:sz w:val="24"/>
          <w:szCs w:val="24"/>
        </w:rPr>
        <w:t>Planificación, reclutamiento y selección de los recursos humanos.</w:t>
      </w:r>
    </w:p>
    <w:p w:rsidR="00161466" w:rsidRPr="00FA71DA" w:rsidRDefault="0084165E" w:rsidP="00161466">
      <w:pPr>
        <w:numPr>
          <w:ilvl w:val="1"/>
          <w:numId w:val="31"/>
        </w:numPr>
        <w:jc w:val="both"/>
        <w:rPr>
          <w:rFonts w:ascii="Arial" w:hAnsi="Arial" w:cs="Arial"/>
          <w:bCs/>
          <w:sz w:val="24"/>
          <w:szCs w:val="24"/>
        </w:rPr>
      </w:pPr>
      <w:r>
        <w:rPr>
          <w:rFonts w:ascii="Arial" w:hAnsi="Arial" w:cs="Arial"/>
          <w:bCs/>
          <w:sz w:val="24"/>
          <w:szCs w:val="24"/>
        </w:rPr>
        <w:t>El reclutamiento de los recursos humanos.</w:t>
      </w:r>
    </w:p>
    <w:p w:rsidR="00161466" w:rsidRDefault="0084165E" w:rsidP="00161466">
      <w:pPr>
        <w:numPr>
          <w:ilvl w:val="1"/>
          <w:numId w:val="31"/>
        </w:numPr>
        <w:jc w:val="both"/>
        <w:rPr>
          <w:rFonts w:ascii="Arial" w:hAnsi="Arial" w:cs="Arial"/>
          <w:bCs/>
          <w:sz w:val="24"/>
          <w:szCs w:val="24"/>
        </w:rPr>
      </w:pPr>
      <w:r>
        <w:rPr>
          <w:rFonts w:ascii="Arial" w:hAnsi="Arial" w:cs="Arial"/>
          <w:bCs/>
          <w:sz w:val="24"/>
          <w:szCs w:val="24"/>
        </w:rPr>
        <w:t>La selección de personal.</w:t>
      </w:r>
    </w:p>
    <w:p w:rsidR="0084165E" w:rsidRDefault="0084165E" w:rsidP="00161466">
      <w:pPr>
        <w:numPr>
          <w:ilvl w:val="1"/>
          <w:numId w:val="31"/>
        </w:numPr>
        <w:jc w:val="both"/>
        <w:rPr>
          <w:rFonts w:ascii="Arial" w:hAnsi="Arial" w:cs="Arial"/>
          <w:bCs/>
          <w:sz w:val="24"/>
          <w:szCs w:val="24"/>
        </w:rPr>
      </w:pPr>
      <w:r>
        <w:rPr>
          <w:rFonts w:ascii="Arial" w:hAnsi="Arial" w:cs="Arial"/>
          <w:bCs/>
          <w:sz w:val="24"/>
          <w:szCs w:val="24"/>
        </w:rPr>
        <w:t>Solicitud de referencias.</w:t>
      </w:r>
    </w:p>
    <w:p w:rsidR="0084165E" w:rsidRDefault="0084165E" w:rsidP="00161466">
      <w:pPr>
        <w:numPr>
          <w:ilvl w:val="1"/>
          <w:numId w:val="31"/>
        </w:numPr>
        <w:jc w:val="both"/>
        <w:rPr>
          <w:rFonts w:ascii="Arial" w:hAnsi="Arial" w:cs="Arial"/>
          <w:bCs/>
          <w:sz w:val="24"/>
          <w:szCs w:val="24"/>
        </w:rPr>
      </w:pPr>
      <w:r>
        <w:rPr>
          <w:rFonts w:ascii="Arial" w:hAnsi="Arial" w:cs="Arial"/>
          <w:bCs/>
          <w:sz w:val="24"/>
          <w:szCs w:val="24"/>
        </w:rPr>
        <w:t>Etapas finales del proceso de selección.</w:t>
      </w:r>
    </w:p>
    <w:p w:rsidR="0084165E" w:rsidRDefault="0084165E" w:rsidP="00161466">
      <w:pPr>
        <w:numPr>
          <w:ilvl w:val="1"/>
          <w:numId w:val="31"/>
        </w:numPr>
        <w:jc w:val="both"/>
        <w:rPr>
          <w:rFonts w:ascii="Arial" w:hAnsi="Arial" w:cs="Arial"/>
          <w:bCs/>
          <w:sz w:val="24"/>
          <w:szCs w:val="24"/>
        </w:rPr>
      </w:pPr>
      <w:r>
        <w:rPr>
          <w:rFonts w:ascii="Arial" w:hAnsi="Arial" w:cs="Arial"/>
          <w:bCs/>
          <w:sz w:val="24"/>
          <w:szCs w:val="24"/>
        </w:rPr>
        <w:t>Incorporación.</w:t>
      </w:r>
    </w:p>
    <w:p w:rsidR="0084165E" w:rsidRPr="00FA71DA" w:rsidRDefault="0084165E" w:rsidP="00161466">
      <w:pPr>
        <w:numPr>
          <w:ilvl w:val="1"/>
          <w:numId w:val="31"/>
        </w:numPr>
        <w:jc w:val="both"/>
        <w:rPr>
          <w:rFonts w:ascii="Arial" w:hAnsi="Arial" w:cs="Arial"/>
          <w:bCs/>
          <w:sz w:val="24"/>
          <w:szCs w:val="24"/>
        </w:rPr>
      </w:pPr>
      <w:r>
        <w:rPr>
          <w:rFonts w:ascii="Arial" w:hAnsi="Arial" w:cs="Arial"/>
          <w:bCs/>
          <w:sz w:val="24"/>
          <w:szCs w:val="24"/>
        </w:rPr>
        <w:t>Formación inicial y periodo de prueba.</w:t>
      </w:r>
    </w:p>
    <w:p w:rsidR="00161466" w:rsidRPr="00FA71DA" w:rsidRDefault="00161466" w:rsidP="00161466">
      <w:pPr>
        <w:jc w:val="both"/>
        <w:rPr>
          <w:rFonts w:ascii="Arial" w:hAnsi="Arial" w:cs="Arial"/>
          <w:color w:val="000080"/>
          <w:sz w:val="24"/>
          <w:szCs w:val="24"/>
        </w:rPr>
      </w:pPr>
    </w:p>
    <w:p w:rsidR="00161466" w:rsidRPr="00FA71DA" w:rsidRDefault="00161466" w:rsidP="00941C49">
      <w:bookmarkStart w:id="6" w:name="_Toc493146322"/>
      <w:r w:rsidRPr="00FA71DA">
        <w:t>RESULTADOS DE APRENDIZAJE Y CRITERIOS DE EVALUACIÓN</w:t>
      </w:r>
      <w:bookmarkEnd w:id="6"/>
    </w:p>
    <w:p w:rsidR="00161466" w:rsidRPr="00FA71DA" w:rsidRDefault="00161466" w:rsidP="00161466">
      <w:pPr>
        <w:pStyle w:val="CapacidadC"/>
        <w:rPr>
          <w:rFonts w:ascii="Arial" w:hAnsi="Arial" w:cs="Arial"/>
          <w:b/>
        </w:rPr>
      </w:pPr>
      <w:r w:rsidRPr="00FA71DA">
        <w:rPr>
          <w:rFonts w:ascii="Arial" w:hAnsi="Arial" w:cs="Arial"/>
          <w:b/>
          <w:color w:val="000000"/>
        </w:rPr>
        <w:t>RA1</w:t>
      </w:r>
      <w:r w:rsidRPr="00FA71DA">
        <w:rPr>
          <w:rFonts w:ascii="Arial" w:hAnsi="Arial" w:cs="Arial"/>
          <w:b/>
          <w:lang w:val="es-ES"/>
        </w:rPr>
        <w:t xml:space="preserve">. </w:t>
      </w:r>
      <w:r w:rsidRPr="00FA71DA">
        <w:rPr>
          <w:rFonts w:ascii="Arial" w:hAnsi="Arial" w:cs="Arial"/>
          <w:b/>
        </w:rPr>
        <w:t>Realiza la tramitación administrativa de los procesos de captación y selección del personal describiendo la documentación asociada.</w:t>
      </w:r>
    </w:p>
    <w:p w:rsidR="00161466" w:rsidRDefault="00161466" w:rsidP="00161466">
      <w:pPr>
        <w:jc w:val="both"/>
        <w:rPr>
          <w:rFonts w:ascii="Arial" w:hAnsi="Arial" w:cs="Arial"/>
          <w:sz w:val="24"/>
          <w:szCs w:val="24"/>
        </w:rPr>
      </w:pPr>
      <w:r w:rsidRPr="00FA71DA">
        <w:rPr>
          <w:rFonts w:ascii="Arial" w:hAnsi="Arial" w:cs="Arial"/>
          <w:sz w:val="24"/>
          <w:szCs w:val="24"/>
        </w:rPr>
        <w:t>b) Se han relacionado las funciones y tareas del departamento de Recursos Humanos, así como las principales políticas de gestión del capital humano de las organizaciones.</w:t>
      </w:r>
    </w:p>
    <w:p w:rsidR="0084165E" w:rsidRPr="00FA71DA" w:rsidRDefault="0084165E" w:rsidP="0084165E">
      <w:pPr>
        <w:autoSpaceDE w:val="0"/>
        <w:autoSpaceDN w:val="0"/>
        <w:adjustRightInd w:val="0"/>
        <w:jc w:val="both"/>
        <w:rPr>
          <w:rFonts w:ascii="Arial" w:hAnsi="Arial" w:cs="Arial"/>
          <w:sz w:val="24"/>
          <w:szCs w:val="24"/>
        </w:rPr>
      </w:pPr>
      <w:r w:rsidRPr="00FA71DA">
        <w:rPr>
          <w:rFonts w:ascii="Arial" w:hAnsi="Arial" w:cs="Arial"/>
          <w:sz w:val="24"/>
          <w:szCs w:val="24"/>
        </w:rPr>
        <w:t>c) Se han identificado las técnicas habituales de captación y selección.</w:t>
      </w:r>
    </w:p>
    <w:p w:rsidR="0084165E" w:rsidRPr="00FA71DA" w:rsidRDefault="0084165E" w:rsidP="0084165E">
      <w:pPr>
        <w:autoSpaceDE w:val="0"/>
        <w:autoSpaceDN w:val="0"/>
        <w:adjustRightInd w:val="0"/>
        <w:jc w:val="both"/>
        <w:rPr>
          <w:rFonts w:ascii="Arial" w:hAnsi="Arial" w:cs="Arial"/>
          <w:sz w:val="24"/>
          <w:szCs w:val="24"/>
        </w:rPr>
      </w:pPr>
      <w:r>
        <w:rPr>
          <w:rFonts w:ascii="Arial" w:hAnsi="Arial" w:cs="Arial"/>
          <w:sz w:val="24"/>
          <w:szCs w:val="24"/>
        </w:rPr>
        <w:t xml:space="preserve">d) </w:t>
      </w:r>
      <w:r w:rsidRPr="00FA71DA">
        <w:rPr>
          <w:rFonts w:ascii="Arial" w:hAnsi="Arial" w:cs="Arial"/>
          <w:sz w:val="24"/>
          <w:szCs w:val="24"/>
        </w:rPr>
        <w:t>Se han caracterizado las labores de apoyo en la ejecución de pruebas y entrevistas en un proceso de selección, utilizado los canales convencionales o telemáticos.</w:t>
      </w:r>
    </w:p>
    <w:p w:rsidR="0084165E" w:rsidRPr="00FA71DA" w:rsidRDefault="0084165E" w:rsidP="0084165E">
      <w:pPr>
        <w:autoSpaceDE w:val="0"/>
        <w:autoSpaceDN w:val="0"/>
        <w:adjustRightInd w:val="0"/>
        <w:jc w:val="both"/>
        <w:rPr>
          <w:rFonts w:ascii="Arial" w:hAnsi="Arial" w:cs="Arial"/>
          <w:sz w:val="24"/>
          <w:szCs w:val="24"/>
        </w:rPr>
      </w:pPr>
      <w:r w:rsidRPr="00FA71DA">
        <w:rPr>
          <w:rFonts w:ascii="Arial" w:hAnsi="Arial" w:cs="Arial"/>
          <w:sz w:val="24"/>
          <w:szCs w:val="24"/>
        </w:rPr>
        <w:t>e) Se han identificado los recursos necesarios, tiempos y plazos, para realizar un proceso de selección de personal.</w:t>
      </w:r>
    </w:p>
    <w:p w:rsidR="0084165E" w:rsidRPr="00FA71DA" w:rsidRDefault="0084165E" w:rsidP="0084165E">
      <w:pPr>
        <w:jc w:val="both"/>
        <w:rPr>
          <w:rFonts w:ascii="Arial" w:hAnsi="Arial" w:cs="Arial"/>
          <w:sz w:val="24"/>
          <w:szCs w:val="24"/>
        </w:rPr>
      </w:pPr>
      <w:r w:rsidRPr="00FA71DA">
        <w:rPr>
          <w:rFonts w:ascii="Arial" w:hAnsi="Arial" w:cs="Arial"/>
          <w:sz w:val="24"/>
          <w:szCs w:val="24"/>
        </w:rPr>
        <w:t>i) Se ha recopilado la información necesaria para facilitar la adaptación de los trabajadores al nuevo empleo.</w:t>
      </w:r>
    </w:p>
    <w:p w:rsidR="0084165E" w:rsidRPr="00FA71DA" w:rsidRDefault="0084165E" w:rsidP="00161466">
      <w:pPr>
        <w:jc w:val="both"/>
        <w:rPr>
          <w:rFonts w:ascii="Arial" w:hAnsi="Arial" w:cs="Arial"/>
          <w:sz w:val="24"/>
          <w:szCs w:val="24"/>
        </w:rPr>
      </w:pPr>
    </w:p>
    <w:p w:rsidR="00161466" w:rsidRPr="00FA71DA" w:rsidRDefault="00161466" w:rsidP="00161466">
      <w:pPr>
        <w:pStyle w:val="CapacidadC"/>
        <w:rPr>
          <w:rFonts w:ascii="Arial" w:hAnsi="Arial" w:cs="Arial"/>
          <w:b/>
        </w:rPr>
      </w:pPr>
      <w:r w:rsidRPr="00FA71DA">
        <w:rPr>
          <w:rFonts w:ascii="Arial" w:hAnsi="Arial" w:cs="Arial"/>
          <w:b/>
        </w:rPr>
        <w:t>RA5. Elabora la documentación relativa a las incidencias derivadas de la actividad laboral de los trabajadores, describiendo y aplicando las normas establecidas.</w:t>
      </w:r>
    </w:p>
    <w:p w:rsidR="00161466" w:rsidRPr="00FA71DA" w:rsidRDefault="00161466" w:rsidP="00161466">
      <w:pPr>
        <w:jc w:val="both"/>
        <w:rPr>
          <w:rFonts w:ascii="Arial" w:hAnsi="Arial" w:cs="Arial"/>
          <w:sz w:val="24"/>
          <w:szCs w:val="24"/>
        </w:rPr>
      </w:pPr>
      <w:r w:rsidRPr="00FA71DA">
        <w:rPr>
          <w:rFonts w:ascii="Arial" w:hAnsi="Arial" w:cs="Arial"/>
          <w:sz w:val="24"/>
          <w:szCs w:val="24"/>
        </w:rPr>
        <w:t>a) Se han determinado los aspectos básicos de las relaciones laborales en cuanto a sus comunicaciones internas.</w:t>
      </w:r>
    </w:p>
    <w:p w:rsidR="00161466" w:rsidRPr="00FA71DA" w:rsidRDefault="00161466" w:rsidP="00161466">
      <w:pPr>
        <w:jc w:val="both"/>
        <w:rPr>
          <w:rFonts w:ascii="Arial" w:hAnsi="Arial" w:cs="Arial"/>
          <w:sz w:val="24"/>
          <w:szCs w:val="24"/>
        </w:rPr>
      </w:pPr>
    </w:p>
    <w:p w:rsidR="00161466" w:rsidRPr="00FA71DA" w:rsidRDefault="00161466" w:rsidP="00FA71DA">
      <w:pPr>
        <w:pStyle w:val="Ttulo"/>
        <w:spacing w:before="120" w:after="240"/>
        <w:outlineLvl w:val="0"/>
        <w:rPr>
          <w:rFonts w:ascii="Arial" w:hAnsi="Arial" w:cs="Arial"/>
          <w:color w:val="000080"/>
          <w:sz w:val="24"/>
          <w:szCs w:val="24"/>
        </w:rPr>
      </w:pPr>
      <w:r w:rsidRPr="00FA71DA">
        <w:rPr>
          <w:rFonts w:ascii="Arial" w:hAnsi="Arial" w:cs="Arial"/>
          <w:color w:val="000080"/>
          <w:sz w:val="24"/>
          <w:szCs w:val="24"/>
        </w:rPr>
        <w:t xml:space="preserve">2. </w:t>
      </w:r>
      <w:r w:rsidR="0084165E">
        <w:rPr>
          <w:rFonts w:ascii="Arial" w:hAnsi="Arial" w:cs="Arial"/>
          <w:color w:val="000080"/>
          <w:sz w:val="24"/>
          <w:szCs w:val="24"/>
        </w:rPr>
        <w:t>Motivación</w:t>
      </w:r>
      <w:r w:rsidRPr="00FA71DA">
        <w:rPr>
          <w:rFonts w:ascii="Arial" w:hAnsi="Arial" w:cs="Arial"/>
          <w:color w:val="000080"/>
          <w:sz w:val="24"/>
          <w:szCs w:val="24"/>
        </w:rPr>
        <w:t xml:space="preserve"> y </w:t>
      </w:r>
      <w:r w:rsidR="00E41E67">
        <w:rPr>
          <w:rFonts w:ascii="Arial" w:hAnsi="Arial" w:cs="Arial"/>
          <w:color w:val="000080"/>
          <w:sz w:val="24"/>
          <w:szCs w:val="24"/>
        </w:rPr>
        <w:t>formación de los recursos humanos</w:t>
      </w:r>
    </w:p>
    <w:p w:rsidR="00161466" w:rsidRPr="00FA71DA" w:rsidRDefault="00161466" w:rsidP="00941C49">
      <w:bookmarkStart w:id="7" w:name="_Toc493146323"/>
      <w:r w:rsidRPr="00FA71DA">
        <w:t>OBJETIVOS</w:t>
      </w:r>
      <w:bookmarkEnd w:id="7"/>
    </w:p>
    <w:p w:rsidR="00161466" w:rsidRDefault="00E41E67" w:rsidP="00161466">
      <w:pPr>
        <w:numPr>
          <w:ilvl w:val="0"/>
          <w:numId w:val="32"/>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Identificar los fundamentos de las principales </w:t>
      </w:r>
      <w:proofErr w:type="spellStart"/>
      <w:r>
        <w:rPr>
          <w:rFonts w:ascii="Arial" w:hAnsi="Arial" w:cs="Arial"/>
          <w:color w:val="000000"/>
          <w:sz w:val="24"/>
          <w:szCs w:val="24"/>
        </w:rPr>
        <w:t>teorias</w:t>
      </w:r>
      <w:proofErr w:type="spellEnd"/>
      <w:r>
        <w:rPr>
          <w:rFonts w:ascii="Arial" w:hAnsi="Arial" w:cs="Arial"/>
          <w:color w:val="000000"/>
          <w:sz w:val="24"/>
          <w:szCs w:val="24"/>
        </w:rPr>
        <w:t xml:space="preserve"> de la motivación.</w:t>
      </w:r>
    </w:p>
    <w:p w:rsidR="00E41E67" w:rsidRDefault="00E41E67" w:rsidP="00161466">
      <w:pPr>
        <w:numPr>
          <w:ilvl w:val="0"/>
          <w:numId w:val="32"/>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Describir las características de los planes de formación continua, así como las de los planes de carrera de los empleados.</w:t>
      </w:r>
    </w:p>
    <w:p w:rsidR="00E41E67" w:rsidRDefault="00E41E67" w:rsidP="00161466">
      <w:pPr>
        <w:numPr>
          <w:ilvl w:val="0"/>
          <w:numId w:val="32"/>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lastRenderedPageBreak/>
        <w:t>Identificar y contactar con las entidades de formación para proponer ofertas formativas.</w:t>
      </w:r>
    </w:p>
    <w:p w:rsidR="00E41E67" w:rsidRDefault="00E41E67" w:rsidP="00161466">
      <w:pPr>
        <w:numPr>
          <w:ilvl w:val="0"/>
          <w:numId w:val="32"/>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Preparar la documentación necesaria para una actividad de formación.</w:t>
      </w:r>
    </w:p>
    <w:p w:rsidR="00E41E67" w:rsidRDefault="00E41E67" w:rsidP="00161466">
      <w:pPr>
        <w:numPr>
          <w:ilvl w:val="0"/>
          <w:numId w:val="32"/>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Clasificar las principales fuentes de subvención y de </w:t>
      </w:r>
      <w:proofErr w:type="spellStart"/>
      <w:r>
        <w:rPr>
          <w:rFonts w:ascii="Arial" w:hAnsi="Arial" w:cs="Arial"/>
          <w:color w:val="000000"/>
          <w:sz w:val="24"/>
          <w:szCs w:val="24"/>
        </w:rPr>
        <w:t>bonificacion</w:t>
      </w:r>
      <w:proofErr w:type="spellEnd"/>
      <w:r>
        <w:rPr>
          <w:rFonts w:ascii="Arial" w:hAnsi="Arial" w:cs="Arial"/>
          <w:color w:val="000000"/>
          <w:sz w:val="24"/>
          <w:szCs w:val="24"/>
        </w:rPr>
        <w:t xml:space="preserve"> a la </w:t>
      </w:r>
      <w:proofErr w:type="spellStart"/>
      <w:r>
        <w:rPr>
          <w:rFonts w:ascii="Arial" w:hAnsi="Arial" w:cs="Arial"/>
          <w:color w:val="000000"/>
          <w:sz w:val="24"/>
          <w:szCs w:val="24"/>
        </w:rPr>
        <w:t>foración</w:t>
      </w:r>
      <w:proofErr w:type="spellEnd"/>
      <w:r>
        <w:rPr>
          <w:rFonts w:ascii="Arial" w:hAnsi="Arial" w:cs="Arial"/>
          <w:color w:val="000000"/>
          <w:sz w:val="24"/>
          <w:szCs w:val="24"/>
        </w:rPr>
        <w:t xml:space="preserve"> a partir de su cuantía y requisitos.</w:t>
      </w:r>
    </w:p>
    <w:p w:rsidR="00E41E67" w:rsidRDefault="00E41E67" w:rsidP="00E41E67">
      <w:pPr>
        <w:numPr>
          <w:ilvl w:val="0"/>
          <w:numId w:val="32"/>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Organizar los listados de actividades de </w:t>
      </w:r>
      <w:proofErr w:type="spellStart"/>
      <w:r>
        <w:rPr>
          <w:rFonts w:ascii="Arial" w:hAnsi="Arial" w:cs="Arial"/>
          <w:color w:val="000000"/>
          <w:sz w:val="24"/>
          <w:szCs w:val="24"/>
        </w:rPr>
        <w:t>formción</w:t>
      </w:r>
      <w:proofErr w:type="spellEnd"/>
      <w:r>
        <w:rPr>
          <w:rFonts w:ascii="Arial" w:hAnsi="Arial" w:cs="Arial"/>
          <w:color w:val="000000"/>
          <w:sz w:val="24"/>
          <w:szCs w:val="24"/>
        </w:rPr>
        <w:t xml:space="preserve"> y reciclaje en función d </w:t>
      </w:r>
      <w:proofErr w:type="spellStart"/>
      <w:r>
        <w:rPr>
          <w:rFonts w:ascii="Arial" w:hAnsi="Arial" w:cs="Arial"/>
          <w:color w:val="000000"/>
          <w:sz w:val="24"/>
          <w:szCs w:val="24"/>
        </w:rPr>
        <w:t>elos</w:t>
      </w:r>
      <w:proofErr w:type="spellEnd"/>
      <w:r>
        <w:rPr>
          <w:rFonts w:ascii="Arial" w:hAnsi="Arial" w:cs="Arial"/>
          <w:color w:val="000000"/>
          <w:sz w:val="24"/>
          <w:szCs w:val="24"/>
        </w:rPr>
        <w:t xml:space="preserve"> programas subvencionados.</w:t>
      </w:r>
    </w:p>
    <w:p w:rsidR="00E41E67" w:rsidRPr="00E41E67" w:rsidRDefault="00E41E67" w:rsidP="00E41E67">
      <w:pPr>
        <w:numPr>
          <w:ilvl w:val="0"/>
          <w:numId w:val="32"/>
        </w:numPr>
        <w:tabs>
          <w:tab w:val="clear" w:pos="72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Actualizar la información sobre formación, desarrollo y compensación y beneficios, así como de la de interés general para los empleados.</w:t>
      </w:r>
    </w:p>
    <w:p w:rsidR="00161466" w:rsidRPr="00FA71DA" w:rsidRDefault="00161466" w:rsidP="00941C49">
      <w:bookmarkStart w:id="8" w:name="_Toc493146324"/>
      <w:r w:rsidRPr="00FA71DA">
        <w:t>CONTENIDOS</w:t>
      </w:r>
      <w:bookmarkEnd w:id="8"/>
    </w:p>
    <w:p w:rsidR="00161466" w:rsidRDefault="00E41E67" w:rsidP="00161466">
      <w:pPr>
        <w:numPr>
          <w:ilvl w:val="0"/>
          <w:numId w:val="33"/>
        </w:numPr>
        <w:autoSpaceDE w:val="0"/>
        <w:autoSpaceDN w:val="0"/>
        <w:adjustRightInd w:val="0"/>
        <w:jc w:val="both"/>
        <w:rPr>
          <w:rFonts w:ascii="Arial" w:hAnsi="Arial" w:cs="Arial"/>
          <w:bCs/>
          <w:sz w:val="24"/>
          <w:szCs w:val="24"/>
        </w:rPr>
      </w:pPr>
      <w:r>
        <w:rPr>
          <w:rFonts w:ascii="Arial" w:hAnsi="Arial" w:cs="Arial"/>
          <w:bCs/>
          <w:sz w:val="24"/>
          <w:szCs w:val="24"/>
        </w:rPr>
        <w:t>La motivación laboral</w:t>
      </w:r>
    </w:p>
    <w:p w:rsidR="00E41E67"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 xml:space="preserve">1.1. Teoría de </w:t>
      </w:r>
      <w:proofErr w:type="spellStart"/>
      <w:r>
        <w:rPr>
          <w:rFonts w:ascii="Arial" w:hAnsi="Arial" w:cs="Arial"/>
          <w:bCs/>
          <w:sz w:val="24"/>
          <w:szCs w:val="24"/>
        </w:rPr>
        <w:t>Maslow</w:t>
      </w:r>
      <w:proofErr w:type="spellEnd"/>
      <w:r>
        <w:rPr>
          <w:rFonts w:ascii="Arial" w:hAnsi="Arial" w:cs="Arial"/>
          <w:bCs/>
          <w:sz w:val="24"/>
          <w:szCs w:val="24"/>
        </w:rPr>
        <w:t>: la jerarquía de las necesidades humanas.</w:t>
      </w:r>
    </w:p>
    <w:p w:rsidR="00E41E67"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 xml:space="preserve">1.2. Teoría de Douglas </w:t>
      </w:r>
      <w:proofErr w:type="spellStart"/>
      <w:r>
        <w:rPr>
          <w:rFonts w:ascii="Arial" w:hAnsi="Arial" w:cs="Arial"/>
          <w:bCs/>
          <w:sz w:val="24"/>
          <w:szCs w:val="24"/>
        </w:rPr>
        <w:t>McGregor</w:t>
      </w:r>
      <w:proofErr w:type="spellEnd"/>
      <w:r>
        <w:rPr>
          <w:rFonts w:ascii="Arial" w:hAnsi="Arial" w:cs="Arial"/>
          <w:bCs/>
          <w:sz w:val="24"/>
          <w:szCs w:val="24"/>
        </w:rPr>
        <w:t>: Teoría X y Teoría Y.</w:t>
      </w:r>
    </w:p>
    <w:p w:rsidR="00E41E67"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 xml:space="preserve">1.3. Teoría </w:t>
      </w:r>
      <w:proofErr w:type="spellStart"/>
      <w:r>
        <w:rPr>
          <w:rFonts w:ascii="Arial" w:hAnsi="Arial" w:cs="Arial"/>
          <w:bCs/>
          <w:sz w:val="24"/>
          <w:szCs w:val="24"/>
        </w:rPr>
        <w:t>bifactorial</w:t>
      </w:r>
      <w:proofErr w:type="spellEnd"/>
      <w:r>
        <w:rPr>
          <w:rFonts w:ascii="Arial" w:hAnsi="Arial" w:cs="Arial"/>
          <w:bCs/>
          <w:sz w:val="24"/>
          <w:szCs w:val="24"/>
        </w:rPr>
        <w:t xml:space="preserve"> de </w:t>
      </w:r>
      <w:proofErr w:type="spellStart"/>
      <w:r>
        <w:rPr>
          <w:rFonts w:ascii="Arial" w:hAnsi="Arial" w:cs="Arial"/>
          <w:bCs/>
          <w:sz w:val="24"/>
          <w:szCs w:val="24"/>
        </w:rPr>
        <w:t>Herzberg</w:t>
      </w:r>
      <w:proofErr w:type="spellEnd"/>
      <w:r>
        <w:rPr>
          <w:rFonts w:ascii="Arial" w:hAnsi="Arial" w:cs="Arial"/>
          <w:bCs/>
          <w:sz w:val="24"/>
          <w:szCs w:val="24"/>
        </w:rPr>
        <w:t>.</w:t>
      </w:r>
    </w:p>
    <w:p w:rsidR="00E41E67" w:rsidRPr="00FA71DA"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1.4. Técnicas motivacionales.</w:t>
      </w:r>
    </w:p>
    <w:p w:rsidR="00161466" w:rsidRDefault="00161466" w:rsidP="00161466">
      <w:pPr>
        <w:numPr>
          <w:ilvl w:val="0"/>
          <w:numId w:val="33"/>
        </w:numPr>
        <w:autoSpaceDE w:val="0"/>
        <w:autoSpaceDN w:val="0"/>
        <w:adjustRightInd w:val="0"/>
        <w:jc w:val="both"/>
        <w:rPr>
          <w:rFonts w:ascii="Arial" w:hAnsi="Arial" w:cs="Arial"/>
          <w:bCs/>
          <w:sz w:val="24"/>
          <w:szCs w:val="24"/>
        </w:rPr>
      </w:pPr>
      <w:r w:rsidRPr="00FA71DA">
        <w:rPr>
          <w:rFonts w:ascii="Arial" w:hAnsi="Arial" w:cs="Arial"/>
          <w:bCs/>
          <w:sz w:val="24"/>
          <w:szCs w:val="24"/>
        </w:rPr>
        <w:t xml:space="preserve">La </w:t>
      </w:r>
      <w:r w:rsidR="00E41E67">
        <w:rPr>
          <w:rFonts w:ascii="Arial" w:hAnsi="Arial" w:cs="Arial"/>
          <w:bCs/>
          <w:sz w:val="24"/>
          <w:szCs w:val="24"/>
        </w:rPr>
        <w:t>formación de los recursos humanos.</w:t>
      </w:r>
    </w:p>
    <w:p w:rsidR="00E41E67"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2.1. Los planes de carrera.</w:t>
      </w:r>
    </w:p>
    <w:p w:rsidR="00E41E67"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2.2. Los planes de formación.</w:t>
      </w:r>
    </w:p>
    <w:p w:rsidR="00E41E67" w:rsidRPr="00FA71DA" w:rsidRDefault="00E41E67" w:rsidP="00E41E67">
      <w:pPr>
        <w:autoSpaceDE w:val="0"/>
        <w:autoSpaceDN w:val="0"/>
        <w:adjustRightInd w:val="0"/>
        <w:ind w:left="360"/>
        <w:jc w:val="both"/>
        <w:rPr>
          <w:rFonts w:ascii="Arial" w:hAnsi="Arial" w:cs="Arial"/>
          <w:bCs/>
          <w:sz w:val="24"/>
          <w:szCs w:val="24"/>
        </w:rPr>
      </w:pPr>
      <w:r>
        <w:rPr>
          <w:rFonts w:ascii="Arial" w:hAnsi="Arial" w:cs="Arial"/>
          <w:bCs/>
          <w:sz w:val="24"/>
          <w:szCs w:val="24"/>
        </w:rPr>
        <w:t>2.3. Formación profesional para el empleo.</w:t>
      </w:r>
    </w:p>
    <w:p w:rsidR="00161466" w:rsidRPr="00FA71DA" w:rsidRDefault="00E41E67" w:rsidP="00161466">
      <w:pPr>
        <w:numPr>
          <w:ilvl w:val="0"/>
          <w:numId w:val="33"/>
        </w:numPr>
        <w:autoSpaceDE w:val="0"/>
        <w:autoSpaceDN w:val="0"/>
        <w:adjustRightInd w:val="0"/>
        <w:jc w:val="both"/>
        <w:rPr>
          <w:rFonts w:ascii="Arial" w:hAnsi="Arial" w:cs="Arial"/>
          <w:bCs/>
          <w:sz w:val="24"/>
          <w:szCs w:val="24"/>
        </w:rPr>
      </w:pPr>
      <w:r>
        <w:rPr>
          <w:rFonts w:ascii="Arial" w:hAnsi="Arial" w:cs="Arial"/>
          <w:bCs/>
          <w:sz w:val="24"/>
          <w:szCs w:val="24"/>
        </w:rPr>
        <w:t>Gestión del expediente personal de los trabajadores.</w:t>
      </w:r>
    </w:p>
    <w:p w:rsidR="00E41E67" w:rsidRPr="00E41E67" w:rsidRDefault="00E41E67" w:rsidP="00E41E67">
      <w:pPr>
        <w:numPr>
          <w:ilvl w:val="1"/>
          <w:numId w:val="33"/>
        </w:numPr>
        <w:autoSpaceDE w:val="0"/>
        <w:autoSpaceDN w:val="0"/>
        <w:adjustRightInd w:val="0"/>
        <w:jc w:val="both"/>
        <w:rPr>
          <w:rFonts w:ascii="Arial" w:hAnsi="Arial" w:cs="Arial"/>
          <w:sz w:val="24"/>
          <w:szCs w:val="24"/>
        </w:rPr>
      </w:pPr>
      <w:r>
        <w:rPr>
          <w:rFonts w:ascii="Arial" w:hAnsi="Arial" w:cs="Arial"/>
          <w:sz w:val="24"/>
          <w:szCs w:val="24"/>
        </w:rPr>
        <w:t>Conservación de la documentación.</w:t>
      </w:r>
    </w:p>
    <w:p w:rsidR="00E41E67" w:rsidRPr="00E41E67" w:rsidRDefault="00E41E67" w:rsidP="00E41E67">
      <w:pPr>
        <w:numPr>
          <w:ilvl w:val="1"/>
          <w:numId w:val="33"/>
        </w:numPr>
        <w:autoSpaceDE w:val="0"/>
        <w:autoSpaceDN w:val="0"/>
        <w:adjustRightInd w:val="0"/>
        <w:jc w:val="both"/>
        <w:rPr>
          <w:rFonts w:ascii="Arial" w:hAnsi="Arial" w:cs="Arial"/>
          <w:sz w:val="24"/>
          <w:szCs w:val="24"/>
        </w:rPr>
      </w:pPr>
      <w:r>
        <w:rPr>
          <w:rFonts w:ascii="Arial" w:hAnsi="Arial" w:cs="Arial"/>
          <w:sz w:val="24"/>
          <w:szCs w:val="24"/>
        </w:rPr>
        <w:t>Expurgo de la documentación.</w:t>
      </w:r>
    </w:p>
    <w:p w:rsidR="00161466" w:rsidRPr="00FA71DA" w:rsidRDefault="00161466" w:rsidP="00161466">
      <w:pPr>
        <w:jc w:val="both"/>
        <w:rPr>
          <w:rFonts w:ascii="Arial" w:hAnsi="Arial" w:cs="Arial"/>
          <w:color w:val="000080"/>
          <w:sz w:val="24"/>
          <w:szCs w:val="24"/>
        </w:rPr>
      </w:pPr>
    </w:p>
    <w:p w:rsidR="00161466" w:rsidRPr="00FA71DA" w:rsidRDefault="00161466" w:rsidP="00941C49">
      <w:bookmarkStart w:id="9" w:name="_Toc493146325"/>
      <w:r w:rsidRPr="00FA71DA">
        <w:t>RESULTADOS DE APRENDIZAJE Y CRITERIOS DE EVALUACIÓN</w:t>
      </w:r>
      <w:bookmarkEnd w:id="9"/>
    </w:p>
    <w:p w:rsidR="00E41E67" w:rsidRPr="00FA71DA" w:rsidRDefault="00E41E67" w:rsidP="00E41E67">
      <w:pPr>
        <w:pStyle w:val="CapacidadC"/>
        <w:rPr>
          <w:rFonts w:ascii="Arial" w:hAnsi="Arial" w:cs="Arial"/>
          <w:b/>
        </w:rPr>
      </w:pPr>
      <w:r w:rsidRPr="00FA71DA">
        <w:rPr>
          <w:rFonts w:ascii="Arial" w:hAnsi="Arial" w:cs="Arial"/>
          <w:b/>
        </w:rPr>
        <w:t>RA1. Realiza la tramitación administrativa de los procesos de captación y selección del personal describiendo la documentación asociada.</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f) Se ha recopilado la información de las acciones formativas, junto con los informes cuantitativos –documental e informático</w:t>
      </w:r>
      <w:r>
        <w:rPr>
          <w:rFonts w:ascii="Arial" w:hAnsi="Arial" w:cs="Arial"/>
          <w:sz w:val="24"/>
          <w:szCs w:val="24"/>
        </w:rPr>
        <w:t xml:space="preserve"> </w:t>
      </w:r>
      <w:r w:rsidRPr="00FA71DA">
        <w:rPr>
          <w:rFonts w:ascii="Arial" w:hAnsi="Arial" w:cs="Arial"/>
          <w:sz w:val="24"/>
          <w:szCs w:val="24"/>
        </w:rPr>
        <w:t>– de cada uno de los participantes y elaborado informes apropiados.</w:t>
      </w:r>
    </w:p>
    <w:p w:rsidR="00E41E67" w:rsidRPr="00FA71DA" w:rsidRDefault="00E41E67" w:rsidP="00E41E67">
      <w:pPr>
        <w:jc w:val="both"/>
        <w:rPr>
          <w:rFonts w:ascii="Arial" w:hAnsi="Arial" w:cs="Arial"/>
          <w:sz w:val="24"/>
          <w:szCs w:val="24"/>
        </w:rPr>
      </w:pPr>
      <w:r w:rsidRPr="00FA71DA">
        <w:rPr>
          <w:rFonts w:ascii="Arial" w:hAnsi="Arial" w:cs="Arial"/>
          <w:sz w:val="24"/>
          <w:szCs w:val="24"/>
        </w:rPr>
        <w:t>g) Se ha mantenido actualizada la información sobre formación, desarrollo y compensación y beneficios, así como de interés general para los empleados en la base de datos creada para este fin.</w:t>
      </w:r>
    </w:p>
    <w:p w:rsidR="00E41E67" w:rsidRPr="00FA71DA" w:rsidRDefault="00E41E67" w:rsidP="00E41E67">
      <w:pPr>
        <w:jc w:val="both"/>
        <w:rPr>
          <w:rFonts w:ascii="Arial" w:hAnsi="Arial" w:cs="Arial"/>
          <w:sz w:val="24"/>
          <w:szCs w:val="24"/>
        </w:rPr>
      </w:pPr>
    </w:p>
    <w:p w:rsidR="00E41E67" w:rsidRPr="00FA71DA" w:rsidRDefault="00E41E67" w:rsidP="00E41E67">
      <w:pPr>
        <w:pStyle w:val="CapacidadC"/>
        <w:rPr>
          <w:rFonts w:ascii="Arial" w:hAnsi="Arial" w:cs="Arial"/>
          <w:b/>
        </w:rPr>
      </w:pPr>
      <w:r w:rsidRPr="00FA71DA">
        <w:rPr>
          <w:rFonts w:ascii="Arial" w:hAnsi="Arial" w:cs="Arial"/>
          <w:b/>
        </w:rPr>
        <w:t>RA2. Realiza la tramitación administrativa de los procesos de formación, desarrollo, compensación y beneficios de los trabajadores reconociendo la documentación que en ella se genera.</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a) Se han descrito las características de los planes de formación continua así como las de los planes de carrera de los empleados.</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b) Se ha preparado la documentación necesaria para una actividad de formación, como manuales, listados, horarios y hojas de control.</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c) Se han identificado y contactado las entidades de formación más cercanas o importantes, preferentemente por medios telemáticos, para proponer ofertas de formación en un caso empresarial dado.</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d) Se han clasificado las principales fuentes de subvención de la formación en función de su cuantía y requisitos.</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e) Se han organizado listados de actividades de formación y reciclaje en función de programas subvencionados.</w:t>
      </w:r>
    </w:p>
    <w:p w:rsidR="00E41E67" w:rsidRPr="00FA71DA" w:rsidRDefault="00E41E67" w:rsidP="00E41E67">
      <w:pPr>
        <w:autoSpaceDE w:val="0"/>
        <w:autoSpaceDN w:val="0"/>
        <w:adjustRightInd w:val="0"/>
        <w:jc w:val="both"/>
        <w:rPr>
          <w:rFonts w:ascii="Arial" w:hAnsi="Arial" w:cs="Arial"/>
          <w:sz w:val="24"/>
          <w:szCs w:val="24"/>
        </w:rPr>
      </w:pPr>
      <w:r w:rsidRPr="00FA71DA">
        <w:rPr>
          <w:rFonts w:ascii="Arial" w:hAnsi="Arial" w:cs="Arial"/>
          <w:sz w:val="24"/>
          <w:szCs w:val="24"/>
        </w:rPr>
        <w:t>f) Se ha recopilado la información de las acciones formativas, junto con los informes cuantitativos –documental e informático</w:t>
      </w:r>
      <w:r>
        <w:rPr>
          <w:rFonts w:ascii="Arial" w:hAnsi="Arial" w:cs="Arial"/>
          <w:sz w:val="24"/>
          <w:szCs w:val="24"/>
        </w:rPr>
        <w:t xml:space="preserve"> </w:t>
      </w:r>
      <w:r w:rsidRPr="00FA71DA">
        <w:rPr>
          <w:rFonts w:ascii="Arial" w:hAnsi="Arial" w:cs="Arial"/>
          <w:sz w:val="24"/>
          <w:szCs w:val="24"/>
        </w:rPr>
        <w:t>– de cada uno de los participantes.</w:t>
      </w:r>
    </w:p>
    <w:p w:rsidR="00161466" w:rsidRPr="00FA71DA" w:rsidRDefault="00E41E67" w:rsidP="00E41E67">
      <w:pPr>
        <w:jc w:val="both"/>
        <w:rPr>
          <w:rFonts w:ascii="Arial" w:hAnsi="Arial" w:cs="Arial"/>
          <w:sz w:val="24"/>
          <w:szCs w:val="24"/>
        </w:rPr>
      </w:pPr>
      <w:r w:rsidRPr="00FA71DA">
        <w:rPr>
          <w:rFonts w:ascii="Arial" w:hAnsi="Arial" w:cs="Arial"/>
          <w:sz w:val="24"/>
          <w:szCs w:val="24"/>
        </w:rPr>
        <w:t>g) Se ha actualizado la información sobre formación, desarrollo y compensación y beneficios, así como la de interés general para los empleados en los canales de comunicación internos.</w:t>
      </w:r>
    </w:p>
    <w:p w:rsidR="00161466" w:rsidRPr="00FA71DA" w:rsidRDefault="00161466" w:rsidP="00161466">
      <w:pPr>
        <w:jc w:val="both"/>
        <w:rPr>
          <w:rFonts w:ascii="Arial" w:hAnsi="Arial" w:cs="Arial"/>
          <w:sz w:val="24"/>
          <w:szCs w:val="24"/>
        </w:rPr>
      </w:pPr>
    </w:p>
    <w:p w:rsidR="00161466" w:rsidRPr="00FA71DA" w:rsidRDefault="004A71C5" w:rsidP="00FA71DA">
      <w:pPr>
        <w:pStyle w:val="Ttulo"/>
        <w:spacing w:before="120" w:after="240"/>
        <w:outlineLvl w:val="0"/>
        <w:rPr>
          <w:rFonts w:ascii="Arial" w:hAnsi="Arial" w:cs="Arial"/>
          <w:color w:val="000080"/>
          <w:sz w:val="24"/>
          <w:szCs w:val="24"/>
        </w:rPr>
      </w:pPr>
      <w:r>
        <w:rPr>
          <w:rFonts w:ascii="Arial" w:hAnsi="Arial" w:cs="Arial"/>
          <w:color w:val="000080"/>
          <w:sz w:val="24"/>
          <w:szCs w:val="24"/>
        </w:rPr>
        <w:t>3</w:t>
      </w:r>
      <w:r w:rsidR="00161466" w:rsidRPr="00FA71DA">
        <w:rPr>
          <w:rFonts w:ascii="Arial" w:hAnsi="Arial" w:cs="Arial"/>
          <w:color w:val="000080"/>
          <w:sz w:val="24"/>
          <w:szCs w:val="24"/>
        </w:rPr>
        <w:t xml:space="preserve">. </w:t>
      </w:r>
      <w:r>
        <w:rPr>
          <w:rFonts w:ascii="Arial" w:hAnsi="Arial" w:cs="Arial"/>
          <w:color w:val="000080"/>
          <w:sz w:val="24"/>
          <w:szCs w:val="24"/>
        </w:rPr>
        <w:t>El Derecho laboral y sus fuentes</w:t>
      </w:r>
    </w:p>
    <w:p w:rsidR="00161466" w:rsidRPr="00FA71DA" w:rsidRDefault="00161466" w:rsidP="00941C49">
      <w:bookmarkStart w:id="10" w:name="_Toc493146326"/>
      <w:r w:rsidRPr="00FA71DA">
        <w:t>OBJETIVOS</w:t>
      </w:r>
      <w:bookmarkEnd w:id="10"/>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Comprender el concepto y la necesidad del Derecho del Trabajo.</w:t>
      </w:r>
    </w:p>
    <w:p w:rsidR="00161466" w:rsidRPr="00FA71DA" w:rsidRDefault="004A71C5" w:rsidP="00161466">
      <w:pPr>
        <w:numPr>
          <w:ilvl w:val="0"/>
          <w:numId w:val="32"/>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Definir los aspectos más relevantes de las condiciones laborales establecidas en la Constitución, el Estatuto de los Trabajadores, los convenios colectivos y los contratos</w:t>
      </w:r>
      <w:r w:rsidR="00161466" w:rsidRPr="00FA71DA">
        <w:rPr>
          <w:rFonts w:ascii="Arial" w:hAnsi="Arial" w:cs="Arial"/>
          <w:sz w:val="24"/>
          <w:szCs w:val="24"/>
        </w:rPr>
        <w:t>, distinguiendo la norma aplicable a un caso concreto.</w:t>
      </w:r>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 xml:space="preserve">Identificar los distintos organismos e instituciones de </w:t>
      </w:r>
      <w:smartTag w:uri="urn:schemas-microsoft-com:office:smarttags" w:element="PersonName">
        <w:smartTagPr>
          <w:attr w:name="ProductID" w:val="la Administración"/>
        </w:smartTagPr>
        <w:r w:rsidRPr="00FA71DA">
          <w:rPr>
            <w:rFonts w:ascii="Arial" w:hAnsi="Arial" w:cs="Arial"/>
            <w:sz w:val="24"/>
            <w:szCs w:val="24"/>
          </w:rPr>
          <w:t>la Administración</w:t>
        </w:r>
      </w:smartTag>
      <w:r w:rsidRPr="00FA71DA">
        <w:rPr>
          <w:rFonts w:ascii="Arial" w:hAnsi="Arial" w:cs="Arial"/>
          <w:sz w:val="24"/>
          <w:szCs w:val="24"/>
        </w:rPr>
        <w:t xml:space="preserve"> laboral.</w:t>
      </w:r>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Conocer la jurisdicción social.</w:t>
      </w:r>
    </w:p>
    <w:p w:rsidR="00161466" w:rsidRPr="00FA71DA" w:rsidRDefault="00161466" w:rsidP="00941C49">
      <w:bookmarkStart w:id="11" w:name="_Toc493146327"/>
      <w:r w:rsidRPr="00FA71DA">
        <w:t>CONTENIDOS</w:t>
      </w:r>
      <w:bookmarkEnd w:id="11"/>
    </w:p>
    <w:p w:rsidR="00161466" w:rsidRPr="00FA71DA" w:rsidRDefault="00161466" w:rsidP="00161466">
      <w:pPr>
        <w:numPr>
          <w:ilvl w:val="0"/>
          <w:numId w:val="36"/>
        </w:numPr>
        <w:ind w:left="357" w:hanging="357"/>
        <w:jc w:val="both"/>
        <w:rPr>
          <w:rFonts w:ascii="Arial" w:hAnsi="Arial" w:cs="Arial"/>
          <w:spacing w:val="-2"/>
          <w:sz w:val="24"/>
          <w:szCs w:val="24"/>
        </w:rPr>
      </w:pPr>
      <w:r w:rsidRPr="00FA71DA">
        <w:rPr>
          <w:rFonts w:ascii="Arial" w:hAnsi="Arial" w:cs="Arial"/>
          <w:spacing w:val="-2"/>
          <w:sz w:val="24"/>
          <w:szCs w:val="24"/>
        </w:rPr>
        <w:t xml:space="preserve">El </w:t>
      </w:r>
      <w:r w:rsidR="004A71C5">
        <w:rPr>
          <w:rFonts w:ascii="Arial" w:hAnsi="Arial" w:cs="Arial"/>
          <w:spacing w:val="-2"/>
          <w:sz w:val="24"/>
          <w:szCs w:val="24"/>
        </w:rPr>
        <w:t xml:space="preserve">trabajo y el </w:t>
      </w:r>
      <w:r w:rsidRPr="00FA71DA">
        <w:rPr>
          <w:rFonts w:ascii="Arial" w:hAnsi="Arial" w:cs="Arial"/>
          <w:spacing w:val="-2"/>
          <w:sz w:val="24"/>
          <w:szCs w:val="24"/>
        </w:rPr>
        <w:t xml:space="preserve">Derecho </w:t>
      </w:r>
      <w:r w:rsidR="004A71C5">
        <w:rPr>
          <w:rFonts w:ascii="Arial" w:hAnsi="Arial" w:cs="Arial"/>
          <w:spacing w:val="-2"/>
          <w:sz w:val="24"/>
          <w:szCs w:val="24"/>
        </w:rPr>
        <w:t>laboral</w:t>
      </w:r>
      <w:r w:rsidRPr="00FA71DA">
        <w:rPr>
          <w:rFonts w:ascii="Arial" w:hAnsi="Arial" w:cs="Arial"/>
          <w:spacing w:val="-2"/>
          <w:sz w:val="24"/>
          <w:szCs w:val="24"/>
        </w:rPr>
        <w:t>.</w:t>
      </w:r>
    </w:p>
    <w:p w:rsidR="004A71C5" w:rsidRDefault="004A71C5" w:rsidP="004A71C5">
      <w:pPr>
        <w:ind w:left="357"/>
        <w:jc w:val="both"/>
        <w:rPr>
          <w:rFonts w:ascii="Arial" w:hAnsi="Arial" w:cs="Arial"/>
          <w:spacing w:val="-2"/>
          <w:sz w:val="24"/>
          <w:szCs w:val="24"/>
        </w:rPr>
      </w:pPr>
      <w:r>
        <w:rPr>
          <w:rFonts w:ascii="Arial" w:hAnsi="Arial" w:cs="Arial"/>
          <w:spacing w:val="-2"/>
          <w:sz w:val="24"/>
          <w:szCs w:val="24"/>
        </w:rPr>
        <w:t xml:space="preserve">1.1. Las </w:t>
      </w:r>
      <w:r w:rsidR="00161466" w:rsidRPr="00FA71DA">
        <w:rPr>
          <w:rFonts w:ascii="Arial" w:hAnsi="Arial" w:cs="Arial"/>
          <w:spacing w:val="-2"/>
          <w:sz w:val="24"/>
          <w:szCs w:val="24"/>
        </w:rPr>
        <w:t xml:space="preserve">Fuentes del Derecho </w:t>
      </w:r>
      <w:r>
        <w:rPr>
          <w:rFonts w:ascii="Arial" w:hAnsi="Arial" w:cs="Arial"/>
          <w:spacing w:val="-2"/>
          <w:sz w:val="24"/>
          <w:szCs w:val="24"/>
        </w:rPr>
        <w:t>laboral</w:t>
      </w:r>
      <w:r w:rsidR="00EB7799">
        <w:rPr>
          <w:rFonts w:ascii="Arial" w:hAnsi="Arial" w:cs="Arial"/>
          <w:spacing w:val="-2"/>
          <w:sz w:val="24"/>
          <w:szCs w:val="24"/>
        </w:rPr>
        <w:t xml:space="preserve"> y principio de jerarquía normativa.</w:t>
      </w:r>
    </w:p>
    <w:p w:rsidR="00161466" w:rsidRDefault="004A71C5" w:rsidP="004A71C5">
      <w:pPr>
        <w:ind w:left="357"/>
        <w:jc w:val="both"/>
        <w:rPr>
          <w:rFonts w:ascii="Arial" w:hAnsi="Arial" w:cs="Arial"/>
          <w:spacing w:val="-2"/>
          <w:sz w:val="24"/>
          <w:szCs w:val="24"/>
        </w:rPr>
      </w:pPr>
      <w:r>
        <w:rPr>
          <w:rFonts w:ascii="Arial" w:hAnsi="Arial" w:cs="Arial"/>
          <w:spacing w:val="-2"/>
          <w:sz w:val="24"/>
          <w:szCs w:val="24"/>
        </w:rPr>
        <w:t>1.2. Fuentes externas.</w:t>
      </w:r>
    </w:p>
    <w:p w:rsidR="004A71C5" w:rsidRDefault="004A71C5" w:rsidP="004A71C5">
      <w:pPr>
        <w:ind w:left="357"/>
        <w:jc w:val="both"/>
        <w:rPr>
          <w:rFonts w:ascii="Arial" w:hAnsi="Arial" w:cs="Arial"/>
          <w:spacing w:val="-2"/>
          <w:sz w:val="24"/>
          <w:szCs w:val="24"/>
        </w:rPr>
      </w:pPr>
      <w:r>
        <w:rPr>
          <w:rFonts w:ascii="Arial" w:hAnsi="Arial" w:cs="Arial"/>
          <w:spacing w:val="-2"/>
          <w:sz w:val="24"/>
          <w:szCs w:val="24"/>
        </w:rPr>
        <w:t>1.3. Fuentes internas.</w:t>
      </w:r>
    </w:p>
    <w:p w:rsidR="004A71C5" w:rsidRPr="00FA71DA" w:rsidRDefault="004A71C5" w:rsidP="004A71C5">
      <w:pPr>
        <w:ind w:left="357"/>
        <w:jc w:val="both"/>
        <w:rPr>
          <w:rFonts w:ascii="Arial" w:hAnsi="Arial" w:cs="Arial"/>
          <w:spacing w:val="-2"/>
          <w:sz w:val="24"/>
          <w:szCs w:val="24"/>
        </w:rPr>
      </w:pPr>
      <w:r>
        <w:rPr>
          <w:rFonts w:ascii="Arial" w:hAnsi="Arial" w:cs="Arial"/>
          <w:spacing w:val="-2"/>
          <w:sz w:val="24"/>
          <w:szCs w:val="24"/>
        </w:rPr>
        <w:t xml:space="preserve">1.4. Principios para la aplicación de </w:t>
      </w:r>
      <w:proofErr w:type="gramStart"/>
      <w:r>
        <w:rPr>
          <w:rFonts w:ascii="Arial" w:hAnsi="Arial" w:cs="Arial"/>
          <w:spacing w:val="-2"/>
          <w:sz w:val="24"/>
          <w:szCs w:val="24"/>
        </w:rPr>
        <w:t>los</w:t>
      </w:r>
      <w:proofErr w:type="gramEnd"/>
      <w:r>
        <w:rPr>
          <w:rFonts w:ascii="Arial" w:hAnsi="Arial" w:cs="Arial"/>
          <w:spacing w:val="-2"/>
          <w:sz w:val="24"/>
          <w:szCs w:val="24"/>
        </w:rPr>
        <w:t xml:space="preserve"> normas laborales.</w:t>
      </w:r>
    </w:p>
    <w:p w:rsidR="00161466" w:rsidRPr="00FA71DA" w:rsidRDefault="00161466" w:rsidP="00161466">
      <w:pPr>
        <w:numPr>
          <w:ilvl w:val="0"/>
          <w:numId w:val="36"/>
        </w:numPr>
        <w:jc w:val="both"/>
        <w:rPr>
          <w:rFonts w:ascii="Arial" w:hAnsi="Arial" w:cs="Arial"/>
          <w:spacing w:val="-2"/>
          <w:sz w:val="24"/>
          <w:szCs w:val="24"/>
        </w:rPr>
      </w:pPr>
      <w:r w:rsidRPr="00FA71DA">
        <w:rPr>
          <w:rFonts w:ascii="Arial" w:hAnsi="Arial" w:cs="Arial"/>
          <w:spacing w:val="-2"/>
          <w:sz w:val="24"/>
          <w:szCs w:val="24"/>
        </w:rPr>
        <w:t>La Administración laboral.</w:t>
      </w:r>
    </w:p>
    <w:p w:rsidR="00161466" w:rsidRPr="00FA71DA" w:rsidRDefault="00EB7799" w:rsidP="00EB7799">
      <w:pPr>
        <w:tabs>
          <w:tab w:val="num" w:pos="1080"/>
        </w:tabs>
        <w:ind w:left="360"/>
        <w:jc w:val="both"/>
        <w:rPr>
          <w:rFonts w:ascii="Arial" w:hAnsi="Arial" w:cs="Arial"/>
          <w:spacing w:val="-2"/>
          <w:sz w:val="24"/>
          <w:szCs w:val="24"/>
        </w:rPr>
      </w:pPr>
      <w:r>
        <w:rPr>
          <w:rFonts w:ascii="Arial" w:hAnsi="Arial" w:cs="Arial"/>
          <w:spacing w:val="-2"/>
          <w:sz w:val="24"/>
          <w:szCs w:val="24"/>
        </w:rPr>
        <w:t xml:space="preserve">2.1. </w:t>
      </w:r>
      <w:r w:rsidR="00161466" w:rsidRPr="00FA71DA">
        <w:rPr>
          <w:rFonts w:ascii="Arial" w:hAnsi="Arial" w:cs="Arial"/>
          <w:spacing w:val="-2"/>
          <w:sz w:val="24"/>
          <w:szCs w:val="24"/>
        </w:rPr>
        <w:t xml:space="preserve">La Jurisdicción </w:t>
      </w:r>
      <w:r>
        <w:rPr>
          <w:rFonts w:ascii="Arial" w:hAnsi="Arial" w:cs="Arial"/>
          <w:spacing w:val="-2"/>
          <w:sz w:val="24"/>
          <w:szCs w:val="24"/>
        </w:rPr>
        <w:t>laboral</w:t>
      </w:r>
      <w:r w:rsidR="00161466" w:rsidRPr="00FA71DA">
        <w:rPr>
          <w:rFonts w:ascii="Arial" w:hAnsi="Arial" w:cs="Arial"/>
          <w:spacing w:val="-2"/>
          <w:sz w:val="24"/>
          <w:szCs w:val="24"/>
        </w:rPr>
        <w:t>.</w:t>
      </w:r>
    </w:p>
    <w:p w:rsidR="00161466" w:rsidRPr="00FA71DA" w:rsidRDefault="00161466" w:rsidP="00941C49">
      <w:bookmarkStart w:id="12" w:name="_Toc493146328"/>
      <w:r w:rsidRPr="00FA71DA">
        <w:t>RESULTADOS DE APRENDIZAJE Y CRITERIOS DE EVALUACIÓN</w:t>
      </w:r>
      <w:bookmarkEnd w:id="12"/>
      <w:r w:rsidRPr="00FA71DA">
        <w:tab/>
      </w:r>
    </w:p>
    <w:p w:rsidR="00161466" w:rsidRPr="00FA71DA" w:rsidRDefault="00161466" w:rsidP="00161466">
      <w:pPr>
        <w:pStyle w:val="CapacidadC"/>
        <w:rPr>
          <w:rFonts w:ascii="Arial" w:hAnsi="Arial" w:cs="Arial"/>
          <w:b/>
        </w:rPr>
      </w:pPr>
      <w:r w:rsidRPr="00FA71DA">
        <w:rPr>
          <w:rFonts w:ascii="Arial" w:hAnsi="Arial" w:cs="Arial"/>
          <w:b/>
        </w:rPr>
        <w:t>RA1. Realiza la tramitación administrativa de los procesos de captación y selección del personal describiendo la documentación asociada.</w:t>
      </w:r>
    </w:p>
    <w:p w:rsidR="00161466" w:rsidRPr="00FA71DA" w:rsidRDefault="00161466" w:rsidP="00161466">
      <w:pPr>
        <w:autoSpaceDE w:val="0"/>
        <w:autoSpaceDN w:val="0"/>
        <w:adjustRightInd w:val="0"/>
        <w:jc w:val="both"/>
        <w:rPr>
          <w:rFonts w:ascii="Arial" w:hAnsi="Arial" w:cs="Arial"/>
          <w:sz w:val="24"/>
          <w:szCs w:val="24"/>
        </w:rPr>
      </w:pPr>
      <w:r w:rsidRPr="00FA71DA">
        <w:rPr>
          <w:rFonts w:ascii="Arial" w:hAnsi="Arial" w:cs="Arial"/>
          <w:sz w:val="24"/>
          <w:szCs w:val="24"/>
        </w:rPr>
        <w:t>a) Se han descrito los aspectos principales de la organización de las relaciones laborales.</w:t>
      </w:r>
    </w:p>
    <w:p w:rsidR="00161466" w:rsidRPr="00FA71DA" w:rsidRDefault="00161466" w:rsidP="00161466">
      <w:pPr>
        <w:autoSpaceDE w:val="0"/>
        <w:autoSpaceDN w:val="0"/>
        <w:adjustRightInd w:val="0"/>
        <w:jc w:val="both"/>
        <w:rPr>
          <w:rFonts w:ascii="Arial" w:hAnsi="Arial" w:cs="Arial"/>
          <w:sz w:val="24"/>
          <w:szCs w:val="24"/>
        </w:rPr>
      </w:pPr>
    </w:p>
    <w:p w:rsidR="00161466" w:rsidRPr="00FA71DA" w:rsidRDefault="00161466" w:rsidP="00161466">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161466" w:rsidRPr="00FA71DA" w:rsidRDefault="00161466" w:rsidP="00161466">
      <w:pPr>
        <w:autoSpaceDE w:val="0"/>
        <w:autoSpaceDN w:val="0"/>
        <w:adjustRightInd w:val="0"/>
        <w:jc w:val="both"/>
        <w:rPr>
          <w:rFonts w:ascii="Arial" w:hAnsi="Arial" w:cs="Arial"/>
          <w:sz w:val="24"/>
          <w:szCs w:val="24"/>
        </w:rPr>
      </w:pPr>
      <w:r w:rsidRPr="00FA71DA">
        <w:rPr>
          <w:rFonts w:ascii="Arial" w:hAnsi="Arial" w:cs="Arial"/>
          <w:sz w:val="24"/>
          <w:szCs w:val="24"/>
        </w:rPr>
        <w:t xml:space="preserve">a) Se han definido los aspectos más relevantes de las condiciones laborales establecidas en </w:t>
      </w:r>
      <w:smartTag w:uri="urn:schemas-microsoft-com:office:smarttags" w:element="PersonName">
        <w:smartTagPr>
          <w:attr w:name="ProductID" w:val="La Constitución"/>
        </w:smartTagPr>
        <w:r w:rsidRPr="00FA71DA">
          <w:rPr>
            <w:rFonts w:ascii="Arial" w:hAnsi="Arial" w:cs="Arial"/>
            <w:sz w:val="24"/>
            <w:szCs w:val="24"/>
          </w:rPr>
          <w:t>la Constitución</w:t>
        </w:r>
      </w:smartTag>
      <w:r w:rsidRPr="00FA71DA">
        <w:rPr>
          <w:rFonts w:ascii="Arial" w:hAnsi="Arial" w:cs="Arial"/>
          <w:sz w:val="24"/>
          <w:szCs w:val="24"/>
        </w:rPr>
        <w:t>, Estatuto de los Trabajadores, convenios colectivos y contratos.</w:t>
      </w:r>
    </w:p>
    <w:p w:rsidR="00161466" w:rsidRPr="00FA71DA" w:rsidRDefault="00161466" w:rsidP="00161466">
      <w:pPr>
        <w:jc w:val="both"/>
        <w:rPr>
          <w:rFonts w:ascii="Arial" w:hAnsi="Arial" w:cs="Arial"/>
          <w:sz w:val="24"/>
          <w:szCs w:val="24"/>
        </w:rPr>
      </w:pPr>
      <w:r w:rsidRPr="00FA71DA">
        <w:rPr>
          <w:rFonts w:ascii="Arial" w:hAnsi="Arial" w:cs="Arial"/>
          <w:sz w:val="24"/>
          <w:szCs w:val="24"/>
        </w:rPr>
        <w:t xml:space="preserve">f) 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del IRPF.</w:t>
      </w:r>
    </w:p>
    <w:p w:rsidR="00161466" w:rsidRPr="00FA71DA" w:rsidRDefault="00161466" w:rsidP="00161466">
      <w:pPr>
        <w:jc w:val="both"/>
        <w:rPr>
          <w:rFonts w:ascii="Arial" w:hAnsi="Arial" w:cs="Arial"/>
          <w:sz w:val="24"/>
          <w:szCs w:val="24"/>
        </w:rPr>
      </w:pPr>
    </w:p>
    <w:p w:rsidR="00161466" w:rsidRDefault="00161466"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4A71C5" w:rsidRDefault="004A71C5" w:rsidP="00161466">
      <w:pPr>
        <w:jc w:val="both"/>
        <w:rPr>
          <w:rFonts w:ascii="Arial" w:hAnsi="Arial" w:cs="Arial"/>
          <w:sz w:val="24"/>
          <w:szCs w:val="24"/>
        </w:rPr>
      </w:pPr>
    </w:p>
    <w:p w:rsidR="00EB7799" w:rsidRDefault="00EB7799" w:rsidP="00161466">
      <w:pPr>
        <w:jc w:val="both"/>
        <w:rPr>
          <w:rFonts w:ascii="Arial" w:hAnsi="Arial" w:cs="Arial"/>
          <w:sz w:val="24"/>
          <w:szCs w:val="24"/>
        </w:rPr>
      </w:pPr>
    </w:p>
    <w:p w:rsidR="00EB7799" w:rsidRDefault="00EB7799" w:rsidP="00161466">
      <w:pPr>
        <w:jc w:val="both"/>
        <w:rPr>
          <w:rFonts w:ascii="Arial" w:hAnsi="Arial" w:cs="Arial"/>
          <w:sz w:val="24"/>
          <w:szCs w:val="24"/>
        </w:rPr>
      </w:pPr>
    </w:p>
    <w:p w:rsidR="00EB7799" w:rsidRDefault="00EB7799" w:rsidP="00161466">
      <w:pPr>
        <w:jc w:val="both"/>
        <w:rPr>
          <w:rFonts w:ascii="Arial" w:hAnsi="Arial" w:cs="Arial"/>
          <w:sz w:val="24"/>
          <w:szCs w:val="24"/>
        </w:rPr>
      </w:pPr>
    </w:p>
    <w:p w:rsidR="004A71C5" w:rsidRPr="00FA71DA" w:rsidRDefault="004A71C5" w:rsidP="00161466">
      <w:pPr>
        <w:jc w:val="both"/>
        <w:rPr>
          <w:rFonts w:ascii="Arial" w:hAnsi="Arial" w:cs="Arial"/>
          <w:sz w:val="24"/>
          <w:szCs w:val="24"/>
        </w:rPr>
      </w:pPr>
    </w:p>
    <w:p w:rsidR="006C58FB" w:rsidRDefault="006C58FB" w:rsidP="00FA71DA">
      <w:pPr>
        <w:pStyle w:val="Ttulo"/>
        <w:spacing w:before="120" w:after="240"/>
        <w:outlineLvl w:val="0"/>
        <w:rPr>
          <w:rFonts w:ascii="Arial" w:hAnsi="Arial" w:cs="Arial"/>
          <w:color w:val="000080"/>
          <w:sz w:val="24"/>
          <w:szCs w:val="24"/>
        </w:rPr>
      </w:pPr>
    </w:p>
    <w:p w:rsidR="007A20FC" w:rsidRDefault="007A20FC">
      <w:pPr>
        <w:rPr>
          <w:rFonts w:ascii="Arial" w:hAnsi="Arial" w:cs="Arial"/>
          <w:b/>
          <w:color w:val="000080"/>
          <w:sz w:val="24"/>
          <w:szCs w:val="24"/>
        </w:rPr>
      </w:pPr>
      <w:r>
        <w:rPr>
          <w:rFonts w:ascii="Arial" w:hAnsi="Arial" w:cs="Arial"/>
          <w:color w:val="000080"/>
          <w:sz w:val="24"/>
          <w:szCs w:val="24"/>
        </w:rPr>
        <w:br w:type="page"/>
      </w:r>
    </w:p>
    <w:p w:rsidR="00161466" w:rsidRPr="00FA71DA" w:rsidRDefault="00EB7799" w:rsidP="00FA71DA">
      <w:pPr>
        <w:pStyle w:val="Ttulo"/>
        <w:spacing w:before="120" w:after="240"/>
        <w:outlineLvl w:val="0"/>
        <w:rPr>
          <w:rFonts w:ascii="Arial" w:hAnsi="Arial" w:cs="Arial"/>
          <w:color w:val="000080"/>
          <w:sz w:val="24"/>
          <w:szCs w:val="24"/>
        </w:rPr>
      </w:pPr>
      <w:r>
        <w:rPr>
          <w:rFonts w:ascii="Arial" w:hAnsi="Arial" w:cs="Arial"/>
          <w:color w:val="000080"/>
          <w:sz w:val="24"/>
          <w:szCs w:val="24"/>
        </w:rPr>
        <w:lastRenderedPageBreak/>
        <w:t>4</w:t>
      </w:r>
      <w:r w:rsidR="00161466" w:rsidRPr="00FA71DA">
        <w:rPr>
          <w:rFonts w:ascii="Arial" w:hAnsi="Arial" w:cs="Arial"/>
          <w:color w:val="000080"/>
          <w:sz w:val="24"/>
          <w:szCs w:val="24"/>
        </w:rPr>
        <w:t>. El contrato de trabajo</w:t>
      </w:r>
      <w:r>
        <w:rPr>
          <w:rFonts w:ascii="Arial" w:hAnsi="Arial" w:cs="Arial"/>
          <w:color w:val="000080"/>
          <w:sz w:val="24"/>
          <w:szCs w:val="24"/>
        </w:rPr>
        <w:t xml:space="preserve"> y las modalidades de contratación</w:t>
      </w:r>
    </w:p>
    <w:p w:rsidR="00161466" w:rsidRPr="00FA71DA" w:rsidRDefault="00161466" w:rsidP="00941C49">
      <w:bookmarkStart w:id="13" w:name="_Toc493146329"/>
      <w:r w:rsidRPr="00FA71DA">
        <w:t>OBJETIVOS</w:t>
      </w:r>
      <w:bookmarkEnd w:id="13"/>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Identificar las relaciones laborales.</w:t>
      </w:r>
    </w:p>
    <w:p w:rsidR="00161466"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Identificar los sujetos y los elementos esenciales del contrato de trabajo y conocer sus aspectos más importantes en cuanto a forma y contenido.</w:t>
      </w:r>
    </w:p>
    <w:p w:rsidR="00EB7799" w:rsidRDefault="00EB7799" w:rsidP="00161466">
      <w:pPr>
        <w:numPr>
          <w:ilvl w:val="0"/>
          <w:numId w:val="32"/>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Reconocer las fases del proceso de contratación y los tipos de contratos laborales más habituales según la normativa laboral.</w:t>
      </w:r>
    </w:p>
    <w:p w:rsidR="00EB7799" w:rsidRPr="00FA71DA" w:rsidRDefault="00EB7799" w:rsidP="00161466">
      <w:pPr>
        <w:numPr>
          <w:ilvl w:val="0"/>
          <w:numId w:val="32"/>
        </w:numPr>
        <w:tabs>
          <w:tab w:val="clear" w:pos="720"/>
        </w:tabs>
        <w:autoSpaceDE w:val="0"/>
        <w:autoSpaceDN w:val="0"/>
        <w:adjustRightInd w:val="0"/>
        <w:ind w:left="360"/>
        <w:jc w:val="both"/>
        <w:rPr>
          <w:rFonts w:ascii="Arial" w:hAnsi="Arial" w:cs="Arial"/>
          <w:sz w:val="24"/>
          <w:szCs w:val="24"/>
        </w:rPr>
      </w:pPr>
      <w:r>
        <w:rPr>
          <w:rFonts w:ascii="Arial" w:hAnsi="Arial" w:cs="Arial"/>
          <w:sz w:val="24"/>
          <w:szCs w:val="24"/>
        </w:rPr>
        <w:t>Obtener documentos oficiales utilizando la página web de los organismos públicos correspondientes y cumplimentar los contratos laborales.</w:t>
      </w:r>
    </w:p>
    <w:p w:rsidR="00161466" w:rsidRPr="00FA71DA" w:rsidRDefault="00161466" w:rsidP="00941C49">
      <w:bookmarkStart w:id="14" w:name="_Toc493146330"/>
      <w:r w:rsidRPr="00FA71DA">
        <w:t>CONTENIDOS</w:t>
      </w:r>
      <w:bookmarkEnd w:id="14"/>
    </w:p>
    <w:p w:rsidR="00161466" w:rsidRPr="00FA71DA" w:rsidRDefault="00995376" w:rsidP="00FA71DA">
      <w:pPr>
        <w:numPr>
          <w:ilvl w:val="0"/>
          <w:numId w:val="45"/>
        </w:numPr>
        <w:jc w:val="both"/>
        <w:rPr>
          <w:rFonts w:ascii="Arial" w:hAnsi="Arial" w:cs="Arial"/>
          <w:spacing w:val="-2"/>
          <w:sz w:val="24"/>
          <w:szCs w:val="24"/>
        </w:rPr>
      </w:pPr>
      <w:r>
        <w:rPr>
          <w:rFonts w:ascii="Arial" w:hAnsi="Arial" w:cs="Arial"/>
          <w:spacing w:val="-2"/>
          <w:sz w:val="24"/>
          <w:szCs w:val="24"/>
        </w:rPr>
        <w:t>El contrato de trabajo.</w:t>
      </w:r>
    </w:p>
    <w:p w:rsidR="00161466" w:rsidRDefault="00995376" w:rsidP="00FA71DA">
      <w:pPr>
        <w:numPr>
          <w:ilvl w:val="1"/>
          <w:numId w:val="45"/>
        </w:numPr>
        <w:jc w:val="both"/>
        <w:rPr>
          <w:rFonts w:ascii="Arial" w:hAnsi="Arial" w:cs="Arial"/>
          <w:spacing w:val="-2"/>
          <w:sz w:val="24"/>
          <w:szCs w:val="24"/>
        </w:rPr>
      </w:pPr>
      <w:r>
        <w:rPr>
          <w:rFonts w:ascii="Arial" w:hAnsi="Arial" w:cs="Arial"/>
          <w:spacing w:val="-2"/>
          <w:sz w:val="24"/>
          <w:szCs w:val="24"/>
        </w:rPr>
        <w:t>Sujetos de la relación laboral.</w:t>
      </w:r>
    </w:p>
    <w:p w:rsidR="00995376" w:rsidRDefault="00995376" w:rsidP="00FA71DA">
      <w:pPr>
        <w:numPr>
          <w:ilvl w:val="1"/>
          <w:numId w:val="45"/>
        </w:numPr>
        <w:jc w:val="both"/>
        <w:rPr>
          <w:rFonts w:ascii="Arial" w:hAnsi="Arial" w:cs="Arial"/>
          <w:spacing w:val="-2"/>
          <w:sz w:val="24"/>
          <w:szCs w:val="24"/>
        </w:rPr>
      </w:pPr>
      <w:r>
        <w:rPr>
          <w:rFonts w:ascii="Arial" w:hAnsi="Arial" w:cs="Arial"/>
          <w:spacing w:val="-2"/>
          <w:sz w:val="24"/>
          <w:szCs w:val="24"/>
        </w:rPr>
        <w:t>Elementos esenciales del contrato de trabajo.</w:t>
      </w:r>
    </w:p>
    <w:p w:rsidR="00995376" w:rsidRDefault="00995376" w:rsidP="00FA71DA">
      <w:pPr>
        <w:numPr>
          <w:ilvl w:val="1"/>
          <w:numId w:val="45"/>
        </w:numPr>
        <w:jc w:val="both"/>
        <w:rPr>
          <w:rFonts w:ascii="Arial" w:hAnsi="Arial" w:cs="Arial"/>
          <w:spacing w:val="-2"/>
          <w:sz w:val="24"/>
          <w:szCs w:val="24"/>
        </w:rPr>
      </w:pPr>
      <w:r>
        <w:rPr>
          <w:rFonts w:ascii="Arial" w:hAnsi="Arial" w:cs="Arial"/>
          <w:spacing w:val="-2"/>
          <w:sz w:val="24"/>
          <w:szCs w:val="24"/>
        </w:rPr>
        <w:t>Forma, contenido y duración del contrato de trabajo.</w:t>
      </w:r>
    </w:p>
    <w:p w:rsidR="00995376" w:rsidRPr="00FA71DA" w:rsidRDefault="00995376" w:rsidP="00FA71DA">
      <w:pPr>
        <w:numPr>
          <w:ilvl w:val="1"/>
          <w:numId w:val="45"/>
        </w:numPr>
        <w:jc w:val="both"/>
        <w:rPr>
          <w:rFonts w:ascii="Arial" w:hAnsi="Arial" w:cs="Arial"/>
          <w:spacing w:val="-2"/>
          <w:sz w:val="24"/>
          <w:szCs w:val="24"/>
        </w:rPr>
      </w:pPr>
      <w:r>
        <w:rPr>
          <w:rFonts w:ascii="Arial" w:hAnsi="Arial" w:cs="Arial"/>
          <w:spacing w:val="-2"/>
          <w:sz w:val="24"/>
          <w:szCs w:val="24"/>
        </w:rPr>
        <w:t>Periodo de prueba.</w:t>
      </w:r>
    </w:p>
    <w:p w:rsidR="00161466" w:rsidRDefault="00995376" w:rsidP="00FA71DA">
      <w:pPr>
        <w:numPr>
          <w:ilvl w:val="0"/>
          <w:numId w:val="45"/>
        </w:numPr>
        <w:jc w:val="both"/>
        <w:rPr>
          <w:rFonts w:ascii="Arial" w:hAnsi="Arial" w:cs="Arial"/>
          <w:spacing w:val="-2"/>
          <w:sz w:val="24"/>
          <w:szCs w:val="24"/>
        </w:rPr>
      </w:pPr>
      <w:r>
        <w:rPr>
          <w:rFonts w:ascii="Arial" w:hAnsi="Arial" w:cs="Arial"/>
          <w:spacing w:val="-2"/>
          <w:sz w:val="24"/>
          <w:szCs w:val="24"/>
        </w:rPr>
        <w:t>Tipos de contrato.</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2.1. Contratos indefinidos.</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2.2. Contratos de duración determinada.</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2.3. Contratos formativos.</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2.4. Contratación a tiempo parcial.</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2.5. Otras modalidades de contratación.</w:t>
      </w:r>
    </w:p>
    <w:p w:rsidR="00995376" w:rsidRDefault="00995376" w:rsidP="00995376">
      <w:pPr>
        <w:ind w:left="360"/>
        <w:jc w:val="both"/>
        <w:rPr>
          <w:rFonts w:ascii="Arial" w:hAnsi="Arial" w:cs="Arial"/>
          <w:spacing w:val="-2"/>
          <w:sz w:val="24"/>
          <w:szCs w:val="24"/>
        </w:rPr>
      </w:pPr>
      <w:r>
        <w:rPr>
          <w:rFonts w:ascii="Arial" w:hAnsi="Arial" w:cs="Arial"/>
          <w:spacing w:val="-2"/>
          <w:sz w:val="24"/>
          <w:szCs w:val="24"/>
        </w:rPr>
        <w:t>2.6. Otras contrataciones especiales.</w:t>
      </w:r>
    </w:p>
    <w:p w:rsidR="00995376" w:rsidRDefault="00995376" w:rsidP="00995376">
      <w:pPr>
        <w:jc w:val="both"/>
        <w:rPr>
          <w:rFonts w:ascii="Arial" w:hAnsi="Arial" w:cs="Arial"/>
          <w:spacing w:val="-2"/>
          <w:sz w:val="24"/>
          <w:szCs w:val="24"/>
        </w:rPr>
      </w:pPr>
      <w:r>
        <w:rPr>
          <w:rFonts w:ascii="Arial" w:hAnsi="Arial" w:cs="Arial"/>
          <w:spacing w:val="-2"/>
          <w:sz w:val="24"/>
          <w:szCs w:val="24"/>
        </w:rPr>
        <w:t>3. Gestión del proceso de contratación.</w:t>
      </w:r>
    </w:p>
    <w:p w:rsidR="00995376" w:rsidRDefault="00995376" w:rsidP="00995376">
      <w:pPr>
        <w:ind w:left="284"/>
        <w:jc w:val="both"/>
        <w:rPr>
          <w:rFonts w:ascii="Arial" w:hAnsi="Arial" w:cs="Arial"/>
          <w:spacing w:val="-2"/>
          <w:sz w:val="24"/>
          <w:szCs w:val="24"/>
        </w:rPr>
      </w:pPr>
      <w:r>
        <w:rPr>
          <w:rFonts w:ascii="Arial" w:hAnsi="Arial" w:cs="Arial"/>
          <w:spacing w:val="-2"/>
          <w:sz w:val="24"/>
          <w:szCs w:val="24"/>
        </w:rPr>
        <w:t>3.1. Cumplimentación del contrato.</w:t>
      </w:r>
    </w:p>
    <w:p w:rsidR="00995376" w:rsidRPr="00FA71DA" w:rsidRDefault="00995376" w:rsidP="00995376">
      <w:pPr>
        <w:ind w:left="284"/>
        <w:jc w:val="both"/>
        <w:rPr>
          <w:rFonts w:ascii="Arial" w:hAnsi="Arial" w:cs="Arial"/>
          <w:spacing w:val="-2"/>
          <w:sz w:val="24"/>
          <w:szCs w:val="24"/>
        </w:rPr>
      </w:pPr>
      <w:r>
        <w:rPr>
          <w:rFonts w:ascii="Arial" w:hAnsi="Arial" w:cs="Arial"/>
          <w:spacing w:val="-2"/>
          <w:sz w:val="24"/>
          <w:szCs w:val="24"/>
        </w:rPr>
        <w:t>3.2. Comunicación de la contratación.</w:t>
      </w:r>
    </w:p>
    <w:p w:rsidR="00161466" w:rsidRPr="00FA71DA" w:rsidRDefault="00161466" w:rsidP="00941C49">
      <w:bookmarkStart w:id="15" w:name="_Toc493146331"/>
      <w:r w:rsidRPr="00FA71DA">
        <w:t>RESULTADOS DE APRENDIZAJE Y CRITERIOS DE EVALUACIÓN</w:t>
      </w:r>
      <w:bookmarkEnd w:id="15"/>
      <w:r w:rsidRPr="00FA71DA">
        <w:tab/>
      </w:r>
    </w:p>
    <w:p w:rsidR="00161466" w:rsidRPr="00FA71DA" w:rsidRDefault="00161466" w:rsidP="00161466">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161466" w:rsidRDefault="00161466" w:rsidP="00161466">
      <w:pPr>
        <w:autoSpaceDE w:val="0"/>
        <w:autoSpaceDN w:val="0"/>
        <w:adjustRightInd w:val="0"/>
        <w:jc w:val="both"/>
        <w:rPr>
          <w:rFonts w:ascii="Arial" w:hAnsi="Arial" w:cs="Arial"/>
          <w:sz w:val="24"/>
          <w:szCs w:val="24"/>
        </w:rPr>
      </w:pPr>
      <w:r w:rsidRPr="00FA71DA">
        <w:rPr>
          <w:rFonts w:ascii="Arial" w:hAnsi="Arial" w:cs="Arial"/>
          <w:sz w:val="24"/>
          <w:szCs w:val="24"/>
        </w:rPr>
        <w:t xml:space="preserve">a) Se han definido los aspectos más relevantes de las condiciones laborales establecidas en </w:t>
      </w:r>
      <w:smartTag w:uri="urn:schemas-microsoft-com:office:smarttags" w:element="PersonName">
        <w:smartTagPr>
          <w:attr w:name="ProductID" w:val="La Constitución"/>
        </w:smartTagPr>
        <w:r w:rsidRPr="00FA71DA">
          <w:rPr>
            <w:rFonts w:ascii="Arial" w:hAnsi="Arial" w:cs="Arial"/>
            <w:sz w:val="24"/>
            <w:szCs w:val="24"/>
          </w:rPr>
          <w:t>la Constitución</w:t>
        </w:r>
      </w:smartTag>
      <w:r w:rsidRPr="00FA71DA">
        <w:rPr>
          <w:rFonts w:ascii="Arial" w:hAnsi="Arial" w:cs="Arial"/>
          <w:sz w:val="24"/>
          <w:szCs w:val="24"/>
        </w:rPr>
        <w:t>, Estatuto de los Trabajadores, convenios colectivos y contratos.</w:t>
      </w:r>
    </w:p>
    <w:p w:rsidR="00995376" w:rsidRPr="00FA71DA" w:rsidRDefault="00995376" w:rsidP="00995376">
      <w:pPr>
        <w:jc w:val="both"/>
        <w:rPr>
          <w:rFonts w:ascii="Arial" w:hAnsi="Arial" w:cs="Arial"/>
          <w:sz w:val="24"/>
          <w:szCs w:val="24"/>
        </w:rPr>
      </w:pPr>
      <w:r w:rsidRPr="00FA71DA">
        <w:rPr>
          <w:rFonts w:ascii="Arial" w:hAnsi="Arial" w:cs="Arial"/>
          <w:sz w:val="24"/>
          <w:szCs w:val="24"/>
        </w:rPr>
        <w:t>b) Se han reconocido las fases del proceso de contratación y los tipos de contratos laborales más habituales según la normativa laboral.</w:t>
      </w:r>
    </w:p>
    <w:p w:rsidR="00995376" w:rsidRPr="00FA71DA" w:rsidRDefault="00995376" w:rsidP="00161466">
      <w:pPr>
        <w:autoSpaceDE w:val="0"/>
        <w:autoSpaceDN w:val="0"/>
        <w:adjustRightInd w:val="0"/>
        <w:jc w:val="both"/>
        <w:rPr>
          <w:rFonts w:ascii="Arial" w:hAnsi="Arial" w:cs="Arial"/>
          <w:sz w:val="24"/>
          <w:szCs w:val="24"/>
        </w:rPr>
      </w:pPr>
    </w:p>
    <w:p w:rsidR="00161466" w:rsidRDefault="00161466"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7A20FC" w:rsidRDefault="007A20FC">
      <w:pPr>
        <w:rPr>
          <w:rFonts w:ascii="Arial" w:hAnsi="Arial" w:cs="Arial"/>
          <w:b/>
          <w:color w:val="000080"/>
          <w:sz w:val="24"/>
          <w:szCs w:val="24"/>
        </w:rPr>
      </w:pPr>
      <w:r>
        <w:rPr>
          <w:rFonts w:ascii="Arial" w:hAnsi="Arial" w:cs="Arial"/>
          <w:color w:val="000080"/>
          <w:sz w:val="24"/>
          <w:szCs w:val="24"/>
        </w:rPr>
        <w:br w:type="page"/>
      </w:r>
    </w:p>
    <w:p w:rsidR="00EB7799" w:rsidRPr="006C58FB" w:rsidRDefault="006C58FB" w:rsidP="00EB7799">
      <w:pPr>
        <w:pStyle w:val="Ttulo"/>
        <w:spacing w:before="120" w:after="240"/>
        <w:outlineLvl w:val="0"/>
        <w:rPr>
          <w:rFonts w:ascii="Arial" w:hAnsi="Arial" w:cs="Arial"/>
          <w:color w:val="000080"/>
          <w:sz w:val="24"/>
          <w:szCs w:val="24"/>
        </w:rPr>
      </w:pPr>
      <w:r w:rsidRPr="006C58FB">
        <w:rPr>
          <w:rFonts w:ascii="Arial" w:hAnsi="Arial" w:cs="Arial"/>
          <w:color w:val="000080"/>
          <w:sz w:val="24"/>
          <w:szCs w:val="24"/>
        </w:rPr>
        <w:lastRenderedPageBreak/>
        <w:t>5. Gestión y control de</w:t>
      </w:r>
      <w:r w:rsidR="00EB7799" w:rsidRPr="006C58FB">
        <w:rPr>
          <w:rFonts w:ascii="Arial" w:hAnsi="Arial" w:cs="Arial"/>
          <w:color w:val="000080"/>
          <w:sz w:val="24"/>
          <w:szCs w:val="24"/>
        </w:rPr>
        <w:t>l tiempo de trabajo</w:t>
      </w:r>
    </w:p>
    <w:p w:rsidR="00EB7799" w:rsidRPr="00FA71DA" w:rsidRDefault="00EB7799" w:rsidP="00941C49">
      <w:bookmarkStart w:id="16" w:name="_Toc493146332"/>
      <w:r w:rsidRPr="00FA71DA">
        <w:t>OBJETIVOS</w:t>
      </w:r>
      <w:bookmarkEnd w:id="16"/>
    </w:p>
    <w:p w:rsidR="00EB7799" w:rsidRPr="00FA71DA" w:rsidRDefault="00EB7799" w:rsidP="00EB7799">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Identificar la jornada de trabajo y sus correspondientes períodos de descanso.</w:t>
      </w:r>
    </w:p>
    <w:p w:rsidR="00EB7799" w:rsidRPr="00FA71DA" w:rsidRDefault="00EB7799" w:rsidP="00EB7799">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Delimitar las situaciones que pueden dar lugar a ampliaciones o reducciones de la jornada de trabajo ordinaria.</w:t>
      </w:r>
    </w:p>
    <w:p w:rsidR="00EB7799" w:rsidRPr="00FA71DA" w:rsidRDefault="00EB7799" w:rsidP="00EB7799">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Determinar en qué casos podemos hablar de trabajo nocturno y trabajo a turnos y cuáles son sus consecuencias y características básicas.</w:t>
      </w:r>
    </w:p>
    <w:p w:rsidR="00EB7799" w:rsidRPr="00FA71DA" w:rsidRDefault="00EB7799" w:rsidP="00EB7799">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Comprender el calendario laboral.</w:t>
      </w:r>
    </w:p>
    <w:p w:rsidR="00EB7799" w:rsidRPr="00FA71DA" w:rsidRDefault="00EB7799" w:rsidP="00EB7799">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Reconocer los permisos a los que tiene derecho el trabajador.</w:t>
      </w:r>
    </w:p>
    <w:p w:rsidR="00EB7799" w:rsidRPr="00FA71DA" w:rsidRDefault="00EB7799" w:rsidP="00941C49">
      <w:bookmarkStart w:id="17" w:name="_Toc493146333"/>
      <w:r w:rsidRPr="00FA71DA">
        <w:t>CONTENIDOS</w:t>
      </w:r>
      <w:bookmarkEnd w:id="17"/>
    </w:p>
    <w:p w:rsidR="00EB7799" w:rsidRPr="00FA71DA" w:rsidRDefault="006C58FB" w:rsidP="00EB7799">
      <w:pPr>
        <w:numPr>
          <w:ilvl w:val="0"/>
          <w:numId w:val="46"/>
        </w:numPr>
        <w:jc w:val="both"/>
        <w:rPr>
          <w:rFonts w:ascii="Arial" w:hAnsi="Arial" w:cs="Arial"/>
          <w:spacing w:val="-2"/>
          <w:sz w:val="24"/>
          <w:szCs w:val="24"/>
        </w:rPr>
      </w:pPr>
      <w:r>
        <w:rPr>
          <w:rFonts w:ascii="Arial" w:hAnsi="Arial" w:cs="Arial"/>
          <w:spacing w:val="-2"/>
          <w:sz w:val="24"/>
          <w:szCs w:val="24"/>
        </w:rPr>
        <w:t>La jornada laboral</w:t>
      </w:r>
    </w:p>
    <w:p w:rsidR="00EB7799" w:rsidRPr="00FA71DA" w:rsidRDefault="00EB7799" w:rsidP="00EB7799">
      <w:pPr>
        <w:numPr>
          <w:ilvl w:val="1"/>
          <w:numId w:val="46"/>
        </w:numPr>
        <w:jc w:val="both"/>
        <w:rPr>
          <w:rFonts w:ascii="Arial" w:hAnsi="Arial" w:cs="Arial"/>
          <w:spacing w:val="-2"/>
          <w:sz w:val="24"/>
          <w:szCs w:val="24"/>
        </w:rPr>
      </w:pPr>
      <w:r w:rsidRPr="00FA71DA">
        <w:rPr>
          <w:rFonts w:ascii="Arial" w:hAnsi="Arial" w:cs="Arial"/>
          <w:spacing w:val="-2"/>
          <w:sz w:val="24"/>
          <w:szCs w:val="24"/>
        </w:rPr>
        <w:t>Períodos de descanso.</w:t>
      </w:r>
    </w:p>
    <w:p w:rsidR="006C58FB" w:rsidRDefault="006C58FB" w:rsidP="00EB7799">
      <w:pPr>
        <w:numPr>
          <w:ilvl w:val="1"/>
          <w:numId w:val="46"/>
        </w:numPr>
        <w:jc w:val="both"/>
        <w:rPr>
          <w:rFonts w:ascii="Arial" w:hAnsi="Arial" w:cs="Arial"/>
          <w:spacing w:val="-2"/>
          <w:sz w:val="24"/>
          <w:szCs w:val="24"/>
        </w:rPr>
      </w:pPr>
      <w:r>
        <w:rPr>
          <w:rFonts w:ascii="Arial" w:hAnsi="Arial" w:cs="Arial"/>
          <w:spacing w:val="-2"/>
          <w:sz w:val="24"/>
          <w:szCs w:val="24"/>
        </w:rPr>
        <w:t>Jornadas especiales</w:t>
      </w:r>
    </w:p>
    <w:p w:rsidR="00EB7799" w:rsidRDefault="006C58FB" w:rsidP="00EB7799">
      <w:pPr>
        <w:numPr>
          <w:ilvl w:val="1"/>
          <w:numId w:val="46"/>
        </w:numPr>
        <w:jc w:val="both"/>
        <w:rPr>
          <w:rFonts w:ascii="Arial" w:hAnsi="Arial" w:cs="Arial"/>
          <w:spacing w:val="-2"/>
          <w:sz w:val="24"/>
          <w:szCs w:val="24"/>
        </w:rPr>
      </w:pPr>
      <w:r>
        <w:rPr>
          <w:rFonts w:ascii="Arial" w:hAnsi="Arial" w:cs="Arial"/>
          <w:spacing w:val="-2"/>
          <w:sz w:val="24"/>
          <w:szCs w:val="24"/>
        </w:rPr>
        <w:t>Jornada nocturna</w:t>
      </w:r>
      <w:r w:rsidR="00EB7799" w:rsidRPr="00FA71DA">
        <w:rPr>
          <w:rFonts w:ascii="Arial" w:hAnsi="Arial" w:cs="Arial"/>
          <w:spacing w:val="-2"/>
          <w:sz w:val="24"/>
          <w:szCs w:val="24"/>
        </w:rPr>
        <w:t>.</w:t>
      </w:r>
    </w:p>
    <w:p w:rsidR="006C58FB" w:rsidRDefault="006C58FB" w:rsidP="00EB7799">
      <w:pPr>
        <w:numPr>
          <w:ilvl w:val="1"/>
          <w:numId w:val="46"/>
        </w:numPr>
        <w:jc w:val="both"/>
        <w:rPr>
          <w:rFonts w:ascii="Arial" w:hAnsi="Arial" w:cs="Arial"/>
          <w:spacing w:val="-2"/>
          <w:sz w:val="24"/>
          <w:szCs w:val="24"/>
        </w:rPr>
      </w:pPr>
      <w:r>
        <w:rPr>
          <w:rFonts w:ascii="Arial" w:hAnsi="Arial" w:cs="Arial"/>
          <w:spacing w:val="-2"/>
          <w:sz w:val="24"/>
          <w:szCs w:val="24"/>
        </w:rPr>
        <w:t>Trabajo a turnos.</w:t>
      </w:r>
    </w:p>
    <w:p w:rsidR="006C58FB" w:rsidRDefault="006C58FB" w:rsidP="00EB7799">
      <w:pPr>
        <w:numPr>
          <w:ilvl w:val="1"/>
          <w:numId w:val="46"/>
        </w:numPr>
        <w:jc w:val="both"/>
        <w:rPr>
          <w:rFonts w:ascii="Arial" w:hAnsi="Arial" w:cs="Arial"/>
          <w:spacing w:val="-2"/>
          <w:sz w:val="24"/>
          <w:szCs w:val="24"/>
        </w:rPr>
      </w:pPr>
      <w:r>
        <w:rPr>
          <w:rFonts w:ascii="Arial" w:hAnsi="Arial" w:cs="Arial"/>
          <w:spacing w:val="-2"/>
          <w:sz w:val="24"/>
          <w:szCs w:val="24"/>
        </w:rPr>
        <w:t>Horas extraordinarias.</w:t>
      </w:r>
    </w:p>
    <w:p w:rsidR="006C58FB" w:rsidRDefault="006C58FB" w:rsidP="00EB7799">
      <w:pPr>
        <w:numPr>
          <w:ilvl w:val="1"/>
          <w:numId w:val="46"/>
        </w:numPr>
        <w:jc w:val="both"/>
        <w:rPr>
          <w:rFonts w:ascii="Arial" w:hAnsi="Arial" w:cs="Arial"/>
          <w:spacing w:val="-2"/>
          <w:sz w:val="24"/>
          <w:szCs w:val="24"/>
        </w:rPr>
      </w:pPr>
      <w:r>
        <w:rPr>
          <w:rFonts w:ascii="Arial" w:hAnsi="Arial" w:cs="Arial"/>
          <w:spacing w:val="-2"/>
          <w:sz w:val="24"/>
          <w:szCs w:val="24"/>
        </w:rPr>
        <w:t>Permisos retribuidos.</w:t>
      </w:r>
    </w:p>
    <w:p w:rsidR="006C58FB" w:rsidRDefault="006C58FB" w:rsidP="00EB7799">
      <w:pPr>
        <w:numPr>
          <w:ilvl w:val="1"/>
          <w:numId w:val="46"/>
        </w:numPr>
        <w:jc w:val="both"/>
        <w:rPr>
          <w:rFonts w:ascii="Arial" w:hAnsi="Arial" w:cs="Arial"/>
          <w:spacing w:val="-2"/>
          <w:sz w:val="24"/>
          <w:szCs w:val="24"/>
        </w:rPr>
      </w:pPr>
      <w:r>
        <w:rPr>
          <w:rFonts w:ascii="Arial" w:hAnsi="Arial" w:cs="Arial"/>
          <w:spacing w:val="-2"/>
          <w:sz w:val="24"/>
          <w:szCs w:val="24"/>
        </w:rPr>
        <w:t>Las vacaciones.</w:t>
      </w:r>
    </w:p>
    <w:p w:rsidR="006C58FB" w:rsidRPr="00FA71DA" w:rsidRDefault="006C58FB" w:rsidP="00EB7799">
      <w:pPr>
        <w:numPr>
          <w:ilvl w:val="1"/>
          <w:numId w:val="46"/>
        </w:numPr>
        <w:jc w:val="both"/>
        <w:rPr>
          <w:rFonts w:ascii="Arial" w:hAnsi="Arial" w:cs="Arial"/>
          <w:spacing w:val="-2"/>
          <w:sz w:val="24"/>
          <w:szCs w:val="24"/>
        </w:rPr>
      </w:pPr>
      <w:r>
        <w:rPr>
          <w:rFonts w:ascii="Arial" w:hAnsi="Arial" w:cs="Arial"/>
          <w:spacing w:val="-2"/>
          <w:sz w:val="24"/>
          <w:szCs w:val="24"/>
        </w:rPr>
        <w:t>El calendario laboral y las fiestas laborales.</w:t>
      </w:r>
    </w:p>
    <w:p w:rsidR="00EB7799" w:rsidRDefault="006C58FB" w:rsidP="00EB7799">
      <w:pPr>
        <w:numPr>
          <w:ilvl w:val="0"/>
          <w:numId w:val="46"/>
        </w:numPr>
        <w:jc w:val="both"/>
        <w:rPr>
          <w:rFonts w:ascii="Arial" w:hAnsi="Arial" w:cs="Arial"/>
          <w:spacing w:val="-2"/>
          <w:sz w:val="24"/>
          <w:szCs w:val="24"/>
        </w:rPr>
      </w:pPr>
      <w:r>
        <w:rPr>
          <w:rFonts w:ascii="Arial" w:hAnsi="Arial" w:cs="Arial"/>
          <w:spacing w:val="-2"/>
          <w:sz w:val="24"/>
          <w:szCs w:val="24"/>
        </w:rPr>
        <w:t>El control del personal</w:t>
      </w:r>
    </w:p>
    <w:p w:rsidR="006C58FB" w:rsidRDefault="006C58FB" w:rsidP="006C58FB">
      <w:pPr>
        <w:ind w:left="360"/>
        <w:jc w:val="both"/>
        <w:rPr>
          <w:rFonts w:ascii="Arial" w:hAnsi="Arial" w:cs="Arial"/>
          <w:spacing w:val="-2"/>
          <w:sz w:val="24"/>
          <w:szCs w:val="24"/>
        </w:rPr>
      </w:pPr>
      <w:r>
        <w:rPr>
          <w:rFonts w:ascii="Arial" w:hAnsi="Arial" w:cs="Arial"/>
          <w:spacing w:val="-2"/>
          <w:sz w:val="24"/>
          <w:szCs w:val="24"/>
        </w:rPr>
        <w:t>2.1. Control de los objetivos marcados por la dirección.</w:t>
      </w:r>
    </w:p>
    <w:p w:rsidR="006C58FB" w:rsidRPr="00FA71DA" w:rsidRDefault="006C58FB" w:rsidP="006C58FB">
      <w:pPr>
        <w:ind w:left="360"/>
        <w:jc w:val="both"/>
        <w:rPr>
          <w:rFonts w:ascii="Arial" w:hAnsi="Arial" w:cs="Arial"/>
          <w:spacing w:val="-2"/>
          <w:sz w:val="24"/>
          <w:szCs w:val="24"/>
        </w:rPr>
      </w:pPr>
      <w:r>
        <w:rPr>
          <w:rFonts w:ascii="Arial" w:hAnsi="Arial" w:cs="Arial"/>
          <w:spacing w:val="-2"/>
          <w:sz w:val="24"/>
          <w:szCs w:val="24"/>
        </w:rPr>
        <w:t>2.2. Control disciplinario.</w:t>
      </w:r>
    </w:p>
    <w:p w:rsidR="00EB7799" w:rsidRPr="00FA71DA" w:rsidRDefault="00EB7799" w:rsidP="00941C49">
      <w:bookmarkStart w:id="18" w:name="_Toc493146334"/>
      <w:r w:rsidRPr="00FA71DA">
        <w:t>RESULTADOS DE APRENDIZAJE Y CRITERIOS DE EVALUACIÓN</w:t>
      </w:r>
      <w:bookmarkEnd w:id="18"/>
      <w:r w:rsidRPr="00FA71DA">
        <w:tab/>
      </w:r>
    </w:p>
    <w:p w:rsidR="00EB7799" w:rsidRPr="00FA71DA" w:rsidRDefault="00EB7799" w:rsidP="00EB7799">
      <w:pPr>
        <w:pStyle w:val="CapacidadC"/>
        <w:rPr>
          <w:rFonts w:ascii="Arial" w:hAnsi="Arial" w:cs="Arial"/>
          <w:b/>
        </w:rPr>
      </w:pPr>
      <w:r w:rsidRPr="00FA71DA">
        <w:rPr>
          <w:rFonts w:ascii="Arial" w:hAnsi="Arial" w:cs="Arial"/>
          <w:b/>
        </w:rPr>
        <w:t>RA1. Realiza la tramitación administrativa de los procesos de captación y selección del personal describiendo la documentación asociada.</w:t>
      </w:r>
    </w:p>
    <w:p w:rsidR="00EB7799" w:rsidRPr="00FA71DA" w:rsidRDefault="00EB7799" w:rsidP="00EB7799">
      <w:pPr>
        <w:autoSpaceDE w:val="0"/>
        <w:autoSpaceDN w:val="0"/>
        <w:adjustRightInd w:val="0"/>
        <w:jc w:val="both"/>
        <w:rPr>
          <w:rFonts w:ascii="Arial" w:hAnsi="Arial" w:cs="Arial"/>
          <w:sz w:val="24"/>
          <w:szCs w:val="24"/>
        </w:rPr>
      </w:pPr>
      <w:r w:rsidRPr="00FA71DA">
        <w:rPr>
          <w:rFonts w:ascii="Arial" w:hAnsi="Arial" w:cs="Arial"/>
          <w:sz w:val="24"/>
          <w:szCs w:val="24"/>
        </w:rPr>
        <w:t>a) Se han descrito los aspectos principales de la organización de las relaciones laborales.</w:t>
      </w:r>
    </w:p>
    <w:p w:rsidR="00EB7799" w:rsidRPr="00FA71DA" w:rsidRDefault="00EB7799" w:rsidP="00EB7799">
      <w:pPr>
        <w:autoSpaceDE w:val="0"/>
        <w:autoSpaceDN w:val="0"/>
        <w:adjustRightInd w:val="0"/>
        <w:jc w:val="both"/>
        <w:rPr>
          <w:rFonts w:ascii="Arial" w:hAnsi="Arial" w:cs="Arial"/>
          <w:sz w:val="24"/>
          <w:szCs w:val="24"/>
        </w:rPr>
      </w:pPr>
    </w:p>
    <w:p w:rsidR="00EB7799" w:rsidRPr="00FA71DA" w:rsidRDefault="00EB7799" w:rsidP="00EB7799">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EB7799" w:rsidRPr="00FA71DA" w:rsidRDefault="00EB7799" w:rsidP="00EB7799">
      <w:pPr>
        <w:autoSpaceDE w:val="0"/>
        <w:autoSpaceDN w:val="0"/>
        <w:adjustRightInd w:val="0"/>
        <w:jc w:val="both"/>
        <w:rPr>
          <w:rFonts w:ascii="Arial" w:hAnsi="Arial" w:cs="Arial"/>
          <w:sz w:val="24"/>
          <w:szCs w:val="24"/>
        </w:rPr>
      </w:pPr>
      <w:r w:rsidRPr="00FA71DA">
        <w:rPr>
          <w:rFonts w:ascii="Arial" w:hAnsi="Arial" w:cs="Arial"/>
          <w:sz w:val="24"/>
          <w:szCs w:val="24"/>
        </w:rPr>
        <w:t xml:space="preserve">a) Se han definido los aspectos más relevantes de las condiciones laborales establecidas en </w:t>
      </w:r>
      <w:smartTag w:uri="urn:schemas-microsoft-com:office:smarttags" w:element="PersonName">
        <w:smartTagPr>
          <w:attr w:name="ProductID" w:val="La Constitución"/>
        </w:smartTagPr>
        <w:r w:rsidRPr="00FA71DA">
          <w:rPr>
            <w:rFonts w:ascii="Arial" w:hAnsi="Arial" w:cs="Arial"/>
            <w:sz w:val="24"/>
            <w:szCs w:val="24"/>
          </w:rPr>
          <w:t>la Constitución</w:t>
        </w:r>
      </w:smartTag>
      <w:r w:rsidRPr="00FA71DA">
        <w:rPr>
          <w:rFonts w:ascii="Arial" w:hAnsi="Arial" w:cs="Arial"/>
          <w:sz w:val="24"/>
          <w:szCs w:val="24"/>
        </w:rPr>
        <w:t>, Estatuto de los Trabajadores, convenios colectivos y contratos.</w:t>
      </w:r>
    </w:p>
    <w:p w:rsidR="00161466" w:rsidRDefault="00161466"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Default="006C58FB" w:rsidP="00161466">
      <w:pPr>
        <w:jc w:val="both"/>
        <w:rPr>
          <w:rFonts w:ascii="Arial" w:hAnsi="Arial" w:cs="Arial"/>
          <w:sz w:val="24"/>
          <w:szCs w:val="24"/>
        </w:rPr>
      </w:pPr>
    </w:p>
    <w:p w:rsidR="006C58FB" w:rsidRPr="00FA71DA" w:rsidRDefault="00AE3CFD" w:rsidP="006C58FB">
      <w:pPr>
        <w:pStyle w:val="Ttulo"/>
        <w:spacing w:before="120" w:after="240"/>
        <w:outlineLvl w:val="0"/>
        <w:rPr>
          <w:rFonts w:ascii="Arial" w:hAnsi="Arial" w:cs="Arial"/>
          <w:color w:val="000080"/>
          <w:sz w:val="24"/>
          <w:szCs w:val="24"/>
        </w:rPr>
      </w:pPr>
      <w:r>
        <w:rPr>
          <w:rFonts w:ascii="Arial" w:hAnsi="Arial" w:cs="Arial"/>
          <w:color w:val="000080"/>
          <w:sz w:val="24"/>
          <w:szCs w:val="24"/>
        </w:rPr>
        <w:br w:type="page"/>
      </w:r>
      <w:r w:rsidR="006C58FB">
        <w:rPr>
          <w:rFonts w:ascii="Arial" w:hAnsi="Arial" w:cs="Arial"/>
          <w:color w:val="000080"/>
          <w:sz w:val="24"/>
          <w:szCs w:val="24"/>
        </w:rPr>
        <w:lastRenderedPageBreak/>
        <w:t>6</w:t>
      </w:r>
      <w:r w:rsidR="006C58FB" w:rsidRPr="00FA71DA">
        <w:rPr>
          <w:rFonts w:ascii="Arial" w:hAnsi="Arial" w:cs="Arial"/>
          <w:color w:val="000080"/>
          <w:sz w:val="24"/>
          <w:szCs w:val="24"/>
        </w:rPr>
        <w:t xml:space="preserve">. </w:t>
      </w:r>
      <w:smartTag w:uri="urn:schemas-microsoft-com:office:smarttags" w:element="PersonName">
        <w:smartTagPr>
          <w:attr w:name="ProductID" w:val="la Seguridad Social"/>
        </w:smartTagPr>
        <w:r w:rsidR="006C58FB" w:rsidRPr="00FA71DA">
          <w:rPr>
            <w:rFonts w:ascii="Arial" w:hAnsi="Arial" w:cs="Arial"/>
            <w:color w:val="000080"/>
            <w:sz w:val="24"/>
            <w:szCs w:val="24"/>
          </w:rPr>
          <w:t>La Seguridad Social</w:t>
        </w:r>
      </w:smartTag>
    </w:p>
    <w:p w:rsidR="006C58FB" w:rsidRPr="00FA71DA" w:rsidRDefault="006C58FB" w:rsidP="00941C49">
      <w:bookmarkStart w:id="19" w:name="_Toc493146335"/>
      <w:r w:rsidRPr="00FA71DA">
        <w:t>OBJETIVOS</w:t>
      </w:r>
      <w:bookmarkEnd w:id="19"/>
    </w:p>
    <w:p w:rsidR="006C58FB" w:rsidRPr="00FA71DA" w:rsidRDefault="006C58FB" w:rsidP="006C58FB">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Identificar el sistema de </w:t>
      </w:r>
      <w:smartTag w:uri="urn:schemas-microsoft-com:office:smarttags" w:element="PersonName">
        <w:smartTagPr>
          <w:attr w:name="ProductID" w:val="la Seguridad Social"/>
        </w:smartTagPr>
        <w:r w:rsidRPr="00FA71DA">
          <w:rPr>
            <w:rFonts w:ascii="Arial" w:hAnsi="Arial" w:cs="Arial"/>
            <w:color w:val="000000"/>
            <w:sz w:val="24"/>
            <w:szCs w:val="24"/>
          </w:rPr>
          <w:t>la Seguridad Social</w:t>
        </w:r>
      </w:smartTag>
      <w:r w:rsidRPr="00FA71DA">
        <w:rPr>
          <w:rFonts w:ascii="Arial" w:hAnsi="Arial" w:cs="Arial"/>
          <w:color w:val="000000"/>
          <w:sz w:val="24"/>
          <w:szCs w:val="24"/>
        </w:rPr>
        <w:t xml:space="preserve"> y su estructura.</w:t>
      </w:r>
    </w:p>
    <w:p w:rsidR="006C58FB" w:rsidRPr="00FA71DA" w:rsidRDefault="006C58FB" w:rsidP="006C58FB">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Valorar la importancia de las principales prestaciones.</w:t>
      </w:r>
    </w:p>
    <w:p w:rsidR="006C58FB" w:rsidRPr="00FA71DA" w:rsidRDefault="006C58FB" w:rsidP="006C58FB">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Delimitar los diferentes regímenes de </w:t>
      </w:r>
      <w:smartTag w:uri="urn:schemas-microsoft-com:office:smarttags" w:element="PersonName">
        <w:smartTagPr>
          <w:attr w:name="ProductID" w:val="la Seguridad Social."/>
        </w:smartTagPr>
        <w:r w:rsidRPr="00FA71DA">
          <w:rPr>
            <w:rFonts w:ascii="Arial" w:hAnsi="Arial" w:cs="Arial"/>
            <w:color w:val="000000"/>
            <w:sz w:val="24"/>
            <w:szCs w:val="24"/>
          </w:rPr>
          <w:t>la Seguridad Social.</w:t>
        </w:r>
      </w:smartTag>
    </w:p>
    <w:p w:rsidR="006C58FB" w:rsidRPr="00FA71DA" w:rsidRDefault="006C58FB" w:rsidP="006C58FB">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Elaborar los diferentes documentos de afiliación, alta, baja y variación de </w:t>
      </w:r>
      <w:r w:rsidRPr="00FA71DA">
        <w:rPr>
          <w:rFonts w:ascii="Arial" w:hAnsi="Arial" w:cs="Arial"/>
          <w:sz w:val="24"/>
          <w:szCs w:val="24"/>
        </w:rPr>
        <w:t>datos</w:t>
      </w:r>
      <w:r w:rsidRPr="00FA71DA">
        <w:rPr>
          <w:rFonts w:ascii="Arial" w:hAnsi="Arial" w:cs="Arial"/>
          <w:color w:val="000000"/>
          <w:sz w:val="24"/>
          <w:szCs w:val="24"/>
        </w:rPr>
        <w:t xml:space="preserve"> de los trabajadores.</w:t>
      </w:r>
    </w:p>
    <w:p w:rsidR="006C58FB" w:rsidRPr="00FA71DA" w:rsidRDefault="006C58FB" w:rsidP="00941C49">
      <w:bookmarkStart w:id="20" w:name="_Toc493146336"/>
      <w:r w:rsidRPr="00FA71DA">
        <w:t>CONTENIDOS</w:t>
      </w:r>
      <w:bookmarkEnd w:id="20"/>
    </w:p>
    <w:p w:rsidR="006C58FB" w:rsidRPr="00FA71DA" w:rsidRDefault="006C58FB" w:rsidP="006C58FB">
      <w:pPr>
        <w:numPr>
          <w:ilvl w:val="0"/>
          <w:numId w:val="37"/>
        </w:numPr>
        <w:autoSpaceDE w:val="0"/>
        <w:autoSpaceDN w:val="0"/>
        <w:adjustRightInd w:val="0"/>
        <w:jc w:val="both"/>
        <w:rPr>
          <w:rFonts w:ascii="Arial" w:hAnsi="Arial" w:cs="Arial"/>
          <w:bCs/>
          <w:sz w:val="24"/>
          <w:szCs w:val="24"/>
        </w:rPr>
      </w:pPr>
      <w:r>
        <w:rPr>
          <w:rFonts w:ascii="Arial" w:hAnsi="Arial" w:cs="Arial"/>
          <w:bCs/>
          <w:sz w:val="24"/>
          <w:szCs w:val="24"/>
        </w:rPr>
        <w:t xml:space="preserve">La </w:t>
      </w:r>
      <w:r w:rsidRPr="00FA71DA">
        <w:rPr>
          <w:rFonts w:ascii="Arial" w:hAnsi="Arial" w:cs="Arial"/>
          <w:bCs/>
          <w:sz w:val="24"/>
          <w:szCs w:val="24"/>
        </w:rPr>
        <w:t>Seguridad Social</w:t>
      </w:r>
      <w:r>
        <w:rPr>
          <w:rFonts w:ascii="Arial" w:hAnsi="Arial" w:cs="Arial"/>
          <w:bCs/>
          <w:sz w:val="24"/>
          <w:szCs w:val="24"/>
        </w:rPr>
        <w:t>.</w:t>
      </w:r>
      <w:r w:rsidRPr="00FA71DA">
        <w:rPr>
          <w:rFonts w:ascii="Arial" w:hAnsi="Arial" w:cs="Arial"/>
          <w:bCs/>
          <w:sz w:val="24"/>
          <w:szCs w:val="24"/>
        </w:rPr>
        <w:t xml:space="preserve"> </w:t>
      </w:r>
    </w:p>
    <w:p w:rsidR="006C58FB" w:rsidRPr="00FA71DA" w:rsidRDefault="006C58FB"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Campo de aplicación de la Seguridad Social.</w:t>
      </w:r>
    </w:p>
    <w:p w:rsidR="006C58FB" w:rsidRPr="00FA71DA" w:rsidRDefault="006C58FB"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Regímenes que integran la Seguridad Social.</w:t>
      </w:r>
    </w:p>
    <w:p w:rsidR="006C58FB" w:rsidRDefault="006C58FB"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Estructura organizativa de la Seguridad Social.</w:t>
      </w:r>
    </w:p>
    <w:p w:rsidR="00682540" w:rsidRPr="00FA71DA"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Prestaciones de la Seguridad Social.</w:t>
      </w:r>
    </w:p>
    <w:p w:rsidR="006C58FB" w:rsidRPr="00FA71DA" w:rsidRDefault="00682540" w:rsidP="006C58FB">
      <w:pPr>
        <w:numPr>
          <w:ilvl w:val="0"/>
          <w:numId w:val="37"/>
        </w:numPr>
        <w:autoSpaceDE w:val="0"/>
        <w:autoSpaceDN w:val="0"/>
        <w:adjustRightInd w:val="0"/>
        <w:jc w:val="both"/>
        <w:rPr>
          <w:rFonts w:ascii="Arial" w:hAnsi="Arial" w:cs="Arial"/>
          <w:bCs/>
          <w:sz w:val="24"/>
          <w:szCs w:val="24"/>
        </w:rPr>
      </w:pPr>
      <w:r>
        <w:rPr>
          <w:rFonts w:ascii="Arial" w:hAnsi="Arial" w:cs="Arial"/>
          <w:bCs/>
          <w:sz w:val="24"/>
          <w:szCs w:val="24"/>
        </w:rPr>
        <w:t>Obligaciones de las empresas con la Seguridad Social.</w:t>
      </w:r>
    </w:p>
    <w:p w:rsidR="006C58FB" w:rsidRPr="00FA71DA"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Inscripción de las empresas.</w:t>
      </w:r>
    </w:p>
    <w:p w:rsidR="006C58FB"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Código de cuenta de cotización.</w:t>
      </w:r>
    </w:p>
    <w:p w:rsidR="00682540"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Libro de visitas.</w:t>
      </w:r>
    </w:p>
    <w:p w:rsidR="00682540"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Variaciones de datos y cese de actividad de la empresa.</w:t>
      </w:r>
    </w:p>
    <w:p w:rsidR="00682540"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Inscripción de trabajadores autónomos.</w:t>
      </w:r>
    </w:p>
    <w:p w:rsidR="00682540"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Afiliación y alta de los trabajadores.</w:t>
      </w:r>
    </w:p>
    <w:p w:rsidR="00682540"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Altas, bajas y variaciones de datos de las personas trabajadoras.</w:t>
      </w:r>
    </w:p>
    <w:p w:rsidR="00682540"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Cotización de empresas y trabajadores.</w:t>
      </w:r>
    </w:p>
    <w:p w:rsidR="00682540" w:rsidRPr="00FA71DA" w:rsidRDefault="00682540" w:rsidP="006C58FB">
      <w:pPr>
        <w:numPr>
          <w:ilvl w:val="1"/>
          <w:numId w:val="37"/>
        </w:numPr>
        <w:autoSpaceDE w:val="0"/>
        <w:autoSpaceDN w:val="0"/>
        <w:adjustRightInd w:val="0"/>
        <w:jc w:val="both"/>
        <w:rPr>
          <w:rFonts w:ascii="Arial" w:hAnsi="Arial" w:cs="Arial"/>
          <w:bCs/>
          <w:sz w:val="24"/>
          <w:szCs w:val="24"/>
        </w:rPr>
      </w:pPr>
      <w:r>
        <w:rPr>
          <w:rFonts w:ascii="Arial" w:hAnsi="Arial" w:cs="Arial"/>
          <w:bCs/>
          <w:sz w:val="24"/>
          <w:szCs w:val="24"/>
        </w:rPr>
        <w:t>Sistema RED</w:t>
      </w:r>
    </w:p>
    <w:p w:rsidR="006C58FB" w:rsidRPr="00FA71DA" w:rsidRDefault="006C58FB" w:rsidP="006C58FB">
      <w:pPr>
        <w:jc w:val="both"/>
        <w:rPr>
          <w:rFonts w:ascii="Arial" w:hAnsi="Arial" w:cs="Arial"/>
          <w:color w:val="000080"/>
          <w:sz w:val="24"/>
          <w:szCs w:val="24"/>
        </w:rPr>
      </w:pPr>
    </w:p>
    <w:p w:rsidR="006C58FB" w:rsidRPr="00FA71DA" w:rsidRDefault="006C58FB" w:rsidP="00941C49">
      <w:bookmarkStart w:id="21" w:name="_Toc493146337"/>
      <w:r w:rsidRPr="00FA71DA">
        <w:t>RESULTADOS DE APRENDIZAJE Y CRITERIOS DE EVALUACIÓN</w:t>
      </w:r>
      <w:bookmarkEnd w:id="21"/>
    </w:p>
    <w:p w:rsidR="006C58FB" w:rsidRPr="00FA71DA" w:rsidRDefault="006C58FB" w:rsidP="006C58FB">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6C58FB" w:rsidRPr="00FA71DA" w:rsidRDefault="006C58FB" w:rsidP="006C58FB">
      <w:pPr>
        <w:jc w:val="both"/>
        <w:rPr>
          <w:rFonts w:ascii="Arial" w:hAnsi="Arial" w:cs="Arial"/>
          <w:sz w:val="24"/>
          <w:szCs w:val="24"/>
        </w:rPr>
      </w:pPr>
      <w:r w:rsidRPr="00FA71DA">
        <w:rPr>
          <w:rFonts w:ascii="Arial" w:hAnsi="Arial" w:cs="Arial"/>
          <w:sz w:val="24"/>
          <w:szCs w:val="24"/>
        </w:rPr>
        <w:t xml:space="preserve">e) Se han definido los procesos de afiliación y alta en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w:t>
      </w:r>
    </w:p>
    <w:p w:rsidR="006C58FB" w:rsidRPr="00FA71DA" w:rsidRDefault="006C58FB" w:rsidP="006C58FB">
      <w:pPr>
        <w:jc w:val="both"/>
        <w:rPr>
          <w:rFonts w:ascii="Arial" w:hAnsi="Arial" w:cs="Arial"/>
          <w:sz w:val="24"/>
          <w:szCs w:val="24"/>
        </w:rPr>
      </w:pPr>
      <w:r w:rsidRPr="00FA71DA">
        <w:rPr>
          <w:rFonts w:ascii="Arial" w:hAnsi="Arial" w:cs="Arial"/>
          <w:sz w:val="24"/>
          <w:szCs w:val="24"/>
        </w:rPr>
        <w:t xml:space="preserve">f) 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del IRPF.</w:t>
      </w:r>
    </w:p>
    <w:p w:rsidR="00161466" w:rsidRDefault="00161466" w:rsidP="00161466">
      <w:pPr>
        <w:autoSpaceDE w:val="0"/>
        <w:autoSpaceDN w:val="0"/>
        <w:adjustRightInd w:val="0"/>
        <w:jc w:val="both"/>
        <w:rPr>
          <w:rFonts w:ascii="Arial" w:hAnsi="Arial" w:cs="Arial"/>
          <w:color w:val="000000"/>
          <w:sz w:val="24"/>
          <w:szCs w:val="24"/>
        </w:rPr>
      </w:pPr>
    </w:p>
    <w:p w:rsidR="00FA71DA" w:rsidRDefault="00FA71DA" w:rsidP="00161466">
      <w:pPr>
        <w:autoSpaceDE w:val="0"/>
        <w:autoSpaceDN w:val="0"/>
        <w:adjustRightInd w:val="0"/>
        <w:jc w:val="both"/>
        <w:rPr>
          <w:rFonts w:ascii="Arial" w:hAnsi="Arial" w:cs="Arial"/>
          <w:color w:val="000000"/>
          <w:sz w:val="24"/>
          <w:szCs w:val="24"/>
        </w:rPr>
      </w:pPr>
    </w:p>
    <w:p w:rsidR="00FA71DA" w:rsidRDefault="00FA71DA"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Default="00682540" w:rsidP="00161466">
      <w:pPr>
        <w:autoSpaceDE w:val="0"/>
        <w:autoSpaceDN w:val="0"/>
        <w:adjustRightInd w:val="0"/>
        <w:jc w:val="both"/>
        <w:rPr>
          <w:rFonts w:ascii="Arial" w:hAnsi="Arial" w:cs="Arial"/>
          <w:color w:val="000000"/>
          <w:sz w:val="24"/>
          <w:szCs w:val="24"/>
        </w:rPr>
      </w:pPr>
    </w:p>
    <w:p w:rsidR="00682540" w:rsidRPr="00FA71DA" w:rsidRDefault="00682540" w:rsidP="00161466">
      <w:pPr>
        <w:autoSpaceDE w:val="0"/>
        <w:autoSpaceDN w:val="0"/>
        <w:adjustRightInd w:val="0"/>
        <w:jc w:val="both"/>
        <w:rPr>
          <w:rFonts w:ascii="Arial" w:hAnsi="Arial" w:cs="Arial"/>
          <w:color w:val="000000"/>
          <w:sz w:val="24"/>
          <w:szCs w:val="24"/>
        </w:rPr>
      </w:pPr>
    </w:p>
    <w:p w:rsidR="00682540" w:rsidRDefault="00682540" w:rsidP="00FA71DA">
      <w:pPr>
        <w:pStyle w:val="Ttulo"/>
        <w:spacing w:after="240"/>
        <w:rPr>
          <w:rFonts w:ascii="Arial" w:hAnsi="Arial" w:cs="Arial"/>
          <w:color w:val="000080"/>
          <w:sz w:val="24"/>
          <w:szCs w:val="24"/>
        </w:rPr>
      </w:pPr>
    </w:p>
    <w:p w:rsidR="007A20FC" w:rsidRDefault="007A20FC">
      <w:pPr>
        <w:rPr>
          <w:rFonts w:ascii="Arial" w:hAnsi="Arial" w:cs="Arial"/>
          <w:b/>
          <w:color w:val="000080"/>
          <w:sz w:val="24"/>
          <w:szCs w:val="24"/>
        </w:rPr>
      </w:pPr>
      <w:r>
        <w:rPr>
          <w:rFonts w:ascii="Arial" w:hAnsi="Arial" w:cs="Arial"/>
          <w:color w:val="000080"/>
          <w:sz w:val="24"/>
          <w:szCs w:val="24"/>
        </w:rPr>
        <w:br w:type="page"/>
      </w:r>
    </w:p>
    <w:p w:rsidR="00682540" w:rsidRPr="00FA71DA" w:rsidRDefault="00682540" w:rsidP="00682540">
      <w:pPr>
        <w:pStyle w:val="Ttulo"/>
        <w:spacing w:before="120" w:after="240"/>
        <w:outlineLvl w:val="0"/>
        <w:rPr>
          <w:rFonts w:ascii="Arial" w:hAnsi="Arial" w:cs="Arial"/>
          <w:color w:val="000080"/>
          <w:sz w:val="24"/>
          <w:szCs w:val="24"/>
        </w:rPr>
      </w:pPr>
      <w:r>
        <w:rPr>
          <w:rFonts w:ascii="Arial" w:hAnsi="Arial" w:cs="Arial"/>
          <w:color w:val="000080"/>
          <w:sz w:val="24"/>
          <w:szCs w:val="24"/>
        </w:rPr>
        <w:lastRenderedPageBreak/>
        <w:t>7</w:t>
      </w:r>
      <w:r w:rsidRPr="00FA71DA">
        <w:rPr>
          <w:rFonts w:ascii="Arial" w:hAnsi="Arial" w:cs="Arial"/>
          <w:color w:val="000080"/>
          <w:sz w:val="24"/>
          <w:szCs w:val="24"/>
        </w:rPr>
        <w:t>. El salario</w:t>
      </w:r>
      <w:r>
        <w:rPr>
          <w:rFonts w:ascii="Arial" w:hAnsi="Arial" w:cs="Arial"/>
          <w:color w:val="000080"/>
          <w:sz w:val="24"/>
          <w:szCs w:val="24"/>
        </w:rPr>
        <w:t xml:space="preserve"> y </w:t>
      </w:r>
      <w:r w:rsidR="001D2B92">
        <w:rPr>
          <w:rFonts w:ascii="Arial" w:hAnsi="Arial" w:cs="Arial"/>
          <w:color w:val="000080"/>
          <w:sz w:val="24"/>
          <w:szCs w:val="24"/>
        </w:rPr>
        <w:t>el recibo de salarios. Supuestos prácticos.</w:t>
      </w:r>
    </w:p>
    <w:p w:rsidR="00682540" w:rsidRPr="00FA71DA" w:rsidRDefault="00682540" w:rsidP="00941C49">
      <w:bookmarkStart w:id="22" w:name="_Toc493146338"/>
      <w:r w:rsidRPr="00FA71DA">
        <w:t>OBJETIVOS</w:t>
      </w:r>
      <w:bookmarkEnd w:id="22"/>
    </w:p>
    <w:p w:rsidR="00682540" w:rsidRPr="00FA71DA" w:rsidRDefault="00682540" w:rsidP="00682540">
      <w:pPr>
        <w:numPr>
          <w:ilvl w:val="0"/>
          <w:numId w:val="35"/>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Identificar los conceptos de retribución y cotización del trabajador, diferenciando los tipos de retribución más comunes</w:t>
      </w:r>
      <w:r w:rsidRPr="00FA71DA">
        <w:rPr>
          <w:rFonts w:ascii="Arial" w:hAnsi="Arial" w:cs="Arial"/>
          <w:color w:val="000000"/>
          <w:sz w:val="24"/>
          <w:szCs w:val="24"/>
        </w:rPr>
        <w:t>.</w:t>
      </w:r>
    </w:p>
    <w:p w:rsidR="00682540" w:rsidRDefault="00682540" w:rsidP="00682540">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Comprender la función del salario mínimo interprofesional.</w:t>
      </w:r>
    </w:p>
    <w:p w:rsidR="00682540" w:rsidRPr="00FA71DA" w:rsidRDefault="00682540" w:rsidP="00682540">
      <w:pPr>
        <w:numPr>
          <w:ilvl w:val="0"/>
          <w:numId w:val="35"/>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Identificar la estructura básica del salario y los distintos tipos de percepciones.</w:t>
      </w:r>
    </w:p>
    <w:p w:rsidR="00682540" w:rsidRPr="00FA71DA" w:rsidRDefault="00682540" w:rsidP="00682540">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Valorar la importancia de las diferentes garantías que tiene la retribución laboral.</w:t>
      </w:r>
    </w:p>
    <w:p w:rsidR="00682540" w:rsidRPr="00FA71DA" w:rsidRDefault="00682540" w:rsidP="00682540">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Identificar las distintas fases a la hora de confeccionar un recibo de salarios.</w:t>
      </w:r>
    </w:p>
    <w:p w:rsidR="00682540" w:rsidRPr="00FA71DA" w:rsidRDefault="00682540" w:rsidP="00682540">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Elaborar nóminas tanto de retribución mensual como diaria.</w:t>
      </w:r>
    </w:p>
    <w:p w:rsidR="00682540" w:rsidRPr="00FA71DA" w:rsidRDefault="00682540" w:rsidP="00941C49">
      <w:bookmarkStart w:id="23" w:name="_Toc493146339"/>
      <w:r w:rsidRPr="00FA71DA">
        <w:t>CONTENIDOS</w:t>
      </w:r>
      <w:bookmarkEnd w:id="23"/>
    </w:p>
    <w:p w:rsidR="00682540" w:rsidRPr="00FA71DA" w:rsidRDefault="00682540" w:rsidP="00682540">
      <w:pPr>
        <w:numPr>
          <w:ilvl w:val="0"/>
          <w:numId w:val="38"/>
        </w:numPr>
        <w:autoSpaceDE w:val="0"/>
        <w:autoSpaceDN w:val="0"/>
        <w:adjustRightInd w:val="0"/>
        <w:jc w:val="both"/>
        <w:rPr>
          <w:rFonts w:ascii="Arial" w:hAnsi="Arial" w:cs="Arial"/>
          <w:bCs/>
          <w:sz w:val="24"/>
          <w:szCs w:val="24"/>
        </w:rPr>
      </w:pPr>
      <w:r>
        <w:rPr>
          <w:rFonts w:ascii="Arial" w:hAnsi="Arial" w:cs="Arial"/>
          <w:bCs/>
          <w:sz w:val="24"/>
          <w:szCs w:val="24"/>
        </w:rPr>
        <w:t>El salario.</w:t>
      </w:r>
    </w:p>
    <w:p w:rsidR="00682540" w:rsidRDefault="00682540" w:rsidP="00682540">
      <w:pPr>
        <w:numPr>
          <w:ilvl w:val="1"/>
          <w:numId w:val="38"/>
        </w:numPr>
        <w:autoSpaceDE w:val="0"/>
        <w:autoSpaceDN w:val="0"/>
        <w:adjustRightInd w:val="0"/>
        <w:jc w:val="both"/>
        <w:rPr>
          <w:rFonts w:ascii="Arial" w:hAnsi="Arial" w:cs="Arial"/>
          <w:bCs/>
          <w:sz w:val="24"/>
          <w:szCs w:val="24"/>
        </w:rPr>
      </w:pPr>
      <w:r w:rsidRPr="00FA71DA">
        <w:rPr>
          <w:rFonts w:ascii="Arial" w:hAnsi="Arial" w:cs="Arial"/>
          <w:bCs/>
          <w:sz w:val="24"/>
          <w:szCs w:val="24"/>
        </w:rPr>
        <w:t>C</w:t>
      </w:r>
      <w:r>
        <w:rPr>
          <w:rFonts w:ascii="Arial" w:hAnsi="Arial" w:cs="Arial"/>
          <w:bCs/>
          <w:sz w:val="24"/>
          <w:szCs w:val="24"/>
        </w:rPr>
        <w:t>lases</w:t>
      </w:r>
      <w:r w:rsidRPr="00FA71DA">
        <w:rPr>
          <w:rFonts w:ascii="Arial" w:hAnsi="Arial" w:cs="Arial"/>
          <w:bCs/>
          <w:sz w:val="24"/>
          <w:szCs w:val="24"/>
        </w:rPr>
        <w:t xml:space="preserve"> de salario</w:t>
      </w:r>
      <w:r>
        <w:rPr>
          <w:rFonts w:ascii="Arial" w:hAnsi="Arial" w:cs="Arial"/>
          <w:bCs/>
          <w:sz w:val="24"/>
          <w:szCs w:val="24"/>
        </w:rPr>
        <w:t>s.</w:t>
      </w:r>
    </w:p>
    <w:p w:rsidR="00682540" w:rsidRPr="00FA71DA" w:rsidRDefault="00682540" w:rsidP="00682540">
      <w:pPr>
        <w:numPr>
          <w:ilvl w:val="1"/>
          <w:numId w:val="38"/>
        </w:numPr>
        <w:autoSpaceDE w:val="0"/>
        <w:autoSpaceDN w:val="0"/>
        <w:adjustRightInd w:val="0"/>
        <w:jc w:val="both"/>
        <w:rPr>
          <w:rFonts w:ascii="Arial" w:hAnsi="Arial" w:cs="Arial"/>
          <w:bCs/>
          <w:sz w:val="24"/>
          <w:szCs w:val="24"/>
        </w:rPr>
      </w:pPr>
      <w:r>
        <w:rPr>
          <w:rFonts w:ascii="Arial" w:hAnsi="Arial" w:cs="Arial"/>
          <w:bCs/>
          <w:sz w:val="24"/>
          <w:szCs w:val="24"/>
        </w:rPr>
        <w:t>Lugar y momento de pago del salario.</w:t>
      </w:r>
    </w:p>
    <w:p w:rsidR="00682540" w:rsidRPr="00FA71DA" w:rsidRDefault="00682540" w:rsidP="00682540">
      <w:pPr>
        <w:numPr>
          <w:ilvl w:val="1"/>
          <w:numId w:val="38"/>
        </w:numPr>
        <w:autoSpaceDE w:val="0"/>
        <w:autoSpaceDN w:val="0"/>
        <w:adjustRightInd w:val="0"/>
        <w:jc w:val="both"/>
        <w:rPr>
          <w:rFonts w:ascii="Arial" w:hAnsi="Arial" w:cs="Arial"/>
          <w:bCs/>
          <w:sz w:val="24"/>
          <w:szCs w:val="24"/>
        </w:rPr>
      </w:pPr>
      <w:r w:rsidRPr="00FA71DA">
        <w:rPr>
          <w:rFonts w:ascii="Arial" w:hAnsi="Arial" w:cs="Arial"/>
          <w:bCs/>
          <w:sz w:val="24"/>
          <w:szCs w:val="24"/>
        </w:rPr>
        <w:t xml:space="preserve">El salario mínimo interprofesional (SMI). </w:t>
      </w:r>
    </w:p>
    <w:p w:rsidR="00682540" w:rsidRPr="00FA71DA" w:rsidRDefault="00682540" w:rsidP="00682540">
      <w:pPr>
        <w:numPr>
          <w:ilvl w:val="0"/>
          <w:numId w:val="38"/>
        </w:numPr>
        <w:autoSpaceDE w:val="0"/>
        <w:autoSpaceDN w:val="0"/>
        <w:adjustRightInd w:val="0"/>
        <w:jc w:val="both"/>
        <w:rPr>
          <w:rFonts w:ascii="Arial" w:hAnsi="Arial" w:cs="Arial"/>
          <w:bCs/>
          <w:sz w:val="24"/>
          <w:szCs w:val="24"/>
        </w:rPr>
      </w:pPr>
      <w:r w:rsidRPr="00FA71DA">
        <w:rPr>
          <w:rFonts w:ascii="Arial" w:hAnsi="Arial" w:cs="Arial"/>
          <w:bCs/>
          <w:sz w:val="24"/>
          <w:szCs w:val="24"/>
        </w:rPr>
        <w:t>Garantías del salario.</w:t>
      </w:r>
    </w:p>
    <w:p w:rsidR="00682540" w:rsidRDefault="00682540" w:rsidP="00682540">
      <w:pPr>
        <w:numPr>
          <w:ilvl w:val="0"/>
          <w:numId w:val="38"/>
        </w:numPr>
        <w:autoSpaceDE w:val="0"/>
        <w:autoSpaceDN w:val="0"/>
        <w:adjustRightInd w:val="0"/>
        <w:jc w:val="both"/>
        <w:rPr>
          <w:rFonts w:ascii="Arial" w:hAnsi="Arial" w:cs="Arial"/>
          <w:sz w:val="24"/>
          <w:szCs w:val="24"/>
        </w:rPr>
      </w:pPr>
      <w:r w:rsidRPr="00FA71DA">
        <w:rPr>
          <w:rFonts w:ascii="Arial" w:hAnsi="Arial" w:cs="Arial"/>
          <w:bCs/>
          <w:sz w:val="24"/>
          <w:szCs w:val="24"/>
        </w:rPr>
        <w:t>El recibo de salarios: la nómina.</w:t>
      </w:r>
    </w:p>
    <w:p w:rsidR="00682540" w:rsidRDefault="00682540" w:rsidP="00682540">
      <w:pPr>
        <w:autoSpaceDE w:val="0"/>
        <w:autoSpaceDN w:val="0"/>
        <w:adjustRightInd w:val="0"/>
        <w:ind w:left="360"/>
        <w:jc w:val="both"/>
        <w:rPr>
          <w:rFonts w:ascii="Arial" w:hAnsi="Arial" w:cs="Arial"/>
          <w:sz w:val="24"/>
          <w:szCs w:val="24"/>
        </w:rPr>
      </w:pPr>
      <w:r>
        <w:rPr>
          <w:rFonts w:ascii="Arial" w:hAnsi="Arial" w:cs="Arial"/>
          <w:sz w:val="24"/>
          <w:szCs w:val="24"/>
        </w:rPr>
        <w:t>3.1. Estructura del recibo de salarios.</w:t>
      </w:r>
    </w:p>
    <w:p w:rsidR="00D85354" w:rsidRDefault="00D85354" w:rsidP="00D85354">
      <w:pPr>
        <w:autoSpaceDE w:val="0"/>
        <w:autoSpaceDN w:val="0"/>
        <w:adjustRightInd w:val="0"/>
        <w:jc w:val="both"/>
        <w:rPr>
          <w:rFonts w:ascii="Arial" w:hAnsi="Arial" w:cs="Arial"/>
          <w:sz w:val="24"/>
          <w:szCs w:val="24"/>
        </w:rPr>
      </w:pPr>
      <w:r>
        <w:rPr>
          <w:rFonts w:ascii="Arial" w:hAnsi="Arial" w:cs="Arial"/>
          <w:sz w:val="24"/>
          <w:szCs w:val="24"/>
        </w:rPr>
        <w:t>4. Casos prácticos de recibos de salarios.</w:t>
      </w:r>
    </w:p>
    <w:p w:rsidR="00682540" w:rsidRPr="00FA71DA" w:rsidRDefault="00682540" w:rsidP="00682540">
      <w:pPr>
        <w:jc w:val="both"/>
        <w:rPr>
          <w:rFonts w:ascii="Arial" w:hAnsi="Arial" w:cs="Arial"/>
          <w:color w:val="000080"/>
          <w:sz w:val="24"/>
          <w:szCs w:val="24"/>
        </w:rPr>
      </w:pPr>
    </w:p>
    <w:p w:rsidR="00682540" w:rsidRPr="00FA71DA" w:rsidRDefault="00682540" w:rsidP="00941C49">
      <w:bookmarkStart w:id="24" w:name="_Toc493146340"/>
      <w:r w:rsidRPr="00FA71DA">
        <w:t>RESULTADOS DE APRENDIZAJE Y CRITERIOS DE EVALUACIÓN</w:t>
      </w:r>
      <w:bookmarkEnd w:id="24"/>
      <w:r w:rsidRPr="00FA71DA">
        <w:tab/>
      </w:r>
    </w:p>
    <w:p w:rsidR="00682540" w:rsidRPr="00FA71DA" w:rsidRDefault="00682540" w:rsidP="00682540">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682540" w:rsidRPr="00FA71DA" w:rsidRDefault="00682540" w:rsidP="00682540">
      <w:pPr>
        <w:jc w:val="both"/>
        <w:rPr>
          <w:rFonts w:ascii="Arial" w:hAnsi="Arial" w:cs="Arial"/>
          <w:sz w:val="24"/>
          <w:szCs w:val="24"/>
        </w:rPr>
      </w:pPr>
      <w:r w:rsidRPr="00FA71DA">
        <w:rPr>
          <w:rFonts w:ascii="Arial" w:hAnsi="Arial" w:cs="Arial"/>
          <w:sz w:val="24"/>
          <w:szCs w:val="24"/>
        </w:rPr>
        <w:t xml:space="preserve">f) 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del IRPF.</w:t>
      </w:r>
    </w:p>
    <w:p w:rsidR="00682540" w:rsidRPr="00FA71DA" w:rsidRDefault="00682540" w:rsidP="00682540">
      <w:pPr>
        <w:jc w:val="both"/>
        <w:rPr>
          <w:rFonts w:ascii="Arial" w:hAnsi="Arial" w:cs="Arial"/>
          <w:sz w:val="24"/>
          <w:szCs w:val="24"/>
        </w:rPr>
      </w:pPr>
    </w:p>
    <w:p w:rsidR="00682540" w:rsidRPr="00FA71DA" w:rsidRDefault="00682540" w:rsidP="00682540">
      <w:pPr>
        <w:pStyle w:val="CapacidadC"/>
        <w:rPr>
          <w:rFonts w:ascii="Arial" w:hAnsi="Arial" w:cs="Arial"/>
          <w:b/>
        </w:rPr>
      </w:pPr>
      <w:r w:rsidRPr="00FA71DA">
        <w:rPr>
          <w:rFonts w:ascii="Arial" w:hAnsi="Arial" w:cs="Arial"/>
          <w:b/>
        </w:rPr>
        <w:t xml:space="preserve">RA4. Elabora la documentación correspondiente al pago de retribuciones del personal, de cotización a </w:t>
      </w:r>
      <w:smartTag w:uri="urn:schemas-microsoft-com:office:smarttags" w:element="PersonName">
        <w:smartTagPr>
          <w:attr w:name="ProductID" w:val="la Seguridad Social"/>
        </w:smartTagPr>
        <w:r w:rsidRPr="00FA71DA">
          <w:rPr>
            <w:rFonts w:ascii="Arial" w:hAnsi="Arial" w:cs="Arial"/>
            <w:b/>
          </w:rPr>
          <w:t>la Seguridad Social</w:t>
        </w:r>
      </w:smartTag>
      <w:r w:rsidRPr="00FA71DA">
        <w:rPr>
          <w:rFonts w:ascii="Arial" w:hAnsi="Arial" w:cs="Arial"/>
          <w:b/>
        </w:rPr>
        <w:t xml:space="preserve"> e impuestos inherentes, reconociendo y aplicando la normativa en vigor.</w:t>
      </w:r>
    </w:p>
    <w:p w:rsidR="00682540" w:rsidRPr="00FA71DA" w:rsidRDefault="00682540" w:rsidP="00682540">
      <w:pPr>
        <w:jc w:val="both"/>
        <w:rPr>
          <w:rFonts w:ascii="Arial" w:hAnsi="Arial" w:cs="Arial"/>
          <w:sz w:val="24"/>
          <w:szCs w:val="24"/>
        </w:rPr>
      </w:pPr>
      <w:r w:rsidRPr="00FA71DA">
        <w:rPr>
          <w:rFonts w:ascii="Arial" w:hAnsi="Arial" w:cs="Arial"/>
          <w:sz w:val="24"/>
          <w:szCs w:val="24"/>
        </w:rPr>
        <w:t>a) Se han identificado los conceptos de retribución y cotización del trabajador y diferenciado los tipos de retribución más comunes.</w:t>
      </w:r>
    </w:p>
    <w:p w:rsidR="00682540" w:rsidRPr="00FA71DA" w:rsidRDefault="00682540" w:rsidP="00682540">
      <w:pPr>
        <w:jc w:val="both"/>
        <w:rPr>
          <w:rFonts w:ascii="Arial" w:hAnsi="Arial" w:cs="Arial"/>
          <w:sz w:val="24"/>
          <w:szCs w:val="24"/>
        </w:rPr>
      </w:pPr>
      <w:r w:rsidRPr="00FA71DA">
        <w:rPr>
          <w:rFonts w:ascii="Arial" w:hAnsi="Arial" w:cs="Arial"/>
          <w:sz w:val="24"/>
          <w:szCs w:val="24"/>
        </w:rPr>
        <w:t xml:space="preserve">b) Se ha identificado la estructura básica del salario y los distintos tipos de percepciones salariales, no salariales, las de periodicidad superior al mes y extraordinarias. </w:t>
      </w:r>
    </w:p>
    <w:p w:rsidR="00682540" w:rsidRPr="00FA71DA" w:rsidRDefault="00682540" w:rsidP="00682540">
      <w:pPr>
        <w:jc w:val="both"/>
        <w:rPr>
          <w:rFonts w:ascii="Arial" w:hAnsi="Arial" w:cs="Arial"/>
          <w:sz w:val="24"/>
          <w:szCs w:val="24"/>
        </w:rPr>
      </w:pPr>
      <w:r w:rsidRPr="00FA71DA">
        <w:rPr>
          <w:rFonts w:ascii="Arial" w:hAnsi="Arial" w:cs="Arial"/>
          <w:sz w:val="24"/>
          <w:szCs w:val="24"/>
        </w:rPr>
        <w:t>c) Se ha calculado el importe las bases de cotización en función de las percepciones salariales y las situaciones más comunes que las modifican.</w:t>
      </w:r>
    </w:p>
    <w:p w:rsidR="00682540" w:rsidRPr="00FA71DA" w:rsidRDefault="00682540" w:rsidP="00682540">
      <w:pPr>
        <w:jc w:val="both"/>
        <w:rPr>
          <w:rFonts w:ascii="Arial" w:hAnsi="Arial" w:cs="Arial"/>
          <w:sz w:val="24"/>
          <w:szCs w:val="24"/>
        </w:rPr>
      </w:pPr>
      <w:r w:rsidRPr="00FA71DA">
        <w:rPr>
          <w:rFonts w:ascii="Arial" w:hAnsi="Arial" w:cs="Arial"/>
          <w:sz w:val="24"/>
          <w:szCs w:val="24"/>
        </w:rPr>
        <w:t>d) Se han calculado y cumplimentado el recibo de salario y documentos de cotización.</w:t>
      </w:r>
    </w:p>
    <w:p w:rsidR="00682540" w:rsidRDefault="00682540" w:rsidP="00682540">
      <w:pPr>
        <w:pStyle w:val="Ttulo"/>
        <w:spacing w:after="240"/>
        <w:jc w:val="both"/>
        <w:rPr>
          <w:rFonts w:ascii="Arial" w:hAnsi="Arial" w:cs="Arial"/>
          <w:b w:val="0"/>
          <w:sz w:val="24"/>
          <w:szCs w:val="24"/>
        </w:rPr>
      </w:pPr>
      <w:r w:rsidRPr="00682540">
        <w:rPr>
          <w:rFonts w:ascii="Arial" w:hAnsi="Arial" w:cs="Arial"/>
          <w:b w:val="0"/>
          <w:sz w:val="24"/>
          <w:szCs w:val="24"/>
        </w:rPr>
        <w:t>f) Se han obtenido los recibos de salario, documentos de cotización y listados de control.</w:t>
      </w:r>
    </w:p>
    <w:p w:rsidR="00682540" w:rsidRDefault="00682540" w:rsidP="00682540">
      <w:pPr>
        <w:pStyle w:val="Ttulo"/>
        <w:spacing w:after="240"/>
        <w:jc w:val="both"/>
        <w:rPr>
          <w:rFonts w:ascii="Arial" w:hAnsi="Arial" w:cs="Arial"/>
          <w:b w:val="0"/>
          <w:sz w:val="24"/>
          <w:szCs w:val="24"/>
        </w:rPr>
      </w:pPr>
    </w:p>
    <w:p w:rsidR="0031550D" w:rsidRDefault="0031550D" w:rsidP="0031550D">
      <w:pPr>
        <w:pStyle w:val="Ttulo"/>
        <w:spacing w:after="240"/>
        <w:rPr>
          <w:rFonts w:ascii="Arial" w:hAnsi="Arial" w:cs="Arial"/>
          <w:color w:val="000080"/>
          <w:sz w:val="24"/>
          <w:szCs w:val="24"/>
        </w:rPr>
      </w:pPr>
    </w:p>
    <w:p w:rsidR="007A20FC" w:rsidRDefault="007A20FC">
      <w:pPr>
        <w:rPr>
          <w:rFonts w:ascii="Arial" w:hAnsi="Arial" w:cs="Arial"/>
          <w:b/>
          <w:color w:val="000080"/>
          <w:sz w:val="24"/>
          <w:szCs w:val="24"/>
        </w:rPr>
      </w:pPr>
      <w:r>
        <w:rPr>
          <w:rFonts w:ascii="Arial" w:hAnsi="Arial" w:cs="Arial"/>
          <w:color w:val="000080"/>
          <w:sz w:val="24"/>
          <w:szCs w:val="24"/>
        </w:rPr>
        <w:br w:type="page"/>
      </w:r>
    </w:p>
    <w:p w:rsidR="0031550D" w:rsidRPr="00FA71DA" w:rsidRDefault="0031550D" w:rsidP="0031550D">
      <w:pPr>
        <w:pStyle w:val="Ttulo"/>
        <w:spacing w:after="240"/>
        <w:rPr>
          <w:rFonts w:ascii="Arial" w:hAnsi="Arial" w:cs="Arial"/>
          <w:bCs/>
          <w:color w:val="000080"/>
          <w:sz w:val="24"/>
          <w:szCs w:val="24"/>
          <w:lang w:val="es-ES_tradnl"/>
        </w:rPr>
      </w:pPr>
      <w:r>
        <w:rPr>
          <w:rFonts w:ascii="Arial" w:hAnsi="Arial" w:cs="Arial"/>
          <w:color w:val="000080"/>
          <w:sz w:val="24"/>
          <w:szCs w:val="24"/>
        </w:rPr>
        <w:lastRenderedPageBreak/>
        <w:t xml:space="preserve">8. </w:t>
      </w:r>
      <w:r>
        <w:rPr>
          <w:rFonts w:ascii="Arial" w:hAnsi="Arial" w:cs="Arial"/>
          <w:bCs/>
          <w:color w:val="000080"/>
          <w:sz w:val="24"/>
          <w:szCs w:val="24"/>
          <w:lang w:val="es-ES_tradnl"/>
        </w:rPr>
        <w:t>Cálculo de la cotizaci</w:t>
      </w:r>
      <w:r w:rsidR="00D85354">
        <w:rPr>
          <w:rFonts w:ascii="Arial" w:hAnsi="Arial" w:cs="Arial"/>
          <w:bCs/>
          <w:color w:val="000080"/>
          <w:sz w:val="24"/>
          <w:szCs w:val="24"/>
          <w:lang w:val="es-ES_tradnl"/>
        </w:rPr>
        <w:t>ón a la Seguridad Social y d</w:t>
      </w:r>
      <w:r>
        <w:rPr>
          <w:rFonts w:ascii="Arial" w:hAnsi="Arial" w:cs="Arial"/>
          <w:bCs/>
          <w:color w:val="000080"/>
          <w:sz w:val="24"/>
          <w:szCs w:val="24"/>
          <w:lang w:val="es-ES_tradnl"/>
        </w:rPr>
        <w:t>e</w:t>
      </w:r>
      <w:r w:rsidR="00D85354">
        <w:rPr>
          <w:rFonts w:ascii="Arial" w:hAnsi="Arial" w:cs="Arial"/>
          <w:bCs/>
          <w:color w:val="000080"/>
          <w:sz w:val="24"/>
          <w:szCs w:val="24"/>
          <w:lang w:val="es-ES_tradnl"/>
        </w:rPr>
        <w:t xml:space="preserve"> </w:t>
      </w:r>
      <w:r>
        <w:rPr>
          <w:rFonts w:ascii="Arial" w:hAnsi="Arial" w:cs="Arial"/>
          <w:bCs/>
          <w:color w:val="000080"/>
          <w:sz w:val="24"/>
          <w:szCs w:val="24"/>
          <w:lang w:val="es-ES_tradnl"/>
        </w:rPr>
        <w:t>la retención a cuenta del IRPF</w:t>
      </w:r>
    </w:p>
    <w:p w:rsidR="0031550D" w:rsidRPr="00FA71DA" w:rsidRDefault="0031550D" w:rsidP="00CB0514">
      <w:bookmarkStart w:id="25" w:name="_Toc493146341"/>
      <w:r w:rsidRPr="00FA71DA">
        <w:t>OBJETIVOS</w:t>
      </w:r>
      <w:bookmarkEnd w:id="25"/>
    </w:p>
    <w:p w:rsidR="0031550D" w:rsidRPr="00FA71DA" w:rsidRDefault="0031550D" w:rsidP="0031550D">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Delimitar la parte de la cotización a </w:t>
      </w:r>
      <w:smartTag w:uri="urn:schemas-microsoft-com:office:smarttags" w:element="PersonName">
        <w:smartTagPr>
          <w:attr w:name="ProductID" w:val="la Seguridad Social"/>
        </w:smartTagPr>
        <w:r w:rsidRPr="00FA71DA">
          <w:rPr>
            <w:rFonts w:ascii="Arial" w:hAnsi="Arial" w:cs="Arial"/>
            <w:color w:val="000000"/>
            <w:sz w:val="24"/>
            <w:szCs w:val="24"/>
          </w:rPr>
          <w:t>la Seguridad Social</w:t>
        </w:r>
      </w:smartTag>
      <w:r w:rsidRPr="00FA71DA">
        <w:rPr>
          <w:rFonts w:ascii="Arial" w:hAnsi="Arial" w:cs="Arial"/>
          <w:color w:val="000000"/>
          <w:sz w:val="24"/>
          <w:szCs w:val="24"/>
        </w:rPr>
        <w:t xml:space="preserve"> que corre a </w:t>
      </w:r>
      <w:r w:rsidRPr="00FA71DA">
        <w:rPr>
          <w:rFonts w:ascii="Arial" w:hAnsi="Arial" w:cs="Arial"/>
          <w:sz w:val="24"/>
          <w:szCs w:val="24"/>
        </w:rPr>
        <w:t>cargo</w:t>
      </w:r>
      <w:r w:rsidRPr="00FA71DA">
        <w:rPr>
          <w:rFonts w:ascii="Arial" w:hAnsi="Arial" w:cs="Arial"/>
          <w:color w:val="000000"/>
          <w:sz w:val="24"/>
          <w:szCs w:val="24"/>
        </w:rPr>
        <w:t xml:space="preserve"> del empresario.</w:t>
      </w:r>
    </w:p>
    <w:p w:rsidR="0031550D" w:rsidRPr="00FA71DA" w:rsidRDefault="0031550D" w:rsidP="0031550D">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Identificar los distintos documentos necesarios para llevar a cabo las </w:t>
      </w:r>
      <w:r w:rsidRPr="00FA71DA">
        <w:rPr>
          <w:rFonts w:ascii="Arial" w:hAnsi="Arial" w:cs="Arial"/>
          <w:sz w:val="24"/>
          <w:szCs w:val="24"/>
        </w:rPr>
        <w:t>obligaciones</w:t>
      </w:r>
      <w:r w:rsidRPr="00FA71DA">
        <w:rPr>
          <w:rFonts w:ascii="Arial" w:hAnsi="Arial" w:cs="Arial"/>
          <w:color w:val="000000"/>
          <w:sz w:val="24"/>
          <w:szCs w:val="24"/>
        </w:rPr>
        <w:t xml:space="preserve"> de cotizar y retener.</w:t>
      </w:r>
    </w:p>
    <w:p w:rsidR="0031550D" w:rsidRPr="00FA71DA" w:rsidRDefault="0031550D" w:rsidP="0031550D">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Elaborar los diferentes documentos de cotización, retención e ingreso a </w:t>
      </w:r>
      <w:r w:rsidRPr="00FA71DA">
        <w:rPr>
          <w:rFonts w:ascii="Arial" w:hAnsi="Arial" w:cs="Arial"/>
          <w:sz w:val="24"/>
          <w:szCs w:val="24"/>
        </w:rPr>
        <w:t>cuenta</w:t>
      </w:r>
      <w:r w:rsidRPr="00FA71DA">
        <w:rPr>
          <w:rFonts w:ascii="Arial" w:hAnsi="Arial" w:cs="Arial"/>
          <w:color w:val="000000"/>
          <w:sz w:val="24"/>
          <w:szCs w:val="24"/>
        </w:rPr>
        <w:t>.</w:t>
      </w:r>
    </w:p>
    <w:p w:rsidR="0031550D" w:rsidRDefault="0068551E" w:rsidP="0031550D">
      <w:pPr>
        <w:numPr>
          <w:ilvl w:val="0"/>
          <w:numId w:val="35"/>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Calcular las bases de cotización a la Seguridad Social y la base sujeta a retención e ingreso a cuenta del IRPF.</w:t>
      </w:r>
    </w:p>
    <w:p w:rsidR="00802E71" w:rsidRPr="00FA71DA" w:rsidRDefault="00802E71" w:rsidP="00CB0514">
      <w:bookmarkStart w:id="26" w:name="_Toc493146342"/>
      <w:r w:rsidRPr="00FA71DA">
        <w:t>CONTENIDOS</w:t>
      </w:r>
      <w:bookmarkEnd w:id="26"/>
    </w:p>
    <w:p w:rsidR="00802E71" w:rsidRDefault="00802E71" w:rsidP="00802E71">
      <w:pPr>
        <w:numPr>
          <w:ilvl w:val="0"/>
          <w:numId w:val="39"/>
        </w:numPr>
        <w:autoSpaceDE w:val="0"/>
        <w:autoSpaceDN w:val="0"/>
        <w:adjustRightInd w:val="0"/>
        <w:jc w:val="both"/>
        <w:rPr>
          <w:rFonts w:ascii="Arial" w:hAnsi="Arial" w:cs="Arial"/>
          <w:bCs/>
          <w:sz w:val="24"/>
          <w:szCs w:val="24"/>
        </w:rPr>
      </w:pPr>
      <w:r w:rsidRPr="00FA71DA">
        <w:rPr>
          <w:rFonts w:ascii="Arial" w:hAnsi="Arial" w:cs="Arial"/>
          <w:bCs/>
          <w:sz w:val="24"/>
          <w:szCs w:val="24"/>
        </w:rPr>
        <w:t xml:space="preserve">Cotización </w:t>
      </w:r>
      <w:r w:rsidR="0031550D">
        <w:rPr>
          <w:rFonts w:ascii="Arial" w:hAnsi="Arial" w:cs="Arial"/>
          <w:bCs/>
          <w:sz w:val="24"/>
          <w:szCs w:val="24"/>
        </w:rPr>
        <w:t>en el Régimen General de la Seguridad Social.</w:t>
      </w:r>
    </w:p>
    <w:p w:rsidR="0031550D" w:rsidRDefault="0031550D" w:rsidP="0031550D">
      <w:pPr>
        <w:autoSpaceDE w:val="0"/>
        <w:autoSpaceDN w:val="0"/>
        <w:adjustRightInd w:val="0"/>
        <w:ind w:left="360"/>
        <w:jc w:val="both"/>
        <w:rPr>
          <w:rFonts w:ascii="Arial" w:hAnsi="Arial" w:cs="Arial"/>
          <w:bCs/>
          <w:sz w:val="24"/>
          <w:szCs w:val="24"/>
        </w:rPr>
      </w:pPr>
      <w:r>
        <w:rPr>
          <w:rFonts w:ascii="Arial" w:hAnsi="Arial" w:cs="Arial"/>
          <w:bCs/>
          <w:sz w:val="24"/>
          <w:szCs w:val="24"/>
        </w:rPr>
        <w:t>1.1. Riesgos cubiertos por las cotizaciones a la Seguridad Social.</w:t>
      </w:r>
    </w:p>
    <w:p w:rsidR="0031550D" w:rsidRDefault="0031550D" w:rsidP="0031550D">
      <w:pPr>
        <w:autoSpaceDE w:val="0"/>
        <w:autoSpaceDN w:val="0"/>
        <w:adjustRightInd w:val="0"/>
        <w:ind w:left="360"/>
        <w:jc w:val="both"/>
        <w:rPr>
          <w:rFonts w:ascii="Arial" w:hAnsi="Arial" w:cs="Arial"/>
          <w:bCs/>
          <w:sz w:val="24"/>
          <w:szCs w:val="24"/>
        </w:rPr>
      </w:pPr>
      <w:r>
        <w:rPr>
          <w:rFonts w:ascii="Arial" w:hAnsi="Arial" w:cs="Arial"/>
          <w:bCs/>
          <w:sz w:val="24"/>
          <w:szCs w:val="24"/>
        </w:rPr>
        <w:t>1.2. Bases de cotización.</w:t>
      </w:r>
    </w:p>
    <w:p w:rsidR="0031550D" w:rsidRDefault="0031550D" w:rsidP="0031550D">
      <w:pPr>
        <w:autoSpaceDE w:val="0"/>
        <w:autoSpaceDN w:val="0"/>
        <w:adjustRightInd w:val="0"/>
        <w:ind w:left="360"/>
        <w:jc w:val="both"/>
        <w:rPr>
          <w:rFonts w:ascii="Arial" w:hAnsi="Arial" w:cs="Arial"/>
          <w:bCs/>
          <w:sz w:val="24"/>
          <w:szCs w:val="24"/>
        </w:rPr>
      </w:pPr>
      <w:r>
        <w:rPr>
          <w:rFonts w:ascii="Arial" w:hAnsi="Arial" w:cs="Arial"/>
          <w:bCs/>
          <w:sz w:val="24"/>
          <w:szCs w:val="24"/>
        </w:rPr>
        <w:t>1.3. Retribuciones computables y no computables en la base de cotización.</w:t>
      </w:r>
    </w:p>
    <w:p w:rsidR="0031550D" w:rsidRDefault="0031550D" w:rsidP="0031550D">
      <w:pPr>
        <w:autoSpaceDE w:val="0"/>
        <w:autoSpaceDN w:val="0"/>
        <w:adjustRightInd w:val="0"/>
        <w:ind w:left="360"/>
        <w:jc w:val="both"/>
        <w:rPr>
          <w:rFonts w:ascii="Arial" w:hAnsi="Arial" w:cs="Arial"/>
          <w:bCs/>
          <w:sz w:val="24"/>
          <w:szCs w:val="24"/>
        </w:rPr>
      </w:pPr>
      <w:r>
        <w:rPr>
          <w:rFonts w:ascii="Arial" w:hAnsi="Arial" w:cs="Arial"/>
          <w:bCs/>
          <w:sz w:val="24"/>
          <w:szCs w:val="24"/>
        </w:rPr>
        <w:t xml:space="preserve">1.4. </w:t>
      </w:r>
      <w:proofErr w:type="spellStart"/>
      <w:r>
        <w:rPr>
          <w:rFonts w:ascii="Arial" w:hAnsi="Arial" w:cs="Arial"/>
          <w:bCs/>
          <w:sz w:val="24"/>
          <w:szCs w:val="24"/>
        </w:rPr>
        <w:t>Procedimeinto</w:t>
      </w:r>
      <w:proofErr w:type="spellEnd"/>
      <w:r>
        <w:rPr>
          <w:rFonts w:ascii="Arial" w:hAnsi="Arial" w:cs="Arial"/>
          <w:bCs/>
          <w:sz w:val="24"/>
          <w:szCs w:val="24"/>
        </w:rPr>
        <w:t xml:space="preserve"> para el </w:t>
      </w:r>
      <w:proofErr w:type="spellStart"/>
      <w:r>
        <w:rPr>
          <w:rFonts w:ascii="Arial" w:hAnsi="Arial" w:cs="Arial"/>
          <w:bCs/>
          <w:sz w:val="24"/>
          <w:szCs w:val="24"/>
        </w:rPr>
        <w:t>cáculo</w:t>
      </w:r>
      <w:proofErr w:type="spellEnd"/>
      <w:r>
        <w:rPr>
          <w:rFonts w:ascii="Arial" w:hAnsi="Arial" w:cs="Arial"/>
          <w:bCs/>
          <w:sz w:val="24"/>
          <w:szCs w:val="24"/>
        </w:rPr>
        <w:t xml:space="preserve"> de las bases de cotización.</w:t>
      </w:r>
    </w:p>
    <w:p w:rsidR="0031550D" w:rsidRPr="00FA71DA" w:rsidRDefault="0031550D" w:rsidP="0031550D">
      <w:pPr>
        <w:autoSpaceDE w:val="0"/>
        <w:autoSpaceDN w:val="0"/>
        <w:adjustRightInd w:val="0"/>
        <w:ind w:left="360"/>
        <w:jc w:val="both"/>
        <w:rPr>
          <w:rFonts w:ascii="Arial" w:hAnsi="Arial" w:cs="Arial"/>
          <w:bCs/>
          <w:sz w:val="24"/>
          <w:szCs w:val="24"/>
        </w:rPr>
      </w:pPr>
      <w:r>
        <w:rPr>
          <w:rFonts w:ascii="Arial" w:hAnsi="Arial" w:cs="Arial"/>
          <w:bCs/>
          <w:sz w:val="24"/>
          <w:szCs w:val="24"/>
        </w:rPr>
        <w:t>1.5. Tipos de cotización.</w:t>
      </w:r>
    </w:p>
    <w:p w:rsidR="00802E71" w:rsidRPr="00FA71DA" w:rsidRDefault="0031550D" w:rsidP="00802E71">
      <w:pPr>
        <w:numPr>
          <w:ilvl w:val="0"/>
          <w:numId w:val="39"/>
        </w:numPr>
        <w:autoSpaceDE w:val="0"/>
        <w:autoSpaceDN w:val="0"/>
        <w:adjustRightInd w:val="0"/>
        <w:jc w:val="both"/>
        <w:rPr>
          <w:rFonts w:ascii="Arial" w:hAnsi="Arial" w:cs="Arial"/>
          <w:bCs/>
          <w:sz w:val="24"/>
          <w:szCs w:val="24"/>
        </w:rPr>
      </w:pPr>
      <w:r>
        <w:rPr>
          <w:rFonts w:ascii="Arial" w:hAnsi="Arial" w:cs="Arial"/>
          <w:bCs/>
          <w:sz w:val="24"/>
          <w:szCs w:val="24"/>
        </w:rPr>
        <w:t>Cálculo de la rete</w:t>
      </w:r>
      <w:r w:rsidR="009C79A8">
        <w:rPr>
          <w:rFonts w:ascii="Arial" w:hAnsi="Arial" w:cs="Arial"/>
          <w:bCs/>
          <w:sz w:val="24"/>
          <w:szCs w:val="24"/>
        </w:rPr>
        <w:t>n</w:t>
      </w:r>
      <w:r>
        <w:rPr>
          <w:rFonts w:ascii="Arial" w:hAnsi="Arial" w:cs="Arial"/>
          <w:bCs/>
          <w:sz w:val="24"/>
          <w:szCs w:val="24"/>
        </w:rPr>
        <w:t>ción a cuenta del Impuesto sobre la Renta de las Personas Físicas (IRPF)</w:t>
      </w:r>
    </w:p>
    <w:p w:rsidR="00802E71" w:rsidRPr="00FA71DA" w:rsidRDefault="0031550D" w:rsidP="00802E71">
      <w:pPr>
        <w:numPr>
          <w:ilvl w:val="1"/>
          <w:numId w:val="39"/>
        </w:numPr>
        <w:autoSpaceDE w:val="0"/>
        <w:autoSpaceDN w:val="0"/>
        <w:adjustRightInd w:val="0"/>
        <w:jc w:val="both"/>
        <w:rPr>
          <w:rFonts w:ascii="Arial" w:hAnsi="Arial" w:cs="Arial"/>
          <w:bCs/>
          <w:sz w:val="24"/>
          <w:szCs w:val="24"/>
        </w:rPr>
      </w:pPr>
      <w:r>
        <w:rPr>
          <w:rFonts w:ascii="Arial" w:hAnsi="Arial" w:cs="Arial"/>
          <w:bCs/>
          <w:sz w:val="24"/>
          <w:szCs w:val="24"/>
        </w:rPr>
        <w:t>Comunicación de los datos personales: modelo 145</w:t>
      </w:r>
    </w:p>
    <w:p w:rsidR="00802E71" w:rsidRPr="00FA71DA" w:rsidRDefault="0031550D" w:rsidP="00802E71">
      <w:pPr>
        <w:numPr>
          <w:ilvl w:val="1"/>
          <w:numId w:val="39"/>
        </w:numPr>
        <w:autoSpaceDE w:val="0"/>
        <w:autoSpaceDN w:val="0"/>
        <w:adjustRightInd w:val="0"/>
        <w:jc w:val="both"/>
        <w:rPr>
          <w:rFonts w:ascii="Arial" w:hAnsi="Arial" w:cs="Arial"/>
          <w:bCs/>
          <w:sz w:val="24"/>
          <w:szCs w:val="24"/>
        </w:rPr>
      </w:pPr>
      <w:r>
        <w:rPr>
          <w:rFonts w:ascii="Arial" w:hAnsi="Arial" w:cs="Arial"/>
          <w:bCs/>
          <w:sz w:val="24"/>
          <w:szCs w:val="24"/>
        </w:rPr>
        <w:t>Retribuciones exceptuadas de gravamen.</w:t>
      </w:r>
    </w:p>
    <w:p w:rsidR="00802E71" w:rsidRPr="00FA71DA" w:rsidRDefault="00802E71" w:rsidP="00802E71">
      <w:pPr>
        <w:jc w:val="both"/>
        <w:rPr>
          <w:rFonts w:ascii="Arial" w:hAnsi="Arial" w:cs="Arial"/>
          <w:color w:val="000080"/>
          <w:sz w:val="24"/>
          <w:szCs w:val="24"/>
        </w:rPr>
      </w:pPr>
    </w:p>
    <w:p w:rsidR="00802E71" w:rsidRPr="00FA71DA" w:rsidRDefault="00802E71" w:rsidP="00CB0514">
      <w:bookmarkStart w:id="27" w:name="_Toc493146343"/>
      <w:r w:rsidRPr="00FA71DA">
        <w:t>RESULTADOS DE APRENDIZAJE Y CRITERIOS DE EVALUACIÓN</w:t>
      </w:r>
      <w:bookmarkEnd w:id="27"/>
      <w:r w:rsidRPr="00FA71DA">
        <w:tab/>
      </w:r>
    </w:p>
    <w:p w:rsidR="00802E71" w:rsidRPr="00FA71DA" w:rsidRDefault="00802E71" w:rsidP="00802E71">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802E71" w:rsidRPr="00FA71DA" w:rsidRDefault="00802E71" w:rsidP="00802E71">
      <w:pPr>
        <w:jc w:val="both"/>
        <w:rPr>
          <w:rFonts w:ascii="Arial" w:hAnsi="Arial" w:cs="Arial"/>
          <w:sz w:val="24"/>
          <w:szCs w:val="24"/>
        </w:rPr>
      </w:pPr>
      <w:r w:rsidRPr="00FA71DA">
        <w:rPr>
          <w:rFonts w:ascii="Arial" w:hAnsi="Arial" w:cs="Arial"/>
          <w:sz w:val="24"/>
          <w:szCs w:val="24"/>
        </w:rPr>
        <w:t xml:space="preserve">f) 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del IRPF.</w:t>
      </w:r>
    </w:p>
    <w:p w:rsidR="00802E71" w:rsidRPr="00FA71DA" w:rsidRDefault="00802E71" w:rsidP="00802E71">
      <w:pPr>
        <w:jc w:val="both"/>
        <w:rPr>
          <w:rFonts w:ascii="Arial" w:hAnsi="Arial" w:cs="Arial"/>
          <w:sz w:val="24"/>
          <w:szCs w:val="24"/>
        </w:rPr>
      </w:pPr>
      <w:r w:rsidRPr="00FA71DA">
        <w:rPr>
          <w:rFonts w:ascii="Arial" w:hAnsi="Arial" w:cs="Arial"/>
          <w:sz w:val="24"/>
          <w:szCs w:val="24"/>
        </w:rPr>
        <w:t xml:space="preserve">g) Se han aplicado las normas de cotización de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referentes a condiciones laborales, plazos de pago y fórmulas de aplazamiento.</w:t>
      </w:r>
    </w:p>
    <w:p w:rsidR="00802E71" w:rsidRPr="00FA71DA" w:rsidRDefault="00802E71" w:rsidP="00802E71">
      <w:pPr>
        <w:jc w:val="both"/>
        <w:rPr>
          <w:rFonts w:ascii="Arial" w:hAnsi="Arial" w:cs="Arial"/>
          <w:sz w:val="24"/>
          <w:szCs w:val="24"/>
        </w:rPr>
      </w:pPr>
    </w:p>
    <w:p w:rsidR="00802E71" w:rsidRPr="00FA71DA" w:rsidRDefault="00802E71" w:rsidP="00802E71">
      <w:pPr>
        <w:pStyle w:val="CapacidadC"/>
        <w:rPr>
          <w:rFonts w:ascii="Arial" w:hAnsi="Arial" w:cs="Arial"/>
          <w:b/>
        </w:rPr>
      </w:pPr>
      <w:r w:rsidRPr="00FA71DA">
        <w:rPr>
          <w:rFonts w:ascii="Arial" w:hAnsi="Arial" w:cs="Arial"/>
          <w:b/>
        </w:rPr>
        <w:t xml:space="preserve">RA4. Elabora la documentación correspondiente al pago de retribuciones del personal, de cotización a </w:t>
      </w:r>
      <w:smartTag w:uri="urn:schemas-microsoft-com:office:smarttags" w:element="PersonName">
        <w:smartTagPr>
          <w:attr w:name="ProductID" w:val="la Seguridad Social"/>
        </w:smartTagPr>
        <w:r w:rsidRPr="00FA71DA">
          <w:rPr>
            <w:rFonts w:ascii="Arial" w:hAnsi="Arial" w:cs="Arial"/>
            <w:b/>
          </w:rPr>
          <w:t>la Seguridad Social</w:t>
        </w:r>
      </w:smartTag>
      <w:r w:rsidRPr="00FA71DA">
        <w:rPr>
          <w:rFonts w:ascii="Arial" w:hAnsi="Arial" w:cs="Arial"/>
          <w:b/>
        </w:rPr>
        <w:t xml:space="preserve"> e impuestos inherentes, reconociendo y aplicando la normativa en vigor.</w:t>
      </w:r>
    </w:p>
    <w:p w:rsidR="00802E71" w:rsidRPr="00FA71DA" w:rsidRDefault="00802E71" w:rsidP="00802E71">
      <w:pPr>
        <w:jc w:val="both"/>
        <w:rPr>
          <w:rFonts w:ascii="Arial" w:hAnsi="Arial" w:cs="Arial"/>
          <w:sz w:val="24"/>
          <w:szCs w:val="24"/>
        </w:rPr>
      </w:pPr>
      <w:r w:rsidRPr="00FA71DA">
        <w:rPr>
          <w:rFonts w:ascii="Arial" w:hAnsi="Arial" w:cs="Arial"/>
          <w:sz w:val="24"/>
          <w:szCs w:val="24"/>
        </w:rPr>
        <w:t>d) Se han calculado y cumplimentado el recibo de salario y documentos de cotización.</w:t>
      </w:r>
    </w:p>
    <w:p w:rsidR="00802E71" w:rsidRPr="00FA71DA" w:rsidRDefault="00802E71" w:rsidP="00802E71">
      <w:pPr>
        <w:jc w:val="both"/>
        <w:rPr>
          <w:rFonts w:ascii="Arial" w:hAnsi="Arial" w:cs="Arial"/>
          <w:sz w:val="24"/>
          <w:szCs w:val="24"/>
        </w:rPr>
      </w:pPr>
      <w:r w:rsidRPr="00FA71DA">
        <w:rPr>
          <w:rFonts w:ascii="Arial" w:hAnsi="Arial" w:cs="Arial"/>
          <w:sz w:val="24"/>
          <w:szCs w:val="24"/>
        </w:rPr>
        <w:t xml:space="preserve">e) Se han tenido en cuenta los plazos establecidos para el pago de cuotas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así como las fórmulas de aplazamiento según los casos.</w:t>
      </w:r>
    </w:p>
    <w:p w:rsidR="00802E71" w:rsidRPr="00FA71DA" w:rsidRDefault="00802E71" w:rsidP="00802E71">
      <w:pPr>
        <w:jc w:val="both"/>
        <w:rPr>
          <w:rFonts w:ascii="Arial" w:hAnsi="Arial" w:cs="Arial"/>
          <w:sz w:val="24"/>
          <w:szCs w:val="24"/>
        </w:rPr>
      </w:pPr>
      <w:r w:rsidRPr="00FA71DA">
        <w:rPr>
          <w:rFonts w:ascii="Arial" w:hAnsi="Arial" w:cs="Arial"/>
          <w:sz w:val="24"/>
          <w:szCs w:val="24"/>
        </w:rPr>
        <w:t>f) Se han obtenido los recibos de salario, documentos de cotización y listados de control.</w:t>
      </w:r>
    </w:p>
    <w:p w:rsidR="00802E71" w:rsidRPr="00FA71DA" w:rsidRDefault="00802E71" w:rsidP="00802E71">
      <w:pPr>
        <w:jc w:val="both"/>
        <w:rPr>
          <w:rFonts w:ascii="Arial" w:hAnsi="Arial" w:cs="Arial"/>
          <w:sz w:val="24"/>
          <w:szCs w:val="24"/>
        </w:rPr>
      </w:pPr>
      <w:r w:rsidRPr="00FA71DA">
        <w:rPr>
          <w:rFonts w:ascii="Arial" w:hAnsi="Arial" w:cs="Arial"/>
          <w:sz w:val="24"/>
          <w:szCs w:val="24"/>
        </w:rPr>
        <w:t xml:space="preserve">g) Se han creado los ficheros de remisión electrónica, tanto para entidades financieras como para </w:t>
      </w:r>
      <w:smartTag w:uri="urn:schemas-microsoft-com:office:smarttags" w:element="PersonName">
        <w:smartTagPr>
          <w:attr w:name="ProductID" w:val="la Administración Pública."/>
        </w:smartTagPr>
        <w:r w:rsidRPr="00FA71DA">
          <w:rPr>
            <w:rFonts w:ascii="Arial" w:hAnsi="Arial" w:cs="Arial"/>
            <w:sz w:val="24"/>
            <w:szCs w:val="24"/>
          </w:rPr>
          <w:t>la Administración Pública.</w:t>
        </w:r>
      </w:smartTag>
    </w:p>
    <w:p w:rsidR="00802E71" w:rsidRPr="00FA71DA" w:rsidRDefault="00802E71" w:rsidP="00802E71">
      <w:pPr>
        <w:jc w:val="both"/>
        <w:rPr>
          <w:rFonts w:ascii="Arial" w:hAnsi="Arial" w:cs="Arial"/>
          <w:sz w:val="24"/>
          <w:szCs w:val="24"/>
        </w:rPr>
      </w:pPr>
      <w:r w:rsidRPr="00FA71DA">
        <w:rPr>
          <w:rFonts w:ascii="Arial" w:hAnsi="Arial" w:cs="Arial"/>
          <w:sz w:val="24"/>
          <w:szCs w:val="24"/>
        </w:rPr>
        <w:t xml:space="preserve">h) Se han valorado las consecuencias de no cumplir con los plazos previstos en la presentación de documentación y pago. </w:t>
      </w:r>
    </w:p>
    <w:p w:rsidR="00682540" w:rsidRDefault="0031550D" w:rsidP="00682540">
      <w:pPr>
        <w:pStyle w:val="Ttulo"/>
        <w:spacing w:after="240"/>
        <w:rPr>
          <w:rFonts w:ascii="Arial" w:hAnsi="Arial" w:cs="Arial"/>
          <w:color w:val="000080"/>
          <w:sz w:val="24"/>
          <w:szCs w:val="24"/>
        </w:rPr>
      </w:pPr>
      <w:r>
        <w:rPr>
          <w:rFonts w:ascii="Arial" w:hAnsi="Arial" w:cs="Arial"/>
          <w:color w:val="000080"/>
          <w:sz w:val="24"/>
          <w:szCs w:val="24"/>
        </w:rPr>
        <w:br w:type="page"/>
      </w:r>
    </w:p>
    <w:p w:rsidR="0031550D" w:rsidRPr="007B217D" w:rsidRDefault="0031550D" w:rsidP="0031550D">
      <w:pPr>
        <w:pStyle w:val="Ttulo"/>
        <w:spacing w:after="240"/>
        <w:rPr>
          <w:rFonts w:ascii="Arial" w:hAnsi="Arial" w:cs="Arial"/>
          <w:color w:val="000080"/>
          <w:sz w:val="24"/>
          <w:szCs w:val="24"/>
        </w:rPr>
      </w:pPr>
      <w:r w:rsidRPr="007B217D">
        <w:rPr>
          <w:rFonts w:ascii="Arial" w:hAnsi="Arial" w:cs="Arial"/>
          <w:color w:val="000080"/>
          <w:sz w:val="24"/>
          <w:szCs w:val="24"/>
        </w:rPr>
        <w:lastRenderedPageBreak/>
        <w:t xml:space="preserve">9. </w:t>
      </w:r>
      <w:r w:rsidR="00D85354" w:rsidRPr="007B217D">
        <w:rPr>
          <w:rFonts w:ascii="Arial" w:hAnsi="Arial" w:cs="Arial"/>
          <w:color w:val="000080"/>
          <w:sz w:val="24"/>
          <w:szCs w:val="24"/>
        </w:rPr>
        <w:t>Liquidación de las cotizaciones a la Seguridad Social y de las retenciones a cuenta del IRPF</w:t>
      </w:r>
    </w:p>
    <w:p w:rsidR="0031550D" w:rsidRPr="005F1E5C" w:rsidRDefault="0031550D" w:rsidP="00CB0514">
      <w:bookmarkStart w:id="28" w:name="_Toc493146344"/>
      <w:r w:rsidRPr="005F1E5C">
        <w:t>OBJETIVOS</w:t>
      </w:r>
      <w:bookmarkEnd w:id="28"/>
    </w:p>
    <w:p w:rsidR="0031550D" w:rsidRPr="005F1E5C" w:rsidRDefault="007B217D" w:rsidP="0031550D">
      <w:pPr>
        <w:numPr>
          <w:ilvl w:val="0"/>
          <w:numId w:val="32"/>
        </w:numPr>
        <w:tabs>
          <w:tab w:val="clear" w:pos="720"/>
        </w:tabs>
        <w:autoSpaceDE w:val="0"/>
        <w:autoSpaceDN w:val="0"/>
        <w:adjustRightInd w:val="0"/>
        <w:ind w:left="360"/>
        <w:jc w:val="both"/>
        <w:rPr>
          <w:rFonts w:ascii="Arial" w:hAnsi="Arial" w:cs="Arial"/>
          <w:sz w:val="24"/>
          <w:szCs w:val="24"/>
        </w:rPr>
      </w:pPr>
      <w:r w:rsidRPr="005F1E5C">
        <w:rPr>
          <w:rFonts w:ascii="Arial" w:hAnsi="Arial" w:cs="Arial"/>
          <w:sz w:val="24"/>
          <w:szCs w:val="24"/>
        </w:rPr>
        <w:t>Calcular</w:t>
      </w:r>
      <w:r w:rsidR="0068551E" w:rsidRPr="005F1E5C">
        <w:rPr>
          <w:rFonts w:ascii="Arial" w:hAnsi="Arial" w:cs="Arial"/>
          <w:sz w:val="24"/>
          <w:szCs w:val="24"/>
        </w:rPr>
        <w:t xml:space="preserve"> la cotización a la Seguridad Social, teniendo en cuenta los plazos establecidos para el p</w:t>
      </w:r>
      <w:r w:rsidRPr="005F1E5C">
        <w:rPr>
          <w:rFonts w:ascii="Arial" w:hAnsi="Arial" w:cs="Arial"/>
          <w:sz w:val="24"/>
          <w:szCs w:val="24"/>
        </w:rPr>
        <w:t>ago de las cuotas y retenciones.</w:t>
      </w:r>
    </w:p>
    <w:p w:rsidR="0068551E" w:rsidRPr="005F1E5C" w:rsidRDefault="0068551E" w:rsidP="0031550D">
      <w:pPr>
        <w:numPr>
          <w:ilvl w:val="0"/>
          <w:numId w:val="32"/>
        </w:numPr>
        <w:tabs>
          <w:tab w:val="clear" w:pos="720"/>
        </w:tabs>
        <w:autoSpaceDE w:val="0"/>
        <w:autoSpaceDN w:val="0"/>
        <w:adjustRightInd w:val="0"/>
        <w:ind w:left="360"/>
        <w:jc w:val="both"/>
        <w:rPr>
          <w:rFonts w:ascii="Arial" w:hAnsi="Arial" w:cs="Arial"/>
          <w:sz w:val="24"/>
          <w:szCs w:val="24"/>
        </w:rPr>
      </w:pPr>
      <w:r w:rsidRPr="005F1E5C">
        <w:rPr>
          <w:rFonts w:ascii="Arial" w:hAnsi="Arial" w:cs="Arial"/>
          <w:sz w:val="24"/>
          <w:szCs w:val="24"/>
        </w:rPr>
        <w:t>Valorar las consecuencias de incumplir los plazos previstos en la presentación de la documentación y en el pago.</w:t>
      </w:r>
    </w:p>
    <w:p w:rsidR="0068551E" w:rsidRPr="005F1E5C" w:rsidRDefault="0068551E" w:rsidP="0031550D">
      <w:pPr>
        <w:numPr>
          <w:ilvl w:val="0"/>
          <w:numId w:val="32"/>
        </w:numPr>
        <w:tabs>
          <w:tab w:val="clear" w:pos="720"/>
        </w:tabs>
        <w:autoSpaceDE w:val="0"/>
        <w:autoSpaceDN w:val="0"/>
        <w:adjustRightInd w:val="0"/>
        <w:ind w:left="360"/>
        <w:jc w:val="both"/>
        <w:rPr>
          <w:rFonts w:ascii="Arial" w:hAnsi="Arial" w:cs="Arial"/>
          <w:sz w:val="24"/>
          <w:szCs w:val="24"/>
        </w:rPr>
      </w:pPr>
      <w:r w:rsidRPr="005F1E5C">
        <w:rPr>
          <w:rFonts w:ascii="Arial" w:hAnsi="Arial" w:cs="Arial"/>
          <w:sz w:val="24"/>
          <w:szCs w:val="24"/>
        </w:rPr>
        <w:t>Identificar y confeccionar las declaraciones-liquidaciones de las retenciones a cuenta del IRPF.</w:t>
      </w:r>
    </w:p>
    <w:p w:rsidR="0031550D" w:rsidRPr="005F1E5C" w:rsidRDefault="0031550D" w:rsidP="00CB0514">
      <w:bookmarkStart w:id="29" w:name="_Toc493146345"/>
      <w:r w:rsidRPr="005F1E5C">
        <w:t>CONTENIDOS</w:t>
      </w:r>
      <w:bookmarkEnd w:id="29"/>
    </w:p>
    <w:p w:rsidR="0031550D" w:rsidRDefault="005F1E5C" w:rsidP="005F1E5C">
      <w:pPr>
        <w:numPr>
          <w:ilvl w:val="0"/>
          <w:numId w:val="47"/>
        </w:numPr>
        <w:jc w:val="both"/>
        <w:rPr>
          <w:rFonts w:ascii="Arial" w:hAnsi="Arial" w:cs="Arial"/>
          <w:spacing w:val="-2"/>
          <w:sz w:val="24"/>
          <w:szCs w:val="24"/>
        </w:rPr>
      </w:pPr>
      <w:r>
        <w:rPr>
          <w:rFonts w:ascii="Arial" w:hAnsi="Arial" w:cs="Arial"/>
          <w:spacing w:val="-2"/>
          <w:sz w:val="24"/>
          <w:szCs w:val="24"/>
        </w:rPr>
        <w:t>Recaudación e ingreso de a cotización a la Seguridad Social.</w:t>
      </w:r>
    </w:p>
    <w:p w:rsidR="005F1E5C" w:rsidRDefault="005F1E5C" w:rsidP="005F1E5C">
      <w:pPr>
        <w:ind w:left="360"/>
        <w:jc w:val="both"/>
        <w:rPr>
          <w:rFonts w:ascii="Arial" w:hAnsi="Arial" w:cs="Arial"/>
          <w:spacing w:val="-2"/>
          <w:sz w:val="24"/>
          <w:szCs w:val="24"/>
        </w:rPr>
      </w:pPr>
      <w:r>
        <w:rPr>
          <w:rFonts w:ascii="Arial" w:hAnsi="Arial" w:cs="Arial"/>
          <w:spacing w:val="-2"/>
          <w:sz w:val="24"/>
          <w:szCs w:val="24"/>
        </w:rPr>
        <w:t xml:space="preserve">1.1. Cotización por accidentes de trabajo y </w:t>
      </w:r>
      <w:proofErr w:type="spellStart"/>
      <w:r>
        <w:rPr>
          <w:rFonts w:ascii="Arial" w:hAnsi="Arial" w:cs="Arial"/>
          <w:spacing w:val="-2"/>
          <w:sz w:val="24"/>
          <w:szCs w:val="24"/>
        </w:rPr>
        <w:t>enfermedadees</w:t>
      </w:r>
      <w:proofErr w:type="spellEnd"/>
      <w:r>
        <w:rPr>
          <w:rFonts w:ascii="Arial" w:hAnsi="Arial" w:cs="Arial"/>
          <w:spacing w:val="-2"/>
          <w:sz w:val="24"/>
          <w:szCs w:val="24"/>
        </w:rPr>
        <w:t xml:space="preserve"> profesionales (AT y EP)</w:t>
      </w:r>
    </w:p>
    <w:p w:rsidR="005F1E5C" w:rsidRDefault="005F1E5C" w:rsidP="005F1E5C">
      <w:pPr>
        <w:ind w:left="360"/>
        <w:jc w:val="both"/>
        <w:rPr>
          <w:rFonts w:ascii="Arial" w:hAnsi="Arial" w:cs="Arial"/>
          <w:spacing w:val="-2"/>
          <w:sz w:val="24"/>
          <w:szCs w:val="24"/>
        </w:rPr>
      </w:pPr>
      <w:r>
        <w:rPr>
          <w:rFonts w:ascii="Arial" w:hAnsi="Arial" w:cs="Arial"/>
          <w:spacing w:val="-2"/>
          <w:sz w:val="24"/>
          <w:szCs w:val="24"/>
        </w:rPr>
        <w:t xml:space="preserve">1.2. Sistema de liquidación directa: Sistema </w:t>
      </w:r>
      <w:proofErr w:type="spellStart"/>
      <w:r>
        <w:rPr>
          <w:rFonts w:ascii="Arial" w:hAnsi="Arial" w:cs="Arial"/>
          <w:spacing w:val="-2"/>
          <w:sz w:val="24"/>
          <w:szCs w:val="24"/>
        </w:rPr>
        <w:t>Cret@</w:t>
      </w:r>
      <w:proofErr w:type="spellEnd"/>
      <w:r>
        <w:rPr>
          <w:rFonts w:ascii="Arial" w:hAnsi="Arial" w:cs="Arial"/>
          <w:spacing w:val="-2"/>
          <w:sz w:val="24"/>
          <w:szCs w:val="24"/>
        </w:rPr>
        <w:t>.</w:t>
      </w:r>
    </w:p>
    <w:p w:rsidR="005F1E5C" w:rsidRDefault="005F1E5C" w:rsidP="005F1E5C">
      <w:pPr>
        <w:ind w:left="360"/>
        <w:jc w:val="both"/>
        <w:rPr>
          <w:rFonts w:ascii="Arial" w:hAnsi="Arial" w:cs="Arial"/>
          <w:spacing w:val="-2"/>
          <w:sz w:val="24"/>
          <w:szCs w:val="24"/>
        </w:rPr>
      </w:pPr>
      <w:r>
        <w:rPr>
          <w:rFonts w:ascii="Arial" w:hAnsi="Arial" w:cs="Arial"/>
          <w:spacing w:val="-2"/>
          <w:sz w:val="24"/>
          <w:szCs w:val="24"/>
        </w:rPr>
        <w:t>1.3. Bonificaciones y reducciones en la cotización a la Seguridad Social.</w:t>
      </w:r>
    </w:p>
    <w:p w:rsidR="005F1E5C" w:rsidRDefault="005F1E5C" w:rsidP="005F1E5C">
      <w:pPr>
        <w:ind w:left="360"/>
        <w:jc w:val="both"/>
        <w:rPr>
          <w:rFonts w:ascii="Arial" w:hAnsi="Arial" w:cs="Arial"/>
          <w:spacing w:val="-2"/>
          <w:sz w:val="24"/>
          <w:szCs w:val="24"/>
        </w:rPr>
      </w:pPr>
      <w:r>
        <w:rPr>
          <w:rFonts w:ascii="Arial" w:hAnsi="Arial" w:cs="Arial"/>
          <w:spacing w:val="-2"/>
          <w:sz w:val="24"/>
          <w:szCs w:val="24"/>
        </w:rPr>
        <w:t>1.4. Recargos e intereses de demora en la cotización.</w:t>
      </w:r>
    </w:p>
    <w:p w:rsidR="005F1E5C" w:rsidRDefault="005F1E5C" w:rsidP="005F1E5C">
      <w:pPr>
        <w:ind w:left="360"/>
        <w:jc w:val="both"/>
        <w:rPr>
          <w:rFonts w:ascii="Arial" w:hAnsi="Arial" w:cs="Arial"/>
          <w:spacing w:val="-2"/>
          <w:sz w:val="24"/>
          <w:szCs w:val="24"/>
        </w:rPr>
      </w:pPr>
      <w:r>
        <w:rPr>
          <w:rFonts w:ascii="Arial" w:hAnsi="Arial" w:cs="Arial"/>
          <w:spacing w:val="-2"/>
          <w:sz w:val="24"/>
          <w:szCs w:val="24"/>
        </w:rPr>
        <w:t>1.5. Devolución de ingresos indebidos.</w:t>
      </w:r>
    </w:p>
    <w:p w:rsidR="005F1E5C" w:rsidRDefault="005F1E5C" w:rsidP="005F1E5C">
      <w:pPr>
        <w:jc w:val="both"/>
        <w:rPr>
          <w:rFonts w:ascii="Arial" w:hAnsi="Arial" w:cs="Arial"/>
          <w:spacing w:val="-2"/>
          <w:sz w:val="24"/>
          <w:szCs w:val="24"/>
        </w:rPr>
      </w:pPr>
      <w:r>
        <w:rPr>
          <w:rFonts w:ascii="Arial" w:hAnsi="Arial" w:cs="Arial"/>
          <w:spacing w:val="-2"/>
          <w:sz w:val="24"/>
          <w:szCs w:val="24"/>
        </w:rPr>
        <w:t>2. Liquidación e ingreso de las retenciones a cuenta del IRPF.</w:t>
      </w:r>
    </w:p>
    <w:p w:rsidR="005F1E5C" w:rsidRDefault="005F1E5C" w:rsidP="005F1E5C">
      <w:pPr>
        <w:ind w:left="426"/>
        <w:jc w:val="both"/>
        <w:rPr>
          <w:rFonts w:ascii="Arial" w:hAnsi="Arial" w:cs="Arial"/>
          <w:spacing w:val="-2"/>
          <w:sz w:val="24"/>
          <w:szCs w:val="24"/>
        </w:rPr>
      </w:pPr>
      <w:r>
        <w:rPr>
          <w:rFonts w:ascii="Arial" w:hAnsi="Arial" w:cs="Arial"/>
          <w:spacing w:val="-2"/>
          <w:sz w:val="24"/>
          <w:szCs w:val="24"/>
        </w:rPr>
        <w:t>2.1. Rendimientos sometidos a retención.</w:t>
      </w:r>
    </w:p>
    <w:p w:rsidR="005F1E5C" w:rsidRDefault="005F1E5C" w:rsidP="005F1E5C">
      <w:pPr>
        <w:ind w:left="426"/>
        <w:jc w:val="both"/>
        <w:rPr>
          <w:rFonts w:ascii="Arial" w:hAnsi="Arial" w:cs="Arial"/>
          <w:spacing w:val="-2"/>
          <w:sz w:val="24"/>
          <w:szCs w:val="24"/>
        </w:rPr>
      </w:pPr>
      <w:r>
        <w:rPr>
          <w:rFonts w:ascii="Arial" w:hAnsi="Arial" w:cs="Arial"/>
          <w:spacing w:val="-2"/>
          <w:sz w:val="24"/>
          <w:szCs w:val="24"/>
        </w:rPr>
        <w:t>2.2. Declaraciones periódicas de las retenciones.</w:t>
      </w:r>
    </w:p>
    <w:p w:rsidR="005F1E5C" w:rsidRDefault="005F1E5C" w:rsidP="005F1E5C">
      <w:pPr>
        <w:ind w:left="426"/>
        <w:jc w:val="both"/>
        <w:rPr>
          <w:rFonts w:ascii="Arial" w:hAnsi="Arial" w:cs="Arial"/>
          <w:spacing w:val="-2"/>
          <w:sz w:val="24"/>
          <w:szCs w:val="24"/>
        </w:rPr>
      </w:pPr>
      <w:r>
        <w:rPr>
          <w:rFonts w:ascii="Arial" w:hAnsi="Arial" w:cs="Arial"/>
          <w:spacing w:val="-2"/>
          <w:sz w:val="24"/>
          <w:szCs w:val="24"/>
        </w:rPr>
        <w:t>2.3. Resumen anual de retenciones.</w:t>
      </w:r>
    </w:p>
    <w:p w:rsidR="005F1E5C" w:rsidRPr="005F1E5C" w:rsidRDefault="005F1E5C" w:rsidP="005F1E5C">
      <w:pPr>
        <w:ind w:left="426"/>
        <w:jc w:val="both"/>
        <w:rPr>
          <w:rFonts w:ascii="Arial" w:hAnsi="Arial" w:cs="Arial"/>
          <w:spacing w:val="-2"/>
          <w:sz w:val="24"/>
          <w:szCs w:val="24"/>
        </w:rPr>
      </w:pPr>
      <w:r>
        <w:rPr>
          <w:rFonts w:ascii="Arial" w:hAnsi="Arial" w:cs="Arial"/>
          <w:spacing w:val="-2"/>
          <w:sz w:val="24"/>
          <w:szCs w:val="24"/>
        </w:rPr>
        <w:t>2.4. Certificados de retenciones.</w:t>
      </w:r>
    </w:p>
    <w:p w:rsidR="0031550D" w:rsidRPr="005F1E5C" w:rsidRDefault="0031550D" w:rsidP="00CB0514">
      <w:bookmarkStart w:id="30" w:name="_Toc493146346"/>
      <w:r w:rsidRPr="005F1E5C">
        <w:t>RESULTADOS DE APRENDIZAJE Y CRITERIOS DE EVALUACIÓN</w:t>
      </w:r>
      <w:bookmarkEnd w:id="30"/>
      <w:r w:rsidRPr="005F1E5C">
        <w:tab/>
      </w:r>
    </w:p>
    <w:p w:rsidR="007B217D" w:rsidRPr="00FA71DA" w:rsidRDefault="007B217D" w:rsidP="007B217D">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7B217D" w:rsidRPr="00FA71DA" w:rsidRDefault="007B217D" w:rsidP="007B217D">
      <w:pPr>
        <w:jc w:val="both"/>
        <w:rPr>
          <w:rFonts w:ascii="Arial" w:hAnsi="Arial" w:cs="Arial"/>
          <w:sz w:val="24"/>
          <w:szCs w:val="24"/>
        </w:rPr>
      </w:pPr>
      <w:r w:rsidRPr="00FA71DA">
        <w:rPr>
          <w:rFonts w:ascii="Arial" w:hAnsi="Arial" w:cs="Arial"/>
          <w:sz w:val="24"/>
          <w:szCs w:val="24"/>
        </w:rPr>
        <w:t xml:space="preserve">f) 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del IRPF.</w:t>
      </w:r>
    </w:p>
    <w:p w:rsidR="007B217D" w:rsidRPr="00FA71DA" w:rsidRDefault="007B217D" w:rsidP="007B217D">
      <w:pPr>
        <w:jc w:val="both"/>
        <w:rPr>
          <w:rFonts w:ascii="Arial" w:hAnsi="Arial" w:cs="Arial"/>
          <w:sz w:val="24"/>
          <w:szCs w:val="24"/>
        </w:rPr>
      </w:pPr>
      <w:r w:rsidRPr="00FA71DA">
        <w:rPr>
          <w:rFonts w:ascii="Arial" w:hAnsi="Arial" w:cs="Arial"/>
          <w:sz w:val="24"/>
          <w:szCs w:val="24"/>
        </w:rPr>
        <w:t xml:space="preserve">g) Se han aplicado las normas de cotización de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referentes a condiciones laborales, plazos de pago y fórmulas de aplazamiento.</w:t>
      </w:r>
    </w:p>
    <w:p w:rsidR="007B217D" w:rsidRPr="00FA71DA" w:rsidRDefault="007B217D" w:rsidP="007B217D">
      <w:pPr>
        <w:jc w:val="both"/>
        <w:rPr>
          <w:rFonts w:ascii="Arial" w:hAnsi="Arial" w:cs="Arial"/>
          <w:sz w:val="24"/>
          <w:szCs w:val="24"/>
        </w:rPr>
      </w:pPr>
    </w:p>
    <w:p w:rsidR="007B217D" w:rsidRPr="00FA71DA" w:rsidRDefault="007B217D" w:rsidP="007B217D">
      <w:pPr>
        <w:pStyle w:val="CapacidadC"/>
        <w:rPr>
          <w:rFonts w:ascii="Arial" w:hAnsi="Arial" w:cs="Arial"/>
          <w:b/>
        </w:rPr>
      </w:pPr>
      <w:r w:rsidRPr="00FA71DA">
        <w:rPr>
          <w:rFonts w:ascii="Arial" w:hAnsi="Arial" w:cs="Arial"/>
          <w:b/>
        </w:rPr>
        <w:t xml:space="preserve">RA4. Elabora la documentación correspondiente al pago de retribuciones del personal, de cotización a </w:t>
      </w:r>
      <w:smartTag w:uri="urn:schemas-microsoft-com:office:smarttags" w:element="PersonName">
        <w:smartTagPr>
          <w:attr w:name="ProductID" w:val="la Seguridad Social"/>
        </w:smartTagPr>
        <w:r w:rsidRPr="00FA71DA">
          <w:rPr>
            <w:rFonts w:ascii="Arial" w:hAnsi="Arial" w:cs="Arial"/>
            <w:b/>
          </w:rPr>
          <w:t>la Seguridad Social</w:t>
        </w:r>
      </w:smartTag>
      <w:r w:rsidRPr="00FA71DA">
        <w:rPr>
          <w:rFonts w:ascii="Arial" w:hAnsi="Arial" w:cs="Arial"/>
          <w:b/>
        </w:rPr>
        <w:t xml:space="preserve"> e impuestos inherentes, reconociendo y aplicando la normativa en vigor.</w:t>
      </w:r>
    </w:p>
    <w:p w:rsidR="007B217D" w:rsidRPr="00FA71DA" w:rsidRDefault="007B217D" w:rsidP="007B217D">
      <w:pPr>
        <w:jc w:val="both"/>
        <w:rPr>
          <w:rFonts w:ascii="Arial" w:hAnsi="Arial" w:cs="Arial"/>
          <w:sz w:val="24"/>
          <w:szCs w:val="24"/>
        </w:rPr>
      </w:pPr>
      <w:r w:rsidRPr="00FA71DA">
        <w:rPr>
          <w:rFonts w:ascii="Arial" w:hAnsi="Arial" w:cs="Arial"/>
          <w:sz w:val="24"/>
          <w:szCs w:val="24"/>
        </w:rPr>
        <w:t>d) Se han calculado y cumplimentado el recibo de salario y documentos de cotización.</w:t>
      </w:r>
    </w:p>
    <w:p w:rsidR="007B217D" w:rsidRPr="00FA71DA" w:rsidRDefault="007B217D" w:rsidP="007B217D">
      <w:pPr>
        <w:jc w:val="both"/>
        <w:rPr>
          <w:rFonts w:ascii="Arial" w:hAnsi="Arial" w:cs="Arial"/>
          <w:sz w:val="24"/>
          <w:szCs w:val="24"/>
        </w:rPr>
      </w:pPr>
      <w:r w:rsidRPr="00FA71DA">
        <w:rPr>
          <w:rFonts w:ascii="Arial" w:hAnsi="Arial" w:cs="Arial"/>
          <w:sz w:val="24"/>
          <w:szCs w:val="24"/>
        </w:rPr>
        <w:t xml:space="preserve">e) Se han tenido en cuenta los plazos establecidos para el pago de cuotas a </w:t>
      </w:r>
      <w:smartTag w:uri="urn:schemas-microsoft-com:office:smarttags" w:element="PersonName">
        <w:smartTagPr>
          <w:attr w:name="ProductID" w:val="la Seguridad Social"/>
        </w:smartTagPr>
        <w:r w:rsidRPr="00FA71DA">
          <w:rPr>
            <w:rFonts w:ascii="Arial" w:hAnsi="Arial" w:cs="Arial"/>
            <w:sz w:val="24"/>
            <w:szCs w:val="24"/>
          </w:rPr>
          <w:t>la Seguridad Social</w:t>
        </w:r>
      </w:smartTag>
      <w:r w:rsidRPr="00FA71DA">
        <w:rPr>
          <w:rFonts w:ascii="Arial" w:hAnsi="Arial" w:cs="Arial"/>
          <w:sz w:val="24"/>
          <w:szCs w:val="24"/>
        </w:rPr>
        <w:t xml:space="preserve"> y retenciones, así como las fórmulas de aplazamiento según los casos.</w:t>
      </w:r>
    </w:p>
    <w:p w:rsidR="007B217D" w:rsidRPr="00FA71DA" w:rsidRDefault="007B217D" w:rsidP="007B217D">
      <w:pPr>
        <w:jc w:val="both"/>
        <w:rPr>
          <w:rFonts w:ascii="Arial" w:hAnsi="Arial" w:cs="Arial"/>
          <w:sz w:val="24"/>
          <w:szCs w:val="24"/>
        </w:rPr>
      </w:pPr>
      <w:r w:rsidRPr="00FA71DA">
        <w:rPr>
          <w:rFonts w:ascii="Arial" w:hAnsi="Arial" w:cs="Arial"/>
          <w:sz w:val="24"/>
          <w:szCs w:val="24"/>
        </w:rPr>
        <w:t xml:space="preserve">g) Se han creado los ficheros de remisión electrónica, tanto para entidades financieras como para </w:t>
      </w:r>
      <w:smartTag w:uri="urn:schemas-microsoft-com:office:smarttags" w:element="PersonName">
        <w:smartTagPr>
          <w:attr w:name="ProductID" w:val="la Administración Pública."/>
        </w:smartTagPr>
        <w:r w:rsidRPr="00FA71DA">
          <w:rPr>
            <w:rFonts w:ascii="Arial" w:hAnsi="Arial" w:cs="Arial"/>
            <w:sz w:val="24"/>
            <w:szCs w:val="24"/>
          </w:rPr>
          <w:t>la Administración Pública.</w:t>
        </w:r>
      </w:smartTag>
    </w:p>
    <w:p w:rsidR="00FB3C0D" w:rsidRDefault="007B217D" w:rsidP="00FB3C0D">
      <w:pPr>
        <w:pStyle w:val="Ttulo"/>
        <w:spacing w:after="240"/>
        <w:jc w:val="both"/>
        <w:rPr>
          <w:rFonts w:ascii="Arial" w:hAnsi="Arial" w:cs="Arial"/>
          <w:b w:val="0"/>
          <w:sz w:val="24"/>
          <w:szCs w:val="24"/>
        </w:rPr>
      </w:pPr>
      <w:r w:rsidRPr="00FB3C0D">
        <w:rPr>
          <w:rFonts w:ascii="Arial" w:hAnsi="Arial" w:cs="Arial"/>
          <w:b w:val="0"/>
          <w:sz w:val="24"/>
          <w:szCs w:val="24"/>
        </w:rPr>
        <w:t>h) Se han valorado las consecuencias de no cumplir con los plazos previstos en la presentación de documentación y pago.</w:t>
      </w:r>
    </w:p>
    <w:p w:rsidR="0031550D" w:rsidRDefault="007B217D" w:rsidP="00FB3C0D">
      <w:pPr>
        <w:pStyle w:val="Ttulo"/>
        <w:spacing w:after="240"/>
        <w:jc w:val="both"/>
        <w:rPr>
          <w:rFonts w:ascii="Arial" w:hAnsi="Arial" w:cs="Arial"/>
          <w:color w:val="000080"/>
          <w:sz w:val="24"/>
          <w:szCs w:val="24"/>
        </w:rPr>
      </w:pPr>
      <w:r w:rsidRPr="00FA71DA">
        <w:rPr>
          <w:rFonts w:ascii="Arial" w:hAnsi="Arial" w:cs="Arial"/>
          <w:sz w:val="24"/>
          <w:szCs w:val="24"/>
        </w:rPr>
        <w:t xml:space="preserve"> </w:t>
      </w:r>
    </w:p>
    <w:p w:rsidR="007A20FC" w:rsidRDefault="007A20FC">
      <w:pPr>
        <w:rPr>
          <w:rFonts w:ascii="Arial" w:hAnsi="Arial" w:cs="Arial"/>
          <w:b/>
          <w:color w:val="000080"/>
          <w:sz w:val="24"/>
          <w:szCs w:val="24"/>
        </w:rPr>
      </w:pPr>
      <w:r>
        <w:rPr>
          <w:rFonts w:ascii="Arial" w:hAnsi="Arial" w:cs="Arial"/>
          <w:color w:val="000080"/>
          <w:sz w:val="24"/>
          <w:szCs w:val="24"/>
        </w:rPr>
        <w:br w:type="page"/>
      </w:r>
    </w:p>
    <w:p w:rsidR="00161466" w:rsidRPr="00FA71DA" w:rsidRDefault="00D85354" w:rsidP="00682540">
      <w:pPr>
        <w:pStyle w:val="Ttulo"/>
        <w:spacing w:after="240"/>
        <w:rPr>
          <w:rFonts w:ascii="Arial" w:hAnsi="Arial" w:cs="Arial"/>
          <w:bCs/>
          <w:color w:val="000080"/>
          <w:sz w:val="24"/>
          <w:szCs w:val="24"/>
          <w:lang w:val="es-ES_tradnl"/>
        </w:rPr>
      </w:pPr>
      <w:r>
        <w:rPr>
          <w:rFonts w:ascii="Arial" w:hAnsi="Arial" w:cs="Arial"/>
          <w:color w:val="000080"/>
          <w:sz w:val="24"/>
          <w:szCs w:val="24"/>
        </w:rPr>
        <w:lastRenderedPageBreak/>
        <w:t>10</w:t>
      </w:r>
      <w:r w:rsidR="0031550D">
        <w:rPr>
          <w:rFonts w:ascii="Arial" w:hAnsi="Arial" w:cs="Arial"/>
          <w:color w:val="000080"/>
          <w:sz w:val="24"/>
          <w:szCs w:val="24"/>
        </w:rPr>
        <w:t>.</w:t>
      </w:r>
      <w:r w:rsidR="00682540">
        <w:rPr>
          <w:rFonts w:ascii="Arial" w:hAnsi="Arial" w:cs="Arial"/>
          <w:color w:val="000080"/>
          <w:sz w:val="24"/>
          <w:szCs w:val="24"/>
        </w:rPr>
        <w:t xml:space="preserve"> </w:t>
      </w:r>
      <w:r w:rsidR="00E61132">
        <w:rPr>
          <w:rFonts w:ascii="Arial" w:hAnsi="Arial" w:cs="Arial"/>
          <w:color w:val="000080"/>
          <w:sz w:val="24"/>
          <w:szCs w:val="24"/>
        </w:rPr>
        <w:t xml:space="preserve">Gestión de la </w:t>
      </w:r>
      <w:r w:rsidR="00E61132" w:rsidRPr="00FA71DA">
        <w:rPr>
          <w:rFonts w:ascii="Arial" w:hAnsi="Arial" w:cs="Arial"/>
          <w:bCs/>
          <w:color w:val="000080"/>
          <w:sz w:val="24"/>
          <w:szCs w:val="24"/>
          <w:lang w:val="es-ES_tradnl"/>
        </w:rPr>
        <w:t>modificación</w:t>
      </w:r>
      <w:r w:rsidR="00161466" w:rsidRPr="00FA71DA">
        <w:rPr>
          <w:rFonts w:ascii="Arial" w:hAnsi="Arial" w:cs="Arial"/>
          <w:bCs/>
          <w:color w:val="000080"/>
          <w:sz w:val="24"/>
          <w:szCs w:val="24"/>
          <w:lang w:val="es-ES_tradnl"/>
        </w:rPr>
        <w:t>, suspensión y extinción del contrato de trabajo</w:t>
      </w:r>
    </w:p>
    <w:p w:rsidR="00161466" w:rsidRPr="00FA71DA" w:rsidRDefault="00161466" w:rsidP="00CB0514">
      <w:bookmarkStart w:id="31" w:name="_Toc493146347"/>
      <w:r w:rsidRPr="00FA71DA">
        <w:t>OBJETIVOS</w:t>
      </w:r>
      <w:bookmarkEnd w:id="31"/>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 xml:space="preserve">Distinguir los supuestos en los que es posible la modificación de las condiciones pactadas en el contrato de trabajo. </w:t>
      </w:r>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Diferenciar las diversas causas que pueden dar lugar a la suspensión del contrato de trabajo.</w:t>
      </w:r>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Identificar las causas por las que se puede producir la extinción de la relación laboral.</w:t>
      </w:r>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Determinar los efectos jurídicos de la extinción del contrato de trabajo.</w:t>
      </w:r>
    </w:p>
    <w:p w:rsidR="00161466" w:rsidRPr="00FA71DA" w:rsidRDefault="00161466" w:rsidP="00161466">
      <w:pPr>
        <w:numPr>
          <w:ilvl w:val="0"/>
          <w:numId w:val="32"/>
        </w:numPr>
        <w:tabs>
          <w:tab w:val="clear" w:pos="720"/>
        </w:tabs>
        <w:autoSpaceDE w:val="0"/>
        <w:autoSpaceDN w:val="0"/>
        <w:adjustRightInd w:val="0"/>
        <w:ind w:left="360"/>
        <w:jc w:val="both"/>
        <w:rPr>
          <w:rFonts w:ascii="Arial" w:hAnsi="Arial" w:cs="Arial"/>
          <w:sz w:val="24"/>
          <w:szCs w:val="24"/>
        </w:rPr>
      </w:pPr>
      <w:r w:rsidRPr="00FA71DA">
        <w:rPr>
          <w:rFonts w:ascii="Arial" w:hAnsi="Arial" w:cs="Arial"/>
          <w:sz w:val="24"/>
          <w:szCs w:val="24"/>
        </w:rPr>
        <w:t>Confeccionar la documentación relativa a las variaciones de la relación laboral y a su finalización.</w:t>
      </w:r>
    </w:p>
    <w:p w:rsidR="00161466" w:rsidRPr="00FA71DA" w:rsidRDefault="00161466" w:rsidP="00CB0514">
      <w:bookmarkStart w:id="32" w:name="_Toc493146348"/>
      <w:r w:rsidRPr="00FA71DA">
        <w:t>CONTENIDOS</w:t>
      </w:r>
      <w:bookmarkEnd w:id="32"/>
    </w:p>
    <w:p w:rsidR="00161466" w:rsidRDefault="00D85354" w:rsidP="00D85354">
      <w:pPr>
        <w:numPr>
          <w:ilvl w:val="0"/>
          <w:numId w:val="47"/>
        </w:numPr>
        <w:jc w:val="both"/>
        <w:rPr>
          <w:rFonts w:ascii="Arial" w:hAnsi="Arial" w:cs="Arial"/>
          <w:spacing w:val="-2"/>
          <w:sz w:val="24"/>
          <w:szCs w:val="24"/>
        </w:rPr>
      </w:pPr>
      <w:r>
        <w:rPr>
          <w:rFonts w:ascii="Arial" w:hAnsi="Arial" w:cs="Arial"/>
          <w:spacing w:val="-2"/>
          <w:sz w:val="24"/>
          <w:szCs w:val="24"/>
        </w:rPr>
        <w:t xml:space="preserve">Modificaciones de los </w:t>
      </w:r>
      <w:r w:rsidR="00161466" w:rsidRPr="00FA71DA">
        <w:rPr>
          <w:rFonts w:ascii="Arial" w:hAnsi="Arial" w:cs="Arial"/>
          <w:spacing w:val="-2"/>
          <w:sz w:val="24"/>
          <w:szCs w:val="24"/>
        </w:rPr>
        <w:t>contrato</w:t>
      </w:r>
      <w:r>
        <w:rPr>
          <w:rFonts w:ascii="Arial" w:hAnsi="Arial" w:cs="Arial"/>
          <w:spacing w:val="-2"/>
          <w:sz w:val="24"/>
          <w:szCs w:val="24"/>
        </w:rPr>
        <w:t>s</w:t>
      </w:r>
      <w:r w:rsidR="00161466" w:rsidRPr="00FA71DA">
        <w:rPr>
          <w:rFonts w:ascii="Arial" w:hAnsi="Arial" w:cs="Arial"/>
          <w:spacing w:val="-2"/>
          <w:sz w:val="24"/>
          <w:szCs w:val="24"/>
        </w:rPr>
        <w:t xml:space="preserve"> de trabajo.</w:t>
      </w:r>
    </w:p>
    <w:p w:rsidR="00D85354" w:rsidRDefault="00D85354" w:rsidP="00D85354">
      <w:pPr>
        <w:ind w:left="360"/>
        <w:jc w:val="both"/>
        <w:rPr>
          <w:rFonts w:ascii="Arial" w:hAnsi="Arial" w:cs="Arial"/>
          <w:spacing w:val="-2"/>
          <w:sz w:val="24"/>
          <w:szCs w:val="24"/>
        </w:rPr>
      </w:pPr>
      <w:r>
        <w:rPr>
          <w:rFonts w:ascii="Arial" w:hAnsi="Arial" w:cs="Arial"/>
          <w:spacing w:val="-2"/>
          <w:sz w:val="24"/>
          <w:szCs w:val="24"/>
        </w:rPr>
        <w:t>1.1. Movilidad funcional.</w:t>
      </w:r>
    </w:p>
    <w:p w:rsidR="00D85354" w:rsidRDefault="00D85354" w:rsidP="00D85354">
      <w:pPr>
        <w:ind w:left="360"/>
        <w:jc w:val="both"/>
        <w:rPr>
          <w:rFonts w:ascii="Arial" w:hAnsi="Arial" w:cs="Arial"/>
          <w:spacing w:val="-2"/>
          <w:sz w:val="24"/>
          <w:szCs w:val="24"/>
        </w:rPr>
      </w:pPr>
      <w:r>
        <w:rPr>
          <w:rFonts w:ascii="Arial" w:hAnsi="Arial" w:cs="Arial"/>
          <w:spacing w:val="-2"/>
          <w:sz w:val="24"/>
          <w:szCs w:val="24"/>
        </w:rPr>
        <w:t>1.2. Movilidad geográfica.</w:t>
      </w:r>
    </w:p>
    <w:p w:rsidR="00D85354" w:rsidRPr="00FA71DA" w:rsidRDefault="00D85354" w:rsidP="00D85354">
      <w:pPr>
        <w:ind w:left="360"/>
        <w:jc w:val="both"/>
        <w:rPr>
          <w:rFonts w:ascii="Arial" w:hAnsi="Arial" w:cs="Arial"/>
          <w:spacing w:val="-2"/>
          <w:sz w:val="24"/>
          <w:szCs w:val="24"/>
        </w:rPr>
      </w:pPr>
      <w:r>
        <w:rPr>
          <w:rFonts w:ascii="Arial" w:hAnsi="Arial" w:cs="Arial"/>
          <w:spacing w:val="-2"/>
          <w:sz w:val="24"/>
          <w:szCs w:val="24"/>
        </w:rPr>
        <w:t>1.3. Modificaciones sustanciales de las condiciones de trabajo.</w:t>
      </w:r>
    </w:p>
    <w:p w:rsidR="00161466" w:rsidRDefault="00161466" w:rsidP="00D85354">
      <w:pPr>
        <w:numPr>
          <w:ilvl w:val="0"/>
          <w:numId w:val="47"/>
        </w:numPr>
        <w:jc w:val="both"/>
        <w:rPr>
          <w:rFonts w:ascii="Arial" w:hAnsi="Arial" w:cs="Arial"/>
          <w:spacing w:val="-2"/>
          <w:sz w:val="24"/>
          <w:szCs w:val="24"/>
        </w:rPr>
      </w:pPr>
      <w:r w:rsidRPr="00FA71DA">
        <w:rPr>
          <w:rFonts w:ascii="Arial" w:hAnsi="Arial" w:cs="Arial"/>
          <w:spacing w:val="-2"/>
          <w:sz w:val="24"/>
          <w:szCs w:val="24"/>
        </w:rPr>
        <w:t>Suspensión del contrato de trabajo.</w:t>
      </w:r>
    </w:p>
    <w:p w:rsidR="00D85354" w:rsidRDefault="00D85354" w:rsidP="00D85354">
      <w:pPr>
        <w:ind w:left="360"/>
        <w:jc w:val="both"/>
        <w:rPr>
          <w:rFonts w:ascii="Arial" w:hAnsi="Arial" w:cs="Arial"/>
          <w:spacing w:val="-2"/>
          <w:sz w:val="24"/>
          <w:szCs w:val="24"/>
        </w:rPr>
      </w:pPr>
      <w:r>
        <w:rPr>
          <w:rFonts w:ascii="Arial" w:hAnsi="Arial" w:cs="Arial"/>
          <w:spacing w:val="-2"/>
          <w:sz w:val="24"/>
          <w:szCs w:val="24"/>
        </w:rPr>
        <w:t>2.1. Causas de suspensión del contrato de trabajo.</w:t>
      </w:r>
    </w:p>
    <w:p w:rsidR="00D85354" w:rsidRPr="00FA71DA" w:rsidRDefault="00D85354" w:rsidP="00D85354">
      <w:pPr>
        <w:ind w:left="360"/>
        <w:jc w:val="both"/>
        <w:rPr>
          <w:rFonts w:ascii="Arial" w:hAnsi="Arial" w:cs="Arial"/>
          <w:spacing w:val="-2"/>
          <w:sz w:val="24"/>
          <w:szCs w:val="24"/>
        </w:rPr>
      </w:pPr>
      <w:r>
        <w:rPr>
          <w:rFonts w:ascii="Arial" w:hAnsi="Arial" w:cs="Arial"/>
          <w:spacing w:val="-2"/>
          <w:sz w:val="24"/>
          <w:szCs w:val="24"/>
        </w:rPr>
        <w:t>2.2. Excedencia.</w:t>
      </w:r>
    </w:p>
    <w:p w:rsidR="00161466" w:rsidRPr="00FA71DA" w:rsidRDefault="00161466" w:rsidP="00D85354">
      <w:pPr>
        <w:numPr>
          <w:ilvl w:val="0"/>
          <w:numId w:val="47"/>
        </w:numPr>
        <w:jc w:val="both"/>
        <w:rPr>
          <w:rFonts w:ascii="Arial" w:hAnsi="Arial" w:cs="Arial"/>
          <w:spacing w:val="-2"/>
          <w:sz w:val="24"/>
          <w:szCs w:val="24"/>
        </w:rPr>
      </w:pPr>
      <w:r w:rsidRPr="00FA71DA">
        <w:rPr>
          <w:rFonts w:ascii="Arial" w:hAnsi="Arial" w:cs="Arial"/>
          <w:spacing w:val="-2"/>
          <w:sz w:val="24"/>
          <w:szCs w:val="24"/>
        </w:rPr>
        <w:t>Extinción del contrato de trabajo.</w:t>
      </w:r>
    </w:p>
    <w:p w:rsidR="00161466" w:rsidRPr="00FA71DA" w:rsidRDefault="00D85354" w:rsidP="00D85354">
      <w:pPr>
        <w:numPr>
          <w:ilvl w:val="1"/>
          <w:numId w:val="47"/>
        </w:numPr>
        <w:jc w:val="both"/>
        <w:rPr>
          <w:rFonts w:ascii="Arial" w:hAnsi="Arial" w:cs="Arial"/>
          <w:spacing w:val="-2"/>
          <w:sz w:val="24"/>
          <w:szCs w:val="24"/>
        </w:rPr>
      </w:pPr>
      <w:r>
        <w:rPr>
          <w:rFonts w:ascii="Arial" w:hAnsi="Arial" w:cs="Arial"/>
          <w:spacing w:val="-2"/>
          <w:sz w:val="24"/>
          <w:szCs w:val="24"/>
        </w:rPr>
        <w:t>P</w:t>
      </w:r>
      <w:r w:rsidR="00161466" w:rsidRPr="00FA71DA">
        <w:rPr>
          <w:rFonts w:ascii="Arial" w:hAnsi="Arial" w:cs="Arial"/>
          <w:spacing w:val="-2"/>
          <w:sz w:val="24"/>
          <w:szCs w:val="24"/>
        </w:rPr>
        <w:t xml:space="preserve">or </w:t>
      </w:r>
      <w:r>
        <w:rPr>
          <w:rFonts w:ascii="Arial" w:hAnsi="Arial" w:cs="Arial"/>
          <w:spacing w:val="-2"/>
          <w:sz w:val="24"/>
          <w:szCs w:val="24"/>
        </w:rPr>
        <w:t xml:space="preserve">la </w:t>
      </w:r>
      <w:r w:rsidR="00161466" w:rsidRPr="00FA71DA">
        <w:rPr>
          <w:rFonts w:ascii="Arial" w:hAnsi="Arial" w:cs="Arial"/>
          <w:spacing w:val="-2"/>
          <w:sz w:val="24"/>
          <w:szCs w:val="24"/>
        </w:rPr>
        <w:t xml:space="preserve">voluntad </w:t>
      </w:r>
      <w:r>
        <w:rPr>
          <w:rFonts w:ascii="Arial" w:hAnsi="Arial" w:cs="Arial"/>
          <w:spacing w:val="-2"/>
          <w:sz w:val="24"/>
          <w:szCs w:val="24"/>
        </w:rPr>
        <w:t xml:space="preserve">conjunta </w:t>
      </w:r>
      <w:r w:rsidR="00161466" w:rsidRPr="00FA71DA">
        <w:rPr>
          <w:rFonts w:ascii="Arial" w:hAnsi="Arial" w:cs="Arial"/>
          <w:spacing w:val="-2"/>
          <w:sz w:val="24"/>
          <w:szCs w:val="24"/>
        </w:rPr>
        <w:t>del</w:t>
      </w:r>
      <w:r>
        <w:rPr>
          <w:rFonts w:ascii="Arial" w:hAnsi="Arial" w:cs="Arial"/>
          <w:spacing w:val="-2"/>
          <w:sz w:val="24"/>
          <w:szCs w:val="24"/>
        </w:rPr>
        <w:t xml:space="preserve"> empresario y del</w:t>
      </w:r>
      <w:r w:rsidR="00161466" w:rsidRPr="00FA71DA">
        <w:rPr>
          <w:rFonts w:ascii="Arial" w:hAnsi="Arial" w:cs="Arial"/>
          <w:spacing w:val="-2"/>
          <w:sz w:val="24"/>
          <w:szCs w:val="24"/>
        </w:rPr>
        <w:t xml:space="preserve"> trabajador.</w:t>
      </w:r>
    </w:p>
    <w:p w:rsidR="00161466" w:rsidRPr="00FA71DA" w:rsidRDefault="00D85354" w:rsidP="00D85354">
      <w:pPr>
        <w:numPr>
          <w:ilvl w:val="1"/>
          <w:numId w:val="47"/>
        </w:numPr>
        <w:jc w:val="both"/>
        <w:rPr>
          <w:rFonts w:ascii="Arial" w:hAnsi="Arial" w:cs="Arial"/>
          <w:spacing w:val="-2"/>
          <w:sz w:val="24"/>
          <w:szCs w:val="24"/>
        </w:rPr>
      </w:pPr>
      <w:r>
        <w:rPr>
          <w:rFonts w:ascii="Arial" w:hAnsi="Arial" w:cs="Arial"/>
          <w:spacing w:val="-2"/>
          <w:sz w:val="24"/>
          <w:szCs w:val="24"/>
        </w:rPr>
        <w:t>Por voluntad de la persona trabajadora.</w:t>
      </w:r>
    </w:p>
    <w:p w:rsidR="00161466" w:rsidRPr="00FA71DA" w:rsidRDefault="00D85354" w:rsidP="00D85354">
      <w:pPr>
        <w:numPr>
          <w:ilvl w:val="1"/>
          <w:numId w:val="47"/>
        </w:numPr>
        <w:jc w:val="both"/>
        <w:rPr>
          <w:rFonts w:ascii="Arial" w:hAnsi="Arial" w:cs="Arial"/>
          <w:spacing w:val="-2"/>
          <w:sz w:val="24"/>
          <w:szCs w:val="24"/>
        </w:rPr>
      </w:pPr>
      <w:r>
        <w:rPr>
          <w:rFonts w:ascii="Arial" w:hAnsi="Arial" w:cs="Arial"/>
          <w:spacing w:val="-2"/>
          <w:sz w:val="24"/>
          <w:szCs w:val="24"/>
        </w:rPr>
        <w:t>Por voluntad del empresario.</w:t>
      </w:r>
    </w:p>
    <w:p w:rsidR="00161466" w:rsidRPr="00FA71DA" w:rsidRDefault="00D85354" w:rsidP="00D85354">
      <w:pPr>
        <w:numPr>
          <w:ilvl w:val="1"/>
          <w:numId w:val="47"/>
        </w:numPr>
        <w:jc w:val="both"/>
        <w:rPr>
          <w:rFonts w:ascii="Arial" w:hAnsi="Arial" w:cs="Arial"/>
          <w:spacing w:val="-2"/>
          <w:sz w:val="24"/>
          <w:szCs w:val="24"/>
        </w:rPr>
      </w:pPr>
      <w:r>
        <w:rPr>
          <w:rFonts w:ascii="Arial" w:hAnsi="Arial" w:cs="Arial"/>
          <w:spacing w:val="-2"/>
          <w:sz w:val="24"/>
          <w:szCs w:val="24"/>
        </w:rPr>
        <w:t>Impugnación del despido.</w:t>
      </w:r>
    </w:p>
    <w:p w:rsidR="00161466" w:rsidRPr="00FA71DA" w:rsidRDefault="00161466" w:rsidP="00CB0514">
      <w:bookmarkStart w:id="33" w:name="_Toc493146349"/>
      <w:r w:rsidRPr="00FA71DA">
        <w:t>RESULTADOS DE APRENDIZAJE Y CRITERIOS DE EVALUACIÓN</w:t>
      </w:r>
      <w:bookmarkEnd w:id="33"/>
      <w:r w:rsidRPr="00FA71DA">
        <w:tab/>
      </w:r>
    </w:p>
    <w:p w:rsidR="00161466" w:rsidRPr="00FA71DA" w:rsidRDefault="00161466" w:rsidP="00161466">
      <w:pPr>
        <w:pStyle w:val="CapacidadC"/>
        <w:rPr>
          <w:rFonts w:ascii="Arial" w:hAnsi="Arial" w:cs="Arial"/>
          <w:b/>
        </w:rPr>
      </w:pPr>
      <w:r w:rsidRPr="00FA71DA">
        <w:rPr>
          <w:rFonts w:ascii="Arial" w:hAnsi="Arial" w:cs="Arial"/>
          <w:b/>
        </w:rPr>
        <w:t>RA1. Realiza la tramitación administrativa de los procesos de captación y selección del personal describiendo la documentación asociada.</w:t>
      </w:r>
    </w:p>
    <w:p w:rsidR="00161466" w:rsidRPr="00FA71DA" w:rsidRDefault="00161466" w:rsidP="00161466">
      <w:pPr>
        <w:jc w:val="both"/>
        <w:rPr>
          <w:rFonts w:ascii="Arial" w:hAnsi="Arial" w:cs="Arial"/>
          <w:sz w:val="24"/>
          <w:szCs w:val="24"/>
        </w:rPr>
      </w:pPr>
      <w:r w:rsidRPr="00FA71DA">
        <w:rPr>
          <w:rFonts w:ascii="Arial" w:hAnsi="Arial" w:cs="Arial"/>
          <w:sz w:val="24"/>
          <w:szCs w:val="24"/>
        </w:rPr>
        <w:t>a) Se han descrito los aspectos principales de la organización de las relaciones laborales.</w:t>
      </w:r>
    </w:p>
    <w:p w:rsidR="00161466" w:rsidRPr="00FA71DA" w:rsidRDefault="00161466" w:rsidP="00161466">
      <w:pPr>
        <w:tabs>
          <w:tab w:val="num" w:pos="1080"/>
        </w:tabs>
        <w:autoSpaceDE w:val="0"/>
        <w:autoSpaceDN w:val="0"/>
        <w:adjustRightInd w:val="0"/>
        <w:jc w:val="both"/>
        <w:rPr>
          <w:rFonts w:ascii="Arial" w:hAnsi="Arial" w:cs="Arial"/>
          <w:spacing w:val="-2"/>
          <w:sz w:val="24"/>
          <w:szCs w:val="24"/>
        </w:rPr>
      </w:pPr>
    </w:p>
    <w:p w:rsidR="00161466" w:rsidRPr="00FA71DA" w:rsidRDefault="00161466" w:rsidP="00161466">
      <w:pPr>
        <w:pStyle w:val="CapacidadC"/>
        <w:rPr>
          <w:rFonts w:ascii="Arial" w:hAnsi="Arial" w:cs="Arial"/>
          <w:b/>
        </w:rPr>
      </w:pPr>
      <w:r w:rsidRPr="00FA71DA">
        <w:rPr>
          <w:rFonts w:ascii="Arial" w:hAnsi="Arial" w:cs="Arial"/>
          <w:b/>
        </w:rPr>
        <w:t>RA3. Confecciona la documentación relativa al proceso de contratación, variaciones de la situación laboral y finalización de contrato, identificando y aplicando la normativa laboral en vigor.</w:t>
      </w:r>
    </w:p>
    <w:p w:rsidR="00161466" w:rsidRPr="00FA71DA" w:rsidRDefault="00161466" w:rsidP="00161466">
      <w:pPr>
        <w:jc w:val="both"/>
        <w:rPr>
          <w:rFonts w:ascii="Arial" w:hAnsi="Arial" w:cs="Arial"/>
          <w:sz w:val="24"/>
          <w:szCs w:val="24"/>
        </w:rPr>
      </w:pPr>
      <w:r w:rsidRPr="00FA71DA">
        <w:rPr>
          <w:rFonts w:ascii="Arial" w:hAnsi="Arial" w:cs="Arial"/>
          <w:sz w:val="24"/>
          <w:szCs w:val="24"/>
        </w:rPr>
        <w:t>h) Se han identificado las causas y procedimientos de modificación, suspensión y extinción del contrato de trabajo según la normativa vigente, así como identificado los elementos básicos del finiquito.</w:t>
      </w:r>
    </w:p>
    <w:p w:rsidR="00161466" w:rsidRPr="00FA71DA" w:rsidRDefault="00161466" w:rsidP="00161466">
      <w:pPr>
        <w:autoSpaceDE w:val="0"/>
        <w:autoSpaceDN w:val="0"/>
        <w:adjustRightInd w:val="0"/>
        <w:jc w:val="both"/>
        <w:rPr>
          <w:rFonts w:ascii="Arial" w:hAnsi="Arial" w:cs="Arial"/>
          <w:spacing w:val="-2"/>
          <w:sz w:val="24"/>
          <w:szCs w:val="24"/>
        </w:rPr>
      </w:pPr>
    </w:p>
    <w:p w:rsidR="00161466" w:rsidRPr="00FA71DA" w:rsidRDefault="00161466" w:rsidP="00161466">
      <w:pPr>
        <w:autoSpaceDE w:val="0"/>
        <w:autoSpaceDN w:val="0"/>
        <w:adjustRightInd w:val="0"/>
        <w:jc w:val="both"/>
        <w:rPr>
          <w:rFonts w:ascii="Arial" w:hAnsi="Arial" w:cs="Arial"/>
          <w:color w:val="000000"/>
          <w:sz w:val="24"/>
          <w:szCs w:val="24"/>
        </w:rPr>
      </w:pPr>
    </w:p>
    <w:p w:rsidR="00161466" w:rsidRPr="00FA71DA" w:rsidRDefault="00161466" w:rsidP="00161466">
      <w:pPr>
        <w:autoSpaceDE w:val="0"/>
        <w:autoSpaceDN w:val="0"/>
        <w:adjustRightInd w:val="0"/>
        <w:jc w:val="both"/>
        <w:rPr>
          <w:rFonts w:ascii="Arial" w:hAnsi="Arial" w:cs="Arial"/>
          <w:color w:val="000000"/>
          <w:sz w:val="24"/>
          <w:szCs w:val="24"/>
        </w:rPr>
      </w:pPr>
    </w:p>
    <w:p w:rsidR="00161466" w:rsidRPr="00FA71DA" w:rsidRDefault="00161466" w:rsidP="00161466">
      <w:pPr>
        <w:autoSpaceDE w:val="0"/>
        <w:autoSpaceDN w:val="0"/>
        <w:adjustRightInd w:val="0"/>
        <w:jc w:val="both"/>
        <w:rPr>
          <w:rFonts w:ascii="Arial" w:hAnsi="Arial" w:cs="Arial"/>
          <w:color w:val="000000"/>
          <w:sz w:val="24"/>
          <w:szCs w:val="24"/>
        </w:rPr>
      </w:pPr>
    </w:p>
    <w:p w:rsidR="00161466" w:rsidRPr="00FA71DA" w:rsidRDefault="00161466" w:rsidP="00161466">
      <w:pPr>
        <w:jc w:val="both"/>
        <w:rPr>
          <w:rFonts w:ascii="Arial" w:hAnsi="Arial" w:cs="Arial"/>
          <w:sz w:val="24"/>
          <w:szCs w:val="24"/>
        </w:rPr>
      </w:pPr>
    </w:p>
    <w:p w:rsidR="00161466" w:rsidRPr="00FA71DA" w:rsidRDefault="00161466" w:rsidP="00161466">
      <w:pPr>
        <w:autoSpaceDE w:val="0"/>
        <w:autoSpaceDN w:val="0"/>
        <w:adjustRightInd w:val="0"/>
        <w:jc w:val="both"/>
        <w:rPr>
          <w:rFonts w:ascii="Arial" w:hAnsi="Arial" w:cs="Arial"/>
          <w:sz w:val="24"/>
          <w:szCs w:val="24"/>
        </w:rPr>
      </w:pPr>
    </w:p>
    <w:p w:rsidR="00161466" w:rsidRDefault="00161466" w:rsidP="00161466">
      <w:pPr>
        <w:autoSpaceDE w:val="0"/>
        <w:autoSpaceDN w:val="0"/>
        <w:adjustRightInd w:val="0"/>
        <w:jc w:val="both"/>
        <w:rPr>
          <w:rFonts w:ascii="Arial" w:hAnsi="Arial" w:cs="Arial"/>
          <w:sz w:val="24"/>
          <w:szCs w:val="24"/>
        </w:rPr>
      </w:pPr>
    </w:p>
    <w:p w:rsidR="00D5528A" w:rsidRPr="00FA71DA" w:rsidRDefault="00D5528A" w:rsidP="00161466">
      <w:pPr>
        <w:autoSpaceDE w:val="0"/>
        <w:autoSpaceDN w:val="0"/>
        <w:adjustRightInd w:val="0"/>
        <w:jc w:val="both"/>
        <w:rPr>
          <w:rFonts w:ascii="Arial" w:hAnsi="Arial" w:cs="Arial"/>
          <w:sz w:val="24"/>
          <w:szCs w:val="24"/>
        </w:rPr>
      </w:pPr>
    </w:p>
    <w:p w:rsidR="00296A9B" w:rsidRDefault="00296A9B">
      <w:pPr>
        <w:rPr>
          <w:rFonts w:ascii="Arial" w:hAnsi="Arial" w:cs="Arial"/>
          <w:b/>
          <w:color w:val="000080"/>
          <w:sz w:val="24"/>
          <w:szCs w:val="24"/>
        </w:rPr>
      </w:pPr>
      <w:r>
        <w:rPr>
          <w:rFonts w:ascii="Arial" w:hAnsi="Arial" w:cs="Arial"/>
          <w:color w:val="000080"/>
          <w:sz w:val="24"/>
          <w:szCs w:val="24"/>
        </w:rPr>
        <w:br w:type="page"/>
      </w:r>
    </w:p>
    <w:p w:rsidR="00161466" w:rsidRPr="00FA71DA" w:rsidRDefault="00AE3CFD" w:rsidP="00FA71DA">
      <w:pPr>
        <w:pStyle w:val="Ttulo"/>
        <w:spacing w:before="120" w:after="240"/>
        <w:outlineLvl w:val="0"/>
        <w:rPr>
          <w:rFonts w:ascii="Arial" w:hAnsi="Arial" w:cs="Arial"/>
          <w:color w:val="000080"/>
          <w:sz w:val="24"/>
          <w:szCs w:val="24"/>
        </w:rPr>
      </w:pPr>
      <w:r>
        <w:rPr>
          <w:rFonts w:ascii="Arial" w:hAnsi="Arial" w:cs="Arial"/>
          <w:color w:val="000080"/>
          <w:sz w:val="24"/>
          <w:szCs w:val="24"/>
        </w:rPr>
        <w:lastRenderedPageBreak/>
        <w:t>11</w:t>
      </w:r>
      <w:r w:rsidR="00161466" w:rsidRPr="00FA71DA">
        <w:rPr>
          <w:rFonts w:ascii="Arial" w:hAnsi="Arial" w:cs="Arial"/>
          <w:color w:val="000080"/>
          <w:sz w:val="24"/>
          <w:szCs w:val="24"/>
        </w:rPr>
        <w:t xml:space="preserve">. </w:t>
      </w:r>
      <w:r w:rsidR="00D85354">
        <w:rPr>
          <w:rFonts w:ascii="Arial" w:hAnsi="Arial" w:cs="Arial"/>
          <w:color w:val="000080"/>
          <w:sz w:val="24"/>
          <w:szCs w:val="24"/>
        </w:rPr>
        <w:t>La calidad en el departamento de recursos humanos</w:t>
      </w:r>
    </w:p>
    <w:p w:rsidR="00161466" w:rsidRPr="00FA71DA" w:rsidRDefault="00161466" w:rsidP="00CB0514">
      <w:bookmarkStart w:id="34" w:name="_Toc493146350"/>
      <w:r w:rsidRPr="00FA71DA">
        <w:t>OBJETIVOS</w:t>
      </w:r>
      <w:bookmarkEnd w:id="34"/>
    </w:p>
    <w:p w:rsidR="00161466" w:rsidRDefault="00161466" w:rsidP="00D85354">
      <w:pPr>
        <w:numPr>
          <w:ilvl w:val="0"/>
          <w:numId w:val="35"/>
        </w:numPr>
        <w:tabs>
          <w:tab w:val="num" w:pos="360"/>
        </w:tabs>
        <w:autoSpaceDE w:val="0"/>
        <w:autoSpaceDN w:val="0"/>
        <w:adjustRightInd w:val="0"/>
        <w:ind w:left="360"/>
        <w:jc w:val="both"/>
        <w:rPr>
          <w:rFonts w:ascii="Arial" w:hAnsi="Arial" w:cs="Arial"/>
          <w:color w:val="000000"/>
          <w:sz w:val="24"/>
          <w:szCs w:val="24"/>
        </w:rPr>
      </w:pPr>
      <w:r w:rsidRPr="00FA71DA">
        <w:rPr>
          <w:rFonts w:ascii="Arial" w:hAnsi="Arial" w:cs="Arial"/>
          <w:color w:val="000000"/>
          <w:sz w:val="24"/>
          <w:szCs w:val="24"/>
        </w:rPr>
        <w:t xml:space="preserve">Diferenciar </w:t>
      </w:r>
      <w:r w:rsidR="00D85354">
        <w:rPr>
          <w:rFonts w:ascii="Arial" w:hAnsi="Arial" w:cs="Arial"/>
          <w:color w:val="000000"/>
          <w:sz w:val="24"/>
          <w:szCs w:val="24"/>
        </w:rPr>
        <w:t>los principios básicos de un modelo de gestión de calidad.</w:t>
      </w:r>
    </w:p>
    <w:p w:rsidR="00D85354" w:rsidRDefault="00D85354" w:rsidP="00D85354">
      <w:pPr>
        <w:numPr>
          <w:ilvl w:val="0"/>
          <w:numId w:val="35"/>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Valorar la integración de </w:t>
      </w:r>
      <w:proofErr w:type="spellStart"/>
      <w:r>
        <w:rPr>
          <w:rFonts w:ascii="Arial" w:hAnsi="Arial" w:cs="Arial"/>
          <w:color w:val="000000"/>
          <w:sz w:val="24"/>
          <w:szCs w:val="24"/>
        </w:rPr>
        <w:t>losprocesos</w:t>
      </w:r>
      <w:proofErr w:type="spellEnd"/>
      <w:r>
        <w:rPr>
          <w:rFonts w:ascii="Arial" w:hAnsi="Arial" w:cs="Arial"/>
          <w:color w:val="000000"/>
          <w:sz w:val="24"/>
          <w:szCs w:val="24"/>
        </w:rPr>
        <w:t xml:space="preserve"> de recursos humanos con otros procesos administrativos de la empresa.</w:t>
      </w:r>
    </w:p>
    <w:p w:rsidR="00D85354" w:rsidRDefault="00E0037E" w:rsidP="00D85354">
      <w:pPr>
        <w:numPr>
          <w:ilvl w:val="0"/>
          <w:numId w:val="35"/>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Aplicar a su nivel la normativa vigente de protección de datos en cuanto a seguridad, confidencialidad, integridad, mantenimiento y accesibilidad a la información.</w:t>
      </w:r>
    </w:p>
    <w:p w:rsidR="00E0037E" w:rsidRDefault="00E0037E" w:rsidP="00D85354">
      <w:pPr>
        <w:numPr>
          <w:ilvl w:val="0"/>
          <w:numId w:val="35"/>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Aplicar las normas de prevención de riesgos laborales en el sector.</w:t>
      </w:r>
    </w:p>
    <w:p w:rsidR="00E0037E" w:rsidRDefault="00E0037E" w:rsidP="00D85354">
      <w:pPr>
        <w:numPr>
          <w:ilvl w:val="0"/>
          <w:numId w:val="35"/>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Aplicar los procesos para minimizar el impacto ambiental de su actividad.</w:t>
      </w:r>
    </w:p>
    <w:p w:rsidR="00E0037E" w:rsidRPr="00FA71DA" w:rsidRDefault="00E0037E" w:rsidP="00D85354">
      <w:pPr>
        <w:numPr>
          <w:ilvl w:val="0"/>
          <w:numId w:val="35"/>
        </w:numPr>
        <w:tabs>
          <w:tab w:val="num" w:pos="360"/>
        </w:tabs>
        <w:autoSpaceDE w:val="0"/>
        <w:autoSpaceDN w:val="0"/>
        <w:adjustRightInd w:val="0"/>
        <w:ind w:left="360"/>
        <w:jc w:val="both"/>
        <w:rPr>
          <w:rFonts w:ascii="Arial" w:hAnsi="Arial" w:cs="Arial"/>
          <w:color w:val="000000"/>
          <w:sz w:val="24"/>
          <w:szCs w:val="24"/>
        </w:rPr>
      </w:pPr>
      <w:r>
        <w:rPr>
          <w:rFonts w:ascii="Arial" w:hAnsi="Arial" w:cs="Arial"/>
          <w:color w:val="000000"/>
          <w:sz w:val="24"/>
          <w:szCs w:val="24"/>
        </w:rPr>
        <w:t xml:space="preserve">Aplicar en la </w:t>
      </w:r>
      <w:proofErr w:type="spellStart"/>
      <w:r>
        <w:rPr>
          <w:rFonts w:ascii="Arial" w:hAnsi="Arial" w:cs="Arial"/>
          <w:color w:val="000000"/>
          <w:sz w:val="24"/>
          <w:szCs w:val="24"/>
        </w:rPr>
        <w:t>elabración</w:t>
      </w:r>
      <w:proofErr w:type="spellEnd"/>
      <w:r>
        <w:rPr>
          <w:rFonts w:ascii="Arial" w:hAnsi="Arial" w:cs="Arial"/>
          <w:color w:val="000000"/>
          <w:sz w:val="24"/>
          <w:szCs w:val="24"/>
        </w:rPr>
        <w:t xml:space="preserve"> y conservación de la documentación las técnicas 3R: reducir, reutilizar, reciclar.</w:t>
      </w:r>
    </w:p>
    <w:p w:rsidR="00161466" w:rsidRPr="00FA71DA" w:rsidRDefault="00161466" w:rsidP="00CB0514">
      <w:bookmarkStart w:id="35" w:name="_Toc493146351"/>
      <w:r w:rsidRPr="00FA71DA">
        <w:t>CONTENIDOS</w:t>
      </w:r>
      <w:bookmarkEnd w:id="35"/>
    </w:p>
    <w:p w:rsidR="00161466" w:rsidRPr="00FA71DA" w:rsidRDefault="00E0037E" w:rsidP="00161466">
      <w:pPr>
        <w:numPr>
          <w:ilvl w:val="0"/>
          <w:numId w:val="40"/>
        </w:numPr>
        <w:autoSpaceDE w:val="0"/>
        <w:autoSpaceDN w:val="0"/>
        <w:adjustRightInd w:val="0"/>
        <w:jc w:val="both"/>
        <w:rPr>
          <w:rFonts w:ascii="Arial" w:hAnsi="Arial" w:cs="Arial"/>
          <w:bCs/>
          <w:sz w:val="24"/>
          <w:szCs w:val="24"/>
        </w:rPr>
      </w:pPr>
      <w:r>
        <w:rPr>
          <w:rFonts w:ascii="Arial" w:hAnsi="Arial" w:cs="Arial"/>
          <w:bCs/>
          <w:sz w:val="24"/>
          <w:szCs w:val="24"/>
        </w:rPr>
        <w:t>Gestión de la calidad total.</w:t>
      </w:r>
    </w:p>
    <w:p w:rsidR="00161466" w:rsidRPr="00FA71DA" w:rsidRDefault="00E0037E" w:rsidP="00161466">
      <w:pPr>
        <w:numPr>
          <w:ilvl w:val="1"/>
          <w:numId w:val="40"/>
        </w:numPr>
        <w:autoSpaceDE w:val="0"/>
        <w:autoSpaceDN w:val="0"/>
        <w:adjustRightInd w:val="0"/>
        <w:jc w:val="both"/>
        <w:rPr>
          <w:rFonts w:ascii="Arial" w:hAnsi="Arial" w:cs="Arial"/>
          <w:bCs/>
          <w:sz w:val="24"/>
          <w:szCs w:val="24"/>
        </w:rPr>
      </w:pPr>
      <w:r>
        <w:rPr>
          <w:rFonts w:ascii="Arial" w:hAnsi="Arial" w:cs="Arial"/>
          <w:bCs/>
          <w:sz w:val="24"/>
          <w:szCs w:val="24"/>
        </w:rPr>
        <w:t>Modelo EFQM de excelencia empresarial.</w:t>
      </w:r>
    </w:p>
    <w:p w:rsidR="00161466" w:rsidRPr="00FA71DA" w:rsidRDefault="00E0037E" w:rsidP="00161466">
      <w:pPr>
        <w:numPr>
          <w:ilvl w:val="1"/>
          <w:numId w:val="40"/>
        </w:numPr>
        <w:autoSpaceDE w:val="0"/>
        <w:autoSpaceDN w:val="0"/>
        <w:adjustRightInd w:val="0"/>
        <w:jc w:val="both"/>
        <w:rPr>
          <w:rFonts w:ascii="Arial" w:hAnsi="Arial" w:cs="Arial"/>
          <w:bCs/>
          <w:sz w:val="24"/>
          <w:szCs w:val="24"/>
        </w:rPr>
      </w:pPr>
      <w:r>
        <w:rPr>
          <w:rFonts w:ascii="Arial" w:hAnsi="Arial" w:cs="Arial"/>
          <w:bCs/>
          <w:sz w:val="24"/>
          <w:szCs w:val="24"/>
        </w:rPr>
        <w:t>El departamento de recursos humanos como cliente-proveedor interno.</w:t>
      </w:r>
    </w:p>
    <w:p w:rsidR="00161466" w:rsidRDefault="00E0037E" w:rsidP="00161466">
      <w:pPr>
        <w:numPr>
          <w:ilvl w:val="0"/>
          <w:numId w:val="40"/>
        </w:numPr>
        <w:autoSpaceDE w:val="0"/>
        <w:autoSpaceDN w:val="0"/>
        <w:adjustRightInd w:val="0"/>
        <w:jc w:val="both"/>
        <w:rPr>
          <w:rFonts w:ascii="Arial" w:hAnsi="Arial" w:cs="Arial"/>
          <w:bCs/>
          <w:sz w:val="24"/>
          <w:szCs w:val="24"/>
        </w:rPr>
      </w:pPr>
      <w:r>
        <w:rPr>
          <w:rFonts w:ascii="Arial" w:hAnsi="Arial" w:cs="Arial"/>
          <w:bCs/>
          <w:sz w:val="24"/>
          <w:szCs w:val="24"/>
        </w:rPr>
        <w:t>Manifestaciones de la calidad en el departamento de recursos humanos.</w:t>
      </w:r>
    </w:p>
    <w:p w:rsidR="00E0037E" w:rsidRDefault="00E0037E" w:rsidP="00E0037E">
      <w:pPr>
        <w:autoSpaceDE w:val="0"/>
        <w:autoSpaceDN w:val="0"/>
        <w:adjustRightInd w:val="0"/>
        <w:ind w:left="360"/>
        <w:jc w:val="both"/>
        <w:rPr>
          <w:rFonts w:ascii="Arial" w:hAnsi="Arial" w:cs="Arial"/>
          <w:bCs/>
          <w:sz w:val="24"/>
          <w:szCs w:val="24"/>
        </w:rPr>
      </w:pPr>
      <w:r>
        <w:rPr>
          <w:rFonts w:ascii="Arial" w:hAnsi="Arial" w:cs="Arial"/>
          <w:bCs/>
          <w:sz w:val="24"/>
          <w:szCs w:val="24"/>
        </w:rPr>
        <w:t>2.1. Tratamiento de los datos personales.</w:t>
      </w:r>
    </w:p>
    <w:p w:rsidR="00E0037E" w:rsidRDefault="00E0037E" w:rsidP="00E0037E">
      <w:pPr>
        <w:autoSpaceDE w:val="0"/>
        <w:autoSpaceDN w:val="0"/>
        <w:adjustRightInd w:val="0"/>
        <w:ind w:left="360"/>
        <w:jc w:val="both"/>
        <w:rPr>
          <w:rFonts w:ascii="Arial" w:hAnsi="Arial" w:cs="Arial"/>
          <w:bCs/>
          <w:sz w:val="24"/>
          <w:szCs w:val="24"/>
        </w:rPr>
      </w:pPr>
      <w:r>
        <w:rPr>
          <w:rFonts w:ascii="Arial" w:hAnsi="Arial" w:cs="Arial"/>
          <w:bCs/>
          <w:sz w:val="24"/>
          <w:szCs w:val="24"/>
        </w:rPr>
        <w:t>2.2. Prevención de riesgos laborales.</w:t>
      </w:r>
    </w:p>
    <w:p w:rsidR="00E0037E" w:rsidRPr="00FA71DA" w:rsidRDefault="00E0037E" w:rsidP="00E0037E">
      <w:pPr>
        <w:autoSpaceDE w:val="0"/>
        <w:autoSpaceDN w:val="0"/>
        <w:adjustRightInd w:val="0"/>
        <w:ind w:left="360"/>
        <w:jc w:val="both"/>
        <w:rPr>
          <w:rFonts w:ascii="Arial" w:hAnsi="Arial" w:cs="Arial"/>
          <w:bCs/>
          <w:sz w:val="24"/>
          <w:szCs w:val="24"/>
        </w:rPr>
      </w:pPr>
      <w:r>
        <w:rPr>
          <w:rFonts w:ascii="Arial" w:hAnsi="Arial" w:cs="Arial"/>
          <w:bCs/>
          <w:sz w:val="24"/>
          <w:szCs w:val="24"/>
        </w:rPr>
        <w:t>2.3. Buenas prácticas ambientales.</w:t>
      </w:r>
    </w:p>
    <w:p w:rsidR="00161466" w:rsidRPr="00FA71DA" w:rsidRDefault="00161466" w:rsidP="00161466">
      <w:pPr>
        <w:jc w:val="both"/>
        <w:rPr>
          <w:rFonts w:ascii="Arial" w:hAnsi="Arial" w:cs="Arial"/>
          <w:color w:val="000080"/>
          <w:sz w:val="24"/>
          <w:szCs w:val="24"/>
        </w:rPr>
      </w:pPr>
    </w:p>
    <w:p w:rsidR="00161466" w:rsidRPr="00FA71DA" w:rsidRDefault="00161466" w:rsidP="00CB0514">
      <w:bookmarkStart w:id="36" w:name="_Toc493146352"/>
      <w:r w:rsidRPr="00FA71DA">
        <w:t>RESULTADOS DE APRENDIZAJE Y CRITERIOS DE EVALUACIÓN</w:t>
      </w:r>
      <w:bookmarkEnd w:id="36"/>
      <w:r w:rsidRPr="00FA71DA">
        <w:tab/>
      </w:r>
    </w:p>
    <w:p w:rsidR="00E0037E" w:rsidRPr="00FA71DA" w:rsidRDefault="00E0037E" w:rsidP="00E0037E">
      <w:pPr>
        <w:pStyle w:val="CapacidadC"/>
        <w:rPr>
          <w:rFonts w:ascii="Arial" w:hAnsi="Arial" w:cs="Arial"/>
          <w:b/>
        </w:rPr>
      </w:pPr>
      <w:r w:rsidRPr="00FA71DA">
        <w:rPr>
          <w:rFonts w:ascii="Arial" w:hAnsi="Arial" w:cs="Arial"/>
          <w:b/>
        </w:rPr>
        <w:t>RA1. Realiza la tramitación administrativa de los procesos de captación y selección del personal describiendo la documentación asociada.</w:t>
      </w:r>
    </w:p>
    <w:p w:rsidR="00E0037E" w:rsidRPr="00FA71DA" w:rsidRDefault="00E0037E" w:rsidP="00E0037E">
      <w:pPr>
        <w:jc w:val="both"/>
        <w:rPr>
          <w:rFonts w:ascii="Arial" w:hAnsi="Arial" w:cs="Arial"/>
          <w:sz w:val="24"/>
          <w:szCs w:val="24"/>
        </w:rPr>
      </w:pPr>
      <w:r w:rsidRPr="00FA71DA">
        <w:rPr>
          <w:rFonts w:ascii="Arial" w:hAnsi="Arial" w:cs="Arial"/>
          <w:sz w:val="24"/>
          <w:szCs w:val="24"/>
        </w:rPr>
        <w:t>j) Se han aplicado los criterios, normas y procesos de calidad establecidos, contribuyendo a una gestión eficaz.</w:t>
      </w:r>
    </w:p>
    <w:p w:rsidR="00E0037E" w:rsidRPr="00FA71DA" w:rsidRDefault="00E0037E" w:rsidP="00E0037E">
      <w:pPr>
        <w:autoSpaceDE w:val="0"/>
        <w:autoSpaceDN w:val="0"/>
        <w:adjustRightInd w:val="0"/>
        <w:jc w:val="both"/>
        <w:rPr>
          <w:rFonts w:ascii="Arial" w:hAnsi="Arial" w:cs="Arial"/>
          <w:sz w:val="24"/>
          <w:szCs w:val="24"/>
        </w:rPr>
      </w:pPr>
    </w:p>
    <w:p w:rsidR="00E0037E" w:rsidRPr="00FA71DA" w:rsidRDefault="00E0037E" w:rsidP="00E0037E">
      <w:pPr>
        <w:pStyle w:val="CapacidadC"/>
        <w:rPr>
          <w:rFonts w:ascii="Arial" w:hAnsi="Arial" w:cs="Arial"/>
          <w:b/>
        </w:rPr>
      </w:pPr>
      <w:r w:rsidRPr="00FA71DA">
        <w:rPr>
          <w:rFonts w:ascii="Arial" w:hAnsi="Arial" w:cs="Arial"/>
          <w:b/>
        </w:rPr>
        <w:t>RA2. Realiza la tramitación administrativa de los procesos de formación, desarrollo, compensación y beneficios de los trabajadores reconociendo la documentación que en ella se genera.</w:t>
      </w:r>
    </w:p>
    <w:p w:rsidR="00E0037E" w:rsidRPr="00FA71DA" w:rsidRDefault="00E0037E" w:rsidP="00E0037E">
      <w:pPr>
        <w:jc w:val="both"/>
        <w:rPr>
          <w:rFonts w:ascii="Arial" w:hAnsi="Arial" w:cs="Arial"/>
          <w:sz w:val="24"/>
          <w:szCs w:val="24"/>
        </w:rPr>
      </w:pPr>
      <w:r w:rsidRPr="00FA71DA">
        <w:rPr>
          <w:rFonts w:ascii="Arial" w:hAnsi="Arial" w:cs="Arial"/>
          <w:sz w:val="24"/>
          <w:szCs w:val="24"/>
        </w:rPr>
        <w:t>j) Se ha aplicado a su nivel la normativa vigente de protección de datos en cuanto a seguridad, confidencialidad, integridad, mantenimiento y accesibilidad a la información.</w:t>
      </w:r>
    </w:p>
    <w:p w:rsidR="00E0037E" w:rsidRPr="00FA71DA" w:rsidRDefault="00E0037E" w:rsidP="00E0037E">
      <w:pPr>
        <w:jc w:val="both"/>
        <w:rPr>
          <w:rFonts w:ascii="Arial" w:hAnsi="Arial" w:cs="Arial"/>
          <w:sz w:val="24"/>
          <w:szCs w:val="24"/>
        </w:rPr>
      </w:pPr>
    </w:p>
    <w:p w:rsidR="00E0037E" w:rsidRPr="00FA71DA" w:rsidRDefault="00E0037E" w:rsidP="00E0037E">
      <w:pPr>
        <w:pStyle w:val="CapacidadC"/>
        <w:rPr>
          <w:rFonts w:ascii="Arial" w:hAnsi="Arial" w:cs="Arial"/>
          <w:b/>
        </w:rPr>
      </w:pPr>
      <w:r w:rsidRPr="00FA71DA">
        <w:rPr>
          <w:rFonts w:ascii="Arial" w:hAnsi="Arial" w:cs="Arial"/>
          <w:b/>
        </w:rPr>
        <w:t xml:space="preserve">RA4. Elabora la documentación correspondiente al pago de retribuciones del personal, de cotización a </w:t>
      </w:r>
      <w:smartTag w:uri="urn:schemas-microsoft-com:office:smarttags" w:element="PersonName">
        <w:smartTagPr>
          <w:attr w:name="ProductID" w:val="la Seguridad Social"/>
        </w:smartTagPr>
        <w:r w:rsidRPr="00FA71DA">
          <w:rPr>
            <w:rFonts w:ascii="Arial" w:hAnsi="Arial" w:cs="Arial"/>
            <w:b/>
          </w:rPr>
          <w:t>la Seguridad Social</w:t>
        </w:r>
      </w:smartTag>
      <w:r w:rsidRPr="00FA71DA">
        <w:rPr>
          <w:rFonts w:ascii="Arial" w:hAnsi="Arial" w:cs="Arial"/>
          <w:b/>
        </w:rPr>
        <w:t xml:space="preserve"> e impuestos inherentes, reconociendo y aplicando la normativa en vigor.</w:t>
      </w:r>
    </w:p>
    <w:p w:rsidR="00E0037E" w:rsidRPr="00FA71DA" w:rsidRDefault="00E0037E" w:rsidP="00E0037E">
      <w:pPr>
        <w:jc w:val="both"/>
        <w:rPr>
          <w:rFonts w:ascii="Arial" w:hAnsi="Arial" w:cs="Arial"/>
          <w:sz w:val="24"/>
          <w:szCs w:val="24"/>
        </w:rPr>
      </w:pPr>
      <w:r w:rsidRPr="00FA71DA">
        <w:rPr>
          <w:rFonts w:ascii="Arial" w:hAnsi="Arial" w:cs="Arial"/>
          <w:sz w:val="24"/>
          <w:szCs w:val="24"/>
        </w:rPr>
        <w:t>i) Se han realizado periódicamente copias de seguridad informáticas para garantizar la conservación de los datos en su integridad.</w:t>
      </w:r>
    </w:p>
    <w:p w:rsidR="00E0037E" w:rsidRPr="00FA71DA" w:rsidRDefault="00E0037E" w:rsidP="00E0037E">
      <w:pPr>
        <w:jc w:val="both"/>
        <w:rPr>
          <w:rFonts w:ascii="Arial" w:hAnsi="Arial" w:cs="Arial"/>
          <w:sz w:val="24"/>
          <w:szCs w:val="24"/>
        </w:rPr>
      </w:pPr>
    </w:p>
    <w:p w:rsidR="00E0037E" w:rsidRPr="00FA71DA" w:rsidRDefault="00E0037E" w:rsidP="00E0037E">
      <w:pPr>
        <w:pStyle w:val="CapacidadC"/>
        <w:rPr>
          <w:rFonts w:ascii="Arial" w:hAnsi="Arial" w:cs="Arial"/>
          <w:b/>
        </w:rPr>
      </w:pPr>
      <w:r w:rsidRPr="00FA71DA">
        <w:rPr>
          <w:rFonts w:ascii="Arial" w:hAnsi="Arial" w:cs="Arial"/>
          <w:b/>
        </w:rPr>
        <w:t>RA5. Elabora la documentación relativa a las incidencias derivadas de la actividad laboral de los trabajadores, describiendo y aplicando las normas establecidas.</w:t>
      </w:r>
    </w:p>
    <w:p w:rsidR="00E0037E" w:rsidRPr="00FA71DA" w:rsidRDefault="00E0037E" w:rsidP="00E0037E">
      <w:pPr>
        <w:jc w:val="both"/>
        <w:rPr>
          <w:rFonts w:ascii="Arial" w:hAnsi="Arial" w:cs="Arial"/>
          <w:sz w:val="24"/>
          <w:szCs w:val="24"/>
        </w:rPr>
      </w:pPr>
      <w:r w:rsidRPr="00FA71DA">
        <w:rPr>
          <w:rFonts w:ascii="Arial" w:hAnsi="Arial" w:cs="Arial"/>
          <w:sz w:val="24"/>
          <w:szCs w:val="24"/>
        </w:rPr>
        <w:t>a) Se han determinado los aspectos básicos de las relaciones laborales en cuanto a sus comunicaciones internas.</w:t>
      </w:r>
    </w:p>
    <w:p w:rsidR="00E0037E" w:rsidRPr="00FA71DA" w:rsidRDefault="00E0037E" w:rsidP="00E0037E">
      <w:pPr>
        <w:jc w:val="both"/>
        <w:rPr>
          <w:rFonts w:ascii="Arial" w:hAnsi="Arial" w:cs="Arial"/>
          <w:sz w:val="24"/>
          <w:szCs w:val="24"/>
        </w:rPr>
      </w:pPr>
      <w:r w:rsidRPr="00FA71DA">
        <w:rPr>
          <w:rFonts w:ascii="Arial" w:hAnsi="Arial" w:cs="Arial"/>
          <w:sz w:val="24"/>
          <w:szCs w:val="24"/>
        </w:rPr>
        <w:t>b) Se han elaborado los formularios de recogida de datos sobre el control presencial, incapacidad temporal, permisos, vacaciones y similares.</w:t>
      </w:r>
    </w:p>
    <w:p w:rsidR="00E0037E" w:rsidRPr="00FA71DA" w:rsidRDefault="00E0037E" w:rsidP="00E0037E">
      <w:pPr>
        <w:jc w:val="both"/>
        <w:rPr>
          <w:rFonts w:ascii="Arial" w:hAnsi="Arial" w:cs="Arial"/>
          <w:sz w:val="24"/>
          <w:szCs w:val="24"/>
        </w:rPr>
      </w:pPr>
      <w:r w:rsidRPr="00FA71DA">
        <w:rPr>
          <w:rFonts w:ascii="Arial" w:hAnsi="Arial" w:cs="Arial"/>
          <w:sz w:val="24"/>
          <w:szCs w:val="24"/>
        </w:rPr>
        <w:t xml:space="preserve">c) Se han realizado cálculos y estadísticas sobre los datos anteriores, utilizado hojas de cálculo y formatos de gráficos. </w:t>
      </w:r>
    </w:p>
    <w:p w:rsidR="00E0037E" w:rsidRPr="00FA71DA" w:rsidRDefault="00E0037E" w:rsidP="00E0037E">
      <w:pPr>
        <w:jc w:val="both"/>
        <w:rPr>
          <w:rFonts w:ascii="Arial" w:hAnsi="Arial" w:cs="Arial"/>
          <w:sz w:val="24"/>
          <w:szCs w:val="24"/>
        </w:rPr>
      </w:pPr>
      <w:r w:rsidRPr="00FA71DA">
        <w:rPr>
          <w:rFonts w:ascii="Arial" w:hAnsi="Arial" w:cs="Arial"/>
          <w:sz w:val="24"/>
          <w:szCs w:val="24"/>
        </w:rPr>
        <w:t>d) Se ha realizado el seguimiento de control de presencia para conseguir la eficiencia de la empresa.</w:t>
      </w:r>
    </w:p>
    <w:p w:rsidR="00E0037E" w:rsidRPr="00FA71DA" w:rsidRDefault="00E0037E" w:rsidP="00E0037E">
      <w:pPr>
        <w:autoSpaceDE w:val="0"/>
        <w:autoSpaceDN w:val="0"/>
        <w:adjustRightInd w:val="0"/>
        <w:jc w:val="both"/>
        <w:rPr>
          <w:rFonts w:ascii="Arial" w:hAnsi="Arial" w:cs="Arial"/>
          <w:sz w:val="24"/>
          <w:szCs w:val="24"/>
        </w:rPr>
      </w:pPr>
      <w:r w:rsidRPr="00FA71DA">
        <w:rPr>
          <w:rFonts w:ascii="Arial" w:hAnsi="Arial" w:cs="Arial"/>
          <w:sz w:val="24"/>
          <w:szCs w:val="24"/>
        </w:rPr>
        <w:lastRenderedPageBreak/>
        <w:t xml:space="preserve">e) Se han elaborado informes básicos del control de presencia, utilizando aplicaciones de proceso de texto y presentaciones. </w:t>
      </w:r>
    </w:p>
    <w:p w:rsidR="00E0037E" w:rsidRPr="00FA71DA" w:rsidRDefault="00E0037E" w:rsidP="00E0037E">
      <w:pPr>
        <w:jc w:val="both"/>
        <w:rPr>
          <w:rFonts w:ascii="Arial" w:hAnsi="Arial" w:cs="Arial"/>
          <w:sz w:val="24"/>
          <w:szCs w:val="24"/>
        </w:rPr>
      </w:pPr>
      <w:r w:rsidRPr="00FA71DA">
        <w:rPr>
          <w:rFonts w:ascii="Arial" w:hAnsi="Arial" w:cs="Arial"/>
          <w:sz w:val="24"/>
          <w:szCs w:val="24"/>
        </w:rPr>
        <w:t>f) Se han realizado periódicamente copias de seguridad periódicas de las bases de datos de empleados.</w:t>
      </w:r>
    </w:p>
    <w:p w:rsidR="00E0037E" w:rsidRPr="00FA71DA" w:rsidRDefault="00E0037E" w:rsidP="00E0037E">
      <w:pPr>
        <w:jc w:val="both"/>
        <w:rPr>
          <w:rFonts w:ascii="Arial" w:hAnsi="Arial" w:cs="Arial"/>
          <w:sz w:val="24"/>
          <w:szCs w:val="24"/>
        </w:rPr>
      </w:pPr>
    </w:p>
    <w:p w:rsidR="00E0037E" w:rsidRPr="00FA71DA" w:rsidRDefault="00E0037E" w:rsidP="00E0037E">
      <w:pPr>
        <w:pStyle w:val="CapacidadC"/>
        <w:rPr>
          <w:rFonts w:ascii="Arial" w:hAnsi="Arial" w:cs="Arial"/>
          <w:b/>
        </w:rPr>
      </w:pPr>
      <w:r w:rsidRPr="00FA71DA">
        <w:rPr>
          <w:rFonts w:ascii="Arial" w:hAnsi="Arial" w:cs="Arial"/>
          <w:b/>
        </w:rPr>
        <w:t xml:space="preserve">RA6. Aplica procedimientos de calidad, prevención de </w:t>
      </w:r>
      <w:proofErr w:type="spellStart"/>
      <w:r w:rsidRPr="00FA71DA">
        <w:rPr>
          <w:rFonts w:ascii="Arial" w:hAnsi="Arial" w:cs="Arial"/>
          <w:b/>
        </w:rPr>
        <w:t>riegos</w:t>
      </w:r>
      <w:proofErr w:type="spellEnd"/>
      <w:r w:rsidRPr="00FA71DA">
        <w:rPr>
          <w:rFonts w:ascii="Arial" w:hAnsi="Arial" w:cs="Arial"/>
          <w:b/>
        </w:rPr>
        <w:t xml:space="preserve"> laborales y protección ambiental en las operaciones administrativas de recursos humanos reconociendo su incidencia en un sistema integrado de gestión administrativa.</w:t>
      </w:r>
    </w:p>
    <w:p w:rsidR="00E0037E" w:rsidRPr="00FA71DA" w:rsidRDefault="00E0037E" w:rsidP="00E0037E">
      <w:pPr>
        <w:jc w:val="both"/>
        <w:rPr>
          <w:rFonts w:ascii="Arial" w:hAnsi="Arial" w:cs="Arial"/>
          <w:sz w:val="24"/>
          <w:szCs w:val="24"/>
        </w:rPr>
      </w:pPr>
      <w:r w:rsidRPr="00FA71DA">
        <w:rPr>
          <w:rFonts w:ascii="Arial" w:hAnsi="Arial" w:cs="Arial"/>
          <w:sz w:val="24"/>
          <w:szCs w:val="24"/>
        </w:rPr>
        <w:t>a) Se han diferenciado los principios básicos de un modelo de gestión de calidad.</w:t>
      </w:r>
    </w:p>
    <w:p w:rsidR="00E0037E" w:rsidRPr="00FA71DA" w:rsidRDefault="00E0037E" w:rsidP="00E0037E">
      <w:pPr>
        <w:jc w:val="both"/>
        <w:rPr>
          <w:rFonts w:ascii="Arial" w:hAnsi="Arial" w:cs="Arial"/>
          <w:sz w:val="24"/>
          <w:szCs w:val="24"/>
        </w:rPr>
      </w:pPr>
      <w:r w:rsidRPr="00FA71DA">
        <w:rPr>
          <w:rFonts w:ascii="Arial" w:hAnsi="Arial" w:cs="Arial"/>
          <w:sz w:val="24"/>
          <w:szCs w:val="24"/>
        </w:rPr>
        <w:t>b) Se ha valorado la integración de los procesos de recursos humanos con otros procesos administrativos de la empresa.</w:t>
      </w:r>
    </w:p>
    <w:p w:rsidR="00E0037E" w:rsidRPr="00FA71DA" w:rsidRDefault="00E0037E" w:rsidP="00E0037E">
      <w:pPr>
        <w:jc w:val="both"/>
        <w:rPr>
          <w:rFonts w:ascii="Arial" w:hAnsi="Arial" w:cs="Arial"/>
          <w:sz w:val="24"/>
          <w:szCs w:val="24"/>
        </w:rPr>
      </w:pPr>
      <w:r w:rsidRPr="00FA71DA">
        <w:rPr>
          <w:rFonts w:ascii="Arial" w:hAnsi="Arial" w:cs="Arial"/>
          <w:sz w:val="24"/>
          <w:szCs w:val="24"/>
        </w:rPr>
        <w:t>c) Se han aplicado las normas de prevención de riesgos laborales en el sector.</w:t>
      </w:r>
    </w:p>
    <w:p w:rsidR="00E0037E" w:rsidRPr="00FA71DA" w:rsidRDefault="00E0037E" w:rsidP="00E0037E">
      <w:pPr>
        <w:jc w:val="both"/>
        <w:rPr>
          <w:rFonts w:ascii="Arial" w:hAnsi="Arial" w:cs="Arial"/>
          <w:sz w:val="24"/>
          <w:szCs w:val="24"/>
        </w:rPr>
      </w:pPr>
      <w:r w:rsidRPr="00FA71DA">
        <w:rPr>
          <w:rFonts w:ascii="Arial" w:hAnsi="Arial" w:cs="Arial"/>
          <w:sz w:val="24"/>
          <w:szCs w:val="24"/>
        </w:rPr>
        <w:t>d) Se han aplicado los procesos para minimizar el impacto ambiental de su actividad.</w:t>
      </w:r>
    </w:p>
    <w:p w:rsidR="00E0037E" w:rsidRPr="00FA71DA" w:rsidRDefault="00E0037E" w:rsidP="00E0037E">
      <w:pPr>
        <w:jc w:val="both"/>
        <w:rPr>
          <w:rFonts w:ascii="Arial" w:hAnsi="Arial" w:cs="Arial"/>
          <w:sz w:val="24"/>
          <w:szCs w:val="24"/>
        </w:rPr>
      </w:pPr>
      <w:r w:rsidRPr="00FA71DA">
        <w:rPr>
          <w:rFonts w:ascii="Arial" w:hAnsi="Arial" w:cs="Arial"/>
          <w:sz w:val="24"/>
          <w:szCs w:val="24"/>
        </w:rPr>
        <w:t>e) Se ha aplicado en la elaboración y conservación de la documentación las técnicas 3R: reducir, reutilizar, reciclar.</w:t>
      </w:r>
    </w:p>
    <w:p w:rsidR="00A66F3B" w:rsidRPr="00FA71DA" w:rsidRDefault="00A66F3B" w:rsidP="00AE3CFD">
      <w:pPr>
        <w:pStyle w:val="Subttulo"/>
      </w:pPr>
      <w:r w:rsidRPr="00FA71DA">
        <w:rPr>
          <w:lang w:val="es-ES_tradnl"/>
        </w:rPr>
        <w:br w:type="page"/>
      </w:r>
      <w:bookmarkStart w:id="37" w:name="_Toc305355209"/>
      <w:bookmarkStart w:id="38" w:name="_Toc51089303"/>
      <w:r w:rsidRPr="00FA71DA">
        <w:lastRenderedPageBreak/>
        <w:t>c)- Principios metodológicos de carácter general</w:t>
      </w:r>
      <w:bookmarkEnd w:id="37"/>
      <w:bookmarkEnd w:id="38"/>
    </w:p>
    <w:p w:rsidR="00A66F3B" w:rsidRPr="00FA71DA" w:rsidRDefault="00A66F3B" w:rsidP="00B339C4">
      <w:pPr>
        <w:autoSpaceDE w:val="0"/>
        <w:autoSpaceDN w:val="0"/>
        <w:adjustRightInd w:val="0"/>
        <w:spacing w:before="120"/>
        <w:jc w:val="both"/>
        <w:rPr>
          <w:rFonts w:ascii="Arial" w:hAnsi="Arial" w:cs="Arial"/>
          <w:color w:val="000000"/>
          <w:sz w:val="24"/>
          <w:szCs w:val="24"/>
        </w:rPr>
      </w:pPr>
      <w:r w:rsidRPr="00FA71DA">
        <w:rPr>
          <w:rFonts w:ascii="Arial" w:hAnsi="Arial" w:cs="Arial"/>
          <w:color w:val="000000"/>
          <w:sz w:val="24"/>
          <w:szCs w:val="24"/>
        </w:rPr>
        <w:t xml:space="preserve">Según el artículo 42.3 de </w:t>
      </w:r>
      <w:smartTag w:uri="urn:schemas-microsoft-com:office:smarttags" w:element="PersonName">
        <w:smartTagPr>
          <w:attr w:name="ProductID" w:val="La Ley Orgánica"/>
        </w:smartTagPr>
        <w:r w:rsidRPr="00FA71DA">
          <w:rPr>
            <w:rFonts w:ascii="Arial" w:hAnsi="Arial" w:cs="Arial"/>
            <w:color w:val="000000"/>
            <w:sz w:val="24"/>
            <w:szCs w:val="24"/>
          </w:rPr>
          <w:t>la Ley Orgánica</w:t>
        </w:r>
      </w:smartTag>
      <w:r w:rsidRPr="00FA71DA">
        <w:rPr>
          <w:rFonts w:ascii="Arial" w:hAnsi="Arial" w:cs="Arial"/>
          <w:color w:val="000000"/>
          <w:sz w:val="24"/>
          <w:szCs w:val="24"/>
        </w:rPr>
        <w:t xml:space="preserve"> 2/2006 (LOE):</w:t>
      </w:r>
    </w:p>
    <w:p w:rsidR="00A66F3B" w:rsidRPr="00FA71DA" w:rsidRDefault="00A66F3B" w:rsidP="00B339C4">
      <w:pPr>
        <w:autoSpaceDE w:val="0"/>
        <w:autoSpaceDN w:val="0"/>
        <w:adjustRightInd w:val="0"/>
        <w:spacing w:before="120"/>
        <w:ind w:left="360" w:right="224"/>
        <w:jc w:val="both"/>
        <w:rPr>
          <w:rFonts w:ascii="Arial" w:hAnsi="Arial" w:cs="Arial"/>
          <w:i/>
          <w:iCs/>
          <w:color w:val="000000"/>
          <w:sz w:val="24"/>
          <w:szCs w:val="24"/>
        </w:rPr>
      </w:pPr>
      <w:r w:rsidRPr="00FA71DA">
        <w:rPr>
          <w:rFonts w:ascii="Arial" w:hAnsi="Arial" w:cs="Arial"/>
          <w:color w:val="000000"/>
          <w:sz w:val="24"/>
          <w:szCs w:val="24"/>
        </w:rPr>
        <w:t>«</w:t>
      </w:r>
      <w:r w:rsidRPr="00FA71DA">
        <w:rPr>
          <w:rFonts w:ascii="Arial" w:hAnsi="Arial" w:cs="Arial"/>
          <w:i/>
          <w:iCs/>
          <w:color w:val="000000"/>
          <w:sz w:val="24"/>
          <w:szCs w:val="24"/>
        </w:rPr>
        <w:t xml:space="preserve">La formación profesional promoverá la integración de contenidos científicos, tecnológicos y organizativos y garantizará que el alumnado adquiera los conocimientos y capacidades relacionadas con las áreas establecidas en la disposición adicional tercera de </w:t>
      </w:r>
      <w:smartTag w:uri="urn:schemas-microsoft-com:office:smarttags" w:element="PersonName">
        <w:smartTagPr>
          <w:attr w:name="ProductID" w:val="la Ley"/>
        </w:smartTagPr>
        <w:r w:rsidRPr="00FA71DA">
          <w:rPr>
            <w:rFonts w:ascii="Arial" w:hAnsi="Arial" w:cs="Arial"/>
            <w:i/>
            <w:iCs/>
            <w:color w:val="000000"/>
            <w:sz w:val="24"/>
            <w:szCs w:val="24"/>
          </w:rPr>
          <w:t>la Ley</w:t>
        </w:r>
      </w:smartTag>
      <w:r w:rsidRPr="00FA71DA">
        <w:rPr>
          <w:rFonts w:ascii="Arial" w:hAnsi="Arial" w:cs="Arial"/>
          <w:i/>
          <w:iCs/>
          <w:color w:val="000000"/>
          <w:sz w:val="24"/>
          <w:szCs w:val="24"/>
        </w:rPr>
        <w:t xml:space="preserve"> 5/2002, de 19 de junio, de las Cualificaciones y de </w:t>
      </w:r>
      <w:smartTag w:uri="urn:schemas-microsoft-com:office:smarttags" w:element="PersonName">
        <w:smartTagPr>
          <w:attr w:name="ProductID" w:val="la Formación Profesional"/>
        </w:smartTagPr>
        <w:r w:rsidRPr="00FA71DA">
          <w:rPr>
            <w:rFonts w:ascii="Arial" w:hAnsi="Arial" w:cs="Arial"/>
            <w:i/>
            <w:iCs/>
            <w:color w:val="000000"/>
            <w:sz w:val="24"/>
            <w:szCs w:val="24"/>
          </w:rPr>
          <w:t>la Formación Profesional</w:t>
        </w:r>
      </w:smartTag>
      <w:r w:rsidRPr="00FA71DA">
        <w:rPr>
          <w:rFonts w:ascii="Arial" w:hAnsi="Arial" w:cs="Arial"/>
          <w:color w:val="000000"/>
          <w:sz w:val="24"/>
          <w:szCs w:val="24"/>
        </w:rPr>
        <w:t>»</w:t>
      </w:r>
      <w:r w:rsidRPr="00FA71DA">
        <w:rPr>
          <w:rFonts w:ascii="Arial" w:hAnsi="Arial" w:cs="Arial"/>
          <w:i/>
          <w:iCs/>
          <w:color w:val="000000"/>
          <w:sz w:val="24"/>
          <w:szCs w:val="24"/>
        </w:rPr>
        <w:t>.</w:t>
      </w:r>
    </w:p>
    <w:p w:rsidR="00A66F3B" w:rsidRPr="00FA71DA" w:rsidRDefault="00A66F3B" w:rsidP="00B339C4">
      <w:pPr>
        <w:autoSpaceDE w:val="0"/>
        <w:autoSpaceDN w:val="0"/>
        <w:adjustRightInd w:val="0"/>
        <w:spacing w:before="120"/>
        <w:jc w:val="both"/>
        <w:rPr>
          <w:rFonts w:ascii="Arial" w:hAnsi="Arial" w:cs="Arial"/>
          <w:color w:val="000000"/>
          <w:sz w:val="24"/>
          <w:szCs w:val="24"/>
        </w:rPr>
      </w:pPr>
      <w:r w:rsidRPr="00FA71DA">
        <w:rPr>
          <w:rFonts w:ascii="Arial" w:hAnsi="Arial" w:cs="Arial"/>
          <w:i/>
          <w:iCs/>
          <w:color w:val="000000"/>
          <w:sz w:val="24"/>
          <w:szCs w:val="24"/>
        </w:rPr>
        <w:t xml:space="preserve"> </w:t>
      </w:r>
      <w:r w:rsidRPr="00FA71DA">
        <w:rPr>
          <w:rFonts w:ascii="Arial" w:hAnsi="Arial" w:cs="Arial"/>
          <w:color w:val="000000"/>
          <w:sz w:val="24"/>
          <w:szCs w:val="24"/>
        </w:rPr>
        <w:t xml:space="preserve">En estos objetivos debe basarse la metodología didáctica de los distintos módulos, como establece el artículo 18.4 del Real Decreto 1538/2006, de 15 de diciembre: </w:t>
      </w:r>
    </w:p>
    <w:p w:rsidR="00A66F3B" w:rsidRPr="00FA71DA" w:rsidRDefault="00A66F3B" w:rsidP="00B339C4">
      <w:pPr>
        <w:autoSpaceDE w:val="0"/>
        <w:autoSpaceDN w:val="0"/>
        <w:adjustRightInd w:val="0"/>
        <w:spacing w:before="120"/>
        <w:ind w:left="360" w:right="224"/>
        <w:jc w:val="both"/>
        <w:rPr>
          <w:rFonts w:ascii="Arial" w:hAnsi="Arial" w:cs="Arial"/>
          <w:i/>
          <w:iCs/>
          <w:color w:val="000000"/>
          <w:sz w:val="24"/>
          <w:szCs w:val="24"/>
        </w:rPr>
      </w:pPr>
      <w:r w:rsidRPr="00FA71DA">
        <w:rPr>
          <w:rFonts w:ascii="Arial" w:hAnsi="Arial" w:cs="Arial"/>
          <w:i/>
          <w:iCs/>
          <w:color w:val="000000"/>
          <w:sz w:val="24"/>
          <w:szCs w:val="24"/>
        </w:rPr>
        <w:t>«La metodología didáctica de las enseñanzas de formación profesional integrará los aspectos científicos, tecnológicos y organizativos que en cada caso correspondan, con el fin de que el alumnado adquiera una visión global de los procesos productivos propios de la actividad profesional correspondiente».</w:t>
      </w:r>
    </w:p>
    <w:p w:rsidR="00A66F3B" w:rsidRPr="00FA71DA" w:rsidRDefault="00A66F3B" w:rsidP="00B339C4">
      <w:p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Por ello, en el módulo OPERACIONES ADMINISTRATIVAS DE RECURSOS HUMANOS se aplicarán métodos de aprendizaje basados en:</w:t>
      </w:r>
    </w:p>
    <w:p w:rsidR="00A66F3B" w:rsidRPr="00FA71DA" w:rsidRDefault="00A66F3B" w:rsidP="00B339C4">
      <w:pPr>
        <w:numPr>
          <w:ilvl w:val="0"/>
          <w:numId w:val="22"/>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Exposición, análisis y estudio de los contenidos de carácter teórico.</w:t>
      </w:r>
    </w:p>
    <w:p w:rsidR="00A66F3B" w:rsidRPr="00FA71DA" w:rsidRDefault="00A66F3B" w:rsidP="00B339C4">
      <w:pPr>
        <w:numPr>
          <w:ilvl w:val="0"/>
          <w:numId w:val="22"/>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Planteamiento y resolución de situaciones laborales basadas en la realidad.</w:t>
      </w:r>
    </w:p>
    <w:p w:rsidR="00A66F3B" w:rsidRPr="00FA71DA" w:rsidRDefault="00A66F3B" w:rsidP="00B339C4">
      <w:pPr>
        <w:numPr>
          <w:ilvl w:val="0"/>
          <w:numId w:val="22"/>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Análisis y elaboración de documentos.</w:t>
      </w:r>
    </w:p>
    <w:p w:rsidR="00A66F3B" w:rsidRPr="00FA71DA" w:rsidRDefault="00A66F3B" w:rsidP="00B339C4">
      <w:pPr>
        <w:numPr>
          <w:ilvl w:val="0"/>
          <w:numId w:val="22"/>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Tratamiento de la documentación, organización y archivo de acuerdo a diversos criterios.</w:t>
      </w:r>
    </w:p>
    <w:p w:rsidR="00A66F3B" w:rsidRPr="00FA71DA" w:rsidRDefault="00A66F3B" w:rsidP="00B339C4">
      <w:pPr>
        <w:numPr>
          <w:ilvl w:val="0"/>
          <w:numId w:val="22"/>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 xml:space="preserve">Búsqueda y recogida de información por parte del alumno de la documentación relacionada con los supuestos que se planteen. </w:t>
      </w:r>
    </w:p>
    <w:p w:rsidR="00A66F3B" w:rsidRPr="00FA71DA" w:rsidRDefault="00A66F3B" w:rsidP="00B339C4">
      <w:pPr>
        <w:numPr>
          <w:ilvl w:val="0"/>
          <w:numId w:val="22"/>
        </w:numPr>
        <w:tabs>
          <w:tab w:val="left" w:pos="-1248"/>
        </w:tabs>
        <w:spacing w:before="120"/>
        <w:jc w:val="both"/>
        <w:rPr>
          <w:rStyle w:val="InitialStyle"/>
          <w:rFonts w:ascii="Arial" w:hAnsi="Arial" w:cs="Arial"/>
        </w:rPr>
      </w:pPr>
      <w:r w:rsidRPr="00FA71DA">
        <w:rPr>
          <w:rFonts w:ascii="Arial" w:hAnsi="Arial" w:cs="Arial"/>
          <w:color w:val="000000"/>
          <w:sz w:val="24"/>
          <w:szCs w:val="24"/>
        </w:rPr>
        <w:t>Búsqueda y consulta de información sobre los contenidos del programa, en textos informativos (periódicos y revistas de carácter económico) así como en textos legales relacionados con el contenido del módulo.</w:t>
      </w:r>
    </w:p>
    <w:p w:rsidR="00A66F3B" w:rsidRPr="00FA71DA" w:rsidRDefault="00A66F3B" w:rsidP="00B339C4">
      <w:pPr>
        <w:numPr>
          <w:ilvl w:val="0"/>
          <w:numId w:val="22"/>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 xml:space="preserve">Participación continúa y activa del alumno de manera que sea el protagonista de su propio aprendizaje. </w:t>
      </w:r>
    </w:p>
    <w:p w:rsidR="00A66F3B" w:rsidRPr="00FA71DA" w:rsidRDefault="00A66F3B" w:rsidP="00B339C4">
      <w:pPr>
        <w:numPr>
          <w:ilvl w:val="0"/>
          <w:numId w:val="22"/>
        </w:numPr>
        <w:tabs>
          <w:tab w:val="left" w:pos="-1248"/>
        </w:tabs>
        <w:spacing w:before="120"/>
        <w:jc w:val="both"/>
        <w:rPr>
          <w:rFonts w:ascii="Arial" w:hAnsi="Arial" w:cs="Arial"/>
          <w:color w:val="000000"/>
          <w:sz w:val="24"/>
          <w:szCs w:val="24"/>
        </w:rPr>
      </w:pPr>
      <w:r w:rsidRPr="00FA71DA">
        <w:rPr>
          <w:rFonts w:ascii="Arial" w:hAnsi="Arial" w:cs="Arial"/>
          <w:color w:val="000000"/>
          <w:sz w:val="24"/>
          <w:szCs w:val="24"/>
        </w:rPr>
        <w:t>Resolución de supuestos globales relacionados con la gestión administrativa de recursos humanos.</w:t>
      </w:r>
    </w:p>
    <w:p w:rsidR="00A66F3B" w:rsidRPr="00FA71DA" w:rsidRDefault="00A66F3B" w:rsidP="00FB2DD9">
      <w:pPr>
        <w:spacing w:before="240" w:after="120"/>
        <w:jc w:val="both"/>
        <w:rPr>
          <w:rFonts w:ascii="Arial" w:hAnsi="Arial" w:cs="Arial"/>
          <w:sz w:val="24"/>
          <w:szCs w:val="24"/>
        </w:rPr>
      </w:pPr>
      <w:r w:rsidRPr="00FA71DA">
        <w:rPr>
          <w:rFonts w:ascii="Arial" w:hAnsi="Arial" w:cs="Arial"/>
          <w:sz w:val="24"/>
          <w:szCs w:val="24"/>
        </w:rPr>
        <w:t>Estrategias y técnicas</w:t>
      </w:r>
    </w:p>
    <w:p w:rsidR="00A66F3B" w:rsidRPr="00FA71DA" w:rsidRDefault="00A66F3B" w:rsidP="00385882">
      <w:pPr>
        <w:pStyle w:val="Textoindependiente"/>
        <w:spacing w:before="120"/>
        <w:jc w:val="both"/>
        <w:rPr>
          <w:rFonts w:ascii="Arial" w:hAnsi="Arial" w:cs="Arial"/>
          <w:sz w:val="24"/>
          <w:szCs w:val="24"/>
        </w:rPr>
      </w:pPr>
      <w:r w:rsidRPr="00FA71DA">
        <w:rPr>
          <w:rFonts w:ascii="Arial" w:hAnsi="Arial" w:cs="Arial"/>
          <w:sz w:val="24"/>
          <w:szCs w:val="24"/>
        </w:rPr>
        <w:t>Todo lo anterior se concreta a través de las estrategias y técnicas didácticas que apuntarán al tipo de actividades que se desarrollarán en el aula, así como al modo de organizarlas o secuenciarlas.</w:t>
      </w:r>
    </w:p>
    <w:p w:rsidR="00A66F3B" w:rsidRPr="00FA71DA" w:rsidRDefault="00A66F3B" w:rsidP="00385882">
      <w:pPr>
        <w:pStyle w:val="Textoindependiente"/>
        <w:spacing w:before="120"/>
        <w:jc w:val="both"/>
        <w:rPr>
          <w:rFonts w:ascii="Arial" w:hAnsi="Arial" w:cs="Arial"/>
          <w:sz w:val="24"/>
          <w:szCs w:val="24"/>
        </w:rPr>
      </w:pPr>
      <w:r w:rsidRPr="00FA71DA">
        <w:rPr>
          <w:rFonts w:ascii="Arial" w:hAnsi="Arial" w:cs="Arial"/>
          <w:sz w:val="24"/>
          <w:szCs w:val="24"/>
        </w:rPr>
        <w:t>La metodología aplicada deberá ser activa, de manera que el alumno no sea únicamente receptor pasivo, si no que observe, reflexione, participe, investigue, construya, etc. En este sentido, propiciaremos a través de las actividades el análisis y la elaboración de conclusiones con respecto al trabajo que se está realizando.</w:t>
      </w:r>
    </w:p>
    <w:p w:rsidR="00A66F3B" w:rsidRPr="00FA71DA" w:rsidRDefault="00A66F3B" w:rsidP="00385882">
      <w:pPr>
        <w:pStyle w:val="Textoindependiente"/>
        <w:spacing w:before="120"/>
        <w:jc w:val="both"/>
        <w:rPr>
          <w:rFonts w:ascii="Arial" w:hAnsi="Arial" w:cs="Arial"/>
          <w:sz w:val="24"/>
          <w:szCs w:val="24"/>
        </w:rPr>
      </w:pPr>
      <w:r w:rsidRPr="00FA71DA">
        <w:rPr>
          <w:rFonts w:ascii="Arial" w:hAnsi="Arial" w:cs="Arial"/>
          <w:sz w:val="24"/>
          <w:szCs w:val="24"/>
        </w:rPr>
        <w:t>Entre la gran diversidad de estrategias y técnicas didácticas que existen destacamos las siguientes:</w:t>
      </w:r>
    </w:p>
    <w:p w:rsidR="00A66F3B" w:rsidRPr="00FA71DA" w:rsidRDefault="00A66F3B" w:rsidP="00385882">
      <w:pPr>
        <w:pStyle w:val="Textoindependiente"/>
        <w:numPr>
          <w:ilvl w:val="0"/>
          <w:numId w:val="21"/>
        </w:numPr>
        <w:spacing w:after="0"/>
        <w:ind w:left="284" w:hanging="284"/>
        <w:jc w:val="both"/>
        <w:rPr>
          <w:rFonts w:ascii="Arial" w:hAnsi="Arial" w:cs="Arial"/>
          <w:sz w:val="24"/>
          <w:szCs w:val="24"/>
        </w:rPr>
      </w:pPr>
      <w:r w:rsidRPr="00FA71DA">
        <w:rPr>
          <w:rFonts w:ascii="Arial" w:hAnsi="Arial" w:cs="Arial"/>
          <w:sz w:val="24"/>
          <w:szCs w:val="24"/>
        </w:rPr>
        <w:t>Se partirá de los conocimientos previos del alumno, formales o no, para construir el conocimiento de la materia.</w:t>
      </w:r>
    </w:p>
    <w:p w:rsidR="00A66F3B" w:rsidRPr="00FA71DA" w:rsidRDefault="00A66F3B" w:rsidP="00385882">
      <w:pPr>
        <w:pStyle w:val="Textoindependiente"/>
        <w:numPr>
          <w:ilvl w:val="0"/>
          <w:numId w:val="21"/>
        </w:numPr>
        <w:spacing w:after="0"/>
        <w:ind w:left="284" w:hanging="284"/>
        <w:jc w:val="both"/>
        <w:rPr>
          <w:rFonts w:ascii="Arial" w:hAnsi="Arial" w:cs="Arial"/>
          <w:sz w:val="24"/>
          <w:szCs w:val="24"/>
        </w:rPr>
      </w:pPr>
      <w:r w:rsidRPr="00FA71DA">
        <w:rPr>
          <w:rFonts w:ascii="Arial" w:hAnsi="Arial" w:cs="Arial"/>
          <w:sz w:val="24"/>
          <w:szCs w:val="24"/>
        </w:rPr>
        <w:lastRenderedPageBreak/>
        <w:t>La simulación será una herramienta de gran utilidad.</w:t>
      </w:r>
    </w:p>
    <w:p w:rsidR="00A66F3B" w:rsidRPr="00FA71DA" w:rsidRDefault="00A66F3B" w:rsidP="00385882">
      <w:pPr>
        <w:pStyle w:val="Textoindependiente"/>
        <w:numPr>
          <w:ilvl w:val="0"/>
          <w:numId w:val="21"/>
        </w:numPr>
        <w:spacing w:after="0"/>
        <w:ind w:left="284" w:hanging="284"/>
        <w:jc w:val="both"/>
        <w:rPr>
          <w:rFonts w:ascii="Arial" w:hAnsi="Arial" w:cs="Arial"/>
          <w:sz w:val="24"/>
          <w:szCs w:val="24"/>
        </w:rPr>
      </w:pPr>
      <w:r w:rsidRPr="00FA71DA">
        <w:rPr>
          <w:rFonts w:ascii="Arial" w:hAnsi="Arial" w:cs="Arial"/>
          <w:sz w:val="24"/>
          <w:szCs w:val="24"/>
        </w:rPr>
        <w:t>Se promoverá el trabajo en equipo, buscando favorecer la cooperación y el desarrollo de la responsabilidad en los alumnos.</w:t>
      </w:r>
    </w:p>
    <w:p w:rsidR="00A66F3B" w:rsidRPr="00FA71DA" w:rsidRDefault="00A66F3B" w:rsidP="00385882">
      <w:pPr>
        <w:pStyle w:val="Textoindependiente"/>
        <w:numPr>
          <w:ilvl w:val="0"/>
          <w:numId w:val="21"/>
        </w:numPr>
        <w:spacing w:after="0"/>
        <w:ind w:left="284" w:hanging="284"/>
        <w:jc w:val="both"/>
        <w:rPr>
          <w:rFonts w:ascii="Arial" w:hAnsi="Arial" w:cs="Arial"/>
          <w:sz w:val="24"/>
          <w:szCs w:val="24"/>
        </w:rPr>
      </w:pPr>
      <w:r w:rsidRPr="00FA71DA">
        <w:rPr>
          <w:rFonts w:ascii="Arial" w:hAnsi="Arial" w:cs="Arial"/>
          <w:sz w:val="24"/>
          <w:szCs w:val="24"/>
        </w:rPr>
        <w:t>Las actividades formativas tendrán como objetivo la funcionalidad y la globalización de los contenidos.</w:t>
      </w:r>
    </w:p>
    <w:p w:rsidR="00A66F3B" w:rsidRPr="00FA71DA" w:rsidRDefault="00A66F3B" w:rsidP="00385882">
      <w:pPr>
        <w:pStyle w:val="Textoindependiente"/>
        <w:numPr>
          <w:ilvl w:val="0"/>
          <w:numId w:val="21"/>
        </w:numPr>
        <w:spacing w:after="0"/>
        <w:ind w:left="284" w:hanging="284"/>
        <w:jc w:val="both"/>
        <w:rPr>
          <w:rFonts w:ascii="Arial" w:hAnsi="Arial" w:cs="Arial"/>
          <w:sz w:val="24"/>
          <w:szCs w:val="24"/>
        </w:rPr>
      </w:pPr>
      <w:r w:rsidRPr="00FA71DA">
        <w:rPr>
          <w:rFonts w:ascii="Arial" w:hAnsi="Arial" w:cs="Arial"/>
          <w:sz w:val="24"/>
          <w:szCs w:val="24"/>
        </w:rPr>
        <w:t>Se tratará el error como fuente de aprendizaje, teniendo en cuenta que a partir del reconocimiento, análisis y corrección de éste se puede mejorar.</w:t>
      </w:r>
    </w:p>
    <w:p w:rsidR="00A66F3B" w:rsidRPr="00FA71DA" w:rsidRDefault="00A66F3B" w:rsidP="00FB2DD9">
      <w:pPr>
        <w:pStyle w:val="Textoindependiente"/>
        <w:spacing w:before="240"/>
        <w:rPr>
          <w:rFonts w:ascii="Arial" w:hAnsi="Arial" w:cs="Arial"/>
          <w:sz w:val="24"/>
          <w:szCs w:val="24"/>
        </w:rPr>
      </w:pPr>
      <w:r w:rsidRPr="00FA71DA">
        <w:rPr>
          <w:rFonts w:ascii="Arial" w:hAnsi="Arial" w:cs="Arial"/>
          <w:sz w:val="24"/>
          <w:szCs w:val="24"/>
        </w:rPr>
        <w:t>Técnicas para identificación de conocimientos previos:</w:t>
      </w:r>
    </w:p>
    <w:p w:rsidR="00A66F3B" w:rsidRPr="00FA71DA" w:rsidRDefault="00A66F3B" w:rsidP="00FB2DD9">
      <w:pPr>
        <w:pStyle w:val="Textoindependiente"/>
        <w:numPr>
          <w:ilvl w:val="0"/>
          <w:numId w:val="21"/>
        </w:numPr>
        <w:spacing w:after="0"/>
        <w:ind w:left="357" w:hanging="357"/>
        <w:jc w:val="both"/>
        <w:rPr>
          <w:rFonts w:ascii="Arial" w:hAnsi="Arial" w:cs="Arial"/>
          <w:sz w:val="24"/>
          <w:szCs w:val="24"/>
        </w:rPr>
      </w:pPr>
      <w:r w:rsidRPr="00FA71DA">
        <w:rPr>
          <w:rFonts w:ascii="Arial" w:hAnsi="Arial" w:cs="Arial"/>
          <w:sz w:val="24"/>
          <w:szCs w:val="24"/>
        </w:rPr>
        <w:t>Cuestionarios escritos.</w:t>
      </w:r>
    </w:p>
    <w:p w:rsidR="00A66F3B" w:rsidRPr="00FA71DA" w:rsidRDefault="00A66F3B" w:rsidP="00FB2DD9">
      <w:pPr>
        <w:pStyle w:val="Textoindependiente"/>
        <w:numPr>
          <w:ilvl w:val="0"/>
          <w:numId w:val="21"/>
        </w:numPr>
        <w:spacing w:after="0"/>
        <w:ind w:left="357" w:hanging="357"/>
        <w:jc w:val="both"/>
        <w:rPr>
          <w:rFonts w:ascii="Arial" w:hAnsi="Arial" w:cs="Arial"/>
          <w:sz w:val="24"/>
          <w:szCs w:val="24"/>
        </w:rPr>
      </w:pPr>
      <w:r w:rsidRPr="00FA71DA">
        <w:rPr>
          <w:rFonts w:ascii="Arial" w:hAnsi="Arial" w:cs="Arial"/>
          <w:sz w:val="24"/>
          <w:szCs w:val="24"/>
        </w:rPr>
        <w:t>Diálogos.</w:t>
      </w:r>
    </w:p>
    <w:p w:rsidR="00A66F3B" w:rsidRPr="00FA71DA" w:rsidRDefault="00A66F3B" w:rsidP="006751C5">
      <w:pPr>
        <w:pStyle w:val="Textoindependiente"/>
        <w:spacing w:before="120"/>
        <w:rPr>
          <w:rFonts w:ascii="Arial" w:hAnsi="Arial" w:cs="Arial"/>
          <w:sz w:val="24"/>
          <w:szCs w:val="24"/>
        </w:rPr>
      </w:pPr>
      <w:r w:rsidRPr="00FA71DA">
        <w:rPr>
          <w:rFonts w:ascii="Arial" w:hAnsi="Arial" w:cs="Arial"/>
          <w:sz w:val="24"/>
          <w:szCs w:val="24"/>
        </w:rPr>
        <w:t>Técnicas para la adquisición de nuevos contenidos:</w:t>
      </w:r>
    </w:p>
    <w:p w:rsidR="00A66F3B" w:rsidRPr="00FA71DA" w:rsidRDefault="00A66F3B" w:rsidP="00FB2DD9">
      <w:pPr>
        <w:pStyle w:val="Textoindependiente"/>
        <w:numPr>
          <w:ilvl w:val="0"/>
          <w:numId w:val="21"/>
        </w:numPr>
        <w:spacing w:after="0"/>
        <w:ind w:left="357" w:hanging="357"/>
        <w:jc w:val="both"/>
        <w:rPr>
          <w:rFonts w:ascii="Arial" w:hAnsi="Arial" w:cs="Arial"/>
          <w:sz w:val="24"/>
          <w:szCs w:val="24"/>
        </w:rPr>
      </w:pPr>
      <w:r w:rsidRPr="00FA71DA">
        <w:rPr>
          <w:rFonts w:ascii="Arial" w:hAnsi="Arial" w:cs="Arial"/>
          <w:sz w:val="24"/>
          <w:szCs w:val="24"/>
        </w:rPr>
        <w:t>Exposición-presentación de cada una de las unidades.</w:t>
      </w:r>
    </w:p>
    <w:p w:rsidR="00A66F3B" w:rsidRPr="00FA71DA" w:rsidRDefault="00A66F3B" w:rsidP="00FB2DD9">
      <w:pPr>
        <w:pStyle w:val="Textoindependiente"/>
        <w:numPr>
          <w:ilvl w:val="0"/>
          <w:numId w:val="21"/>
        </w:numPr>
        <w:spacing w:after="0"/>
        <w:ind w:left="357" w:hanging="357"/>
        <w:jc w:val="both"/>
        <w:rPr>
          <w:rFonts w:ascii="Arial" w:hAnsi="Arial" w:cs="Arial"/>
          <w:sz w:val="24"/>
          <w:szCs w:val="24"/>
        </w:rPr>
      </w:pPr>
      <w:r w:rsidRPr="00FA71DA">
        <w:rPr>
          <w:rFonts w:ascii="Arial" w:hAnsi="Arial" w:cs="Arial"/>
          <w:sz w:val="24"/>
          <w:szCs w:val="24"/>
        </w:rPr>
        <w:t>Exploraciones bibliográficas y normativas.</w:t>
      </w:r>
    </w:p>
    <w:p w:rsidR="00A66F3B" w:rsidRPr="00FA71DA" w:rsidRDefault="00A66F3B" w:rsidP="00FB2DD9">
      <w:pPr>
        <w:pStyle w:val="Textoindependiente"/>
        <w:numPr>
          <w:ilvl w:val="0"/>
          <w:numId w:val="21"/>
        </w:numPr>
        <w:spacing w:after="0"/>
        <w:ind w:left="357" w:hanging="357"/>
        <w:jc w:val="both"/>
        <w:rPr>
          <w:rFonts w:ascii="Arial" w:hAnsi="Arial" w:cs="Arial"/>
          <w:sz w:val="24"/>
          <w:szCs w:val="24"/>
        </w:rPr>
      </w:pPr>
      <w:r w:rsidRPr="00FA71DA">
        <w:rPr>
          <w:rFonts w:ascii="Arial" w:hAnsi="Arial" w:cs="Arial"/>
          <w:sz w:val="24"/>
          <w:szCs w:val="24"/>
        </w:rPr>
        <w:t>Discusión en pequeño/gran grupo.</w:t>
      </w:r>
    </w:p>
    <w:p w:rsidR="00A66F3B" w:rsidRPr="00FA71DA" w:rsidRDefault="00A66F3B" w:rsidP="00FB2DD9">
      <w:pPr>
        <w:pStyle w:val="Textoindependiente"/>
        <w:numPr>
          <w:ilvl w:val="0"/>
          <w:numId w:val="21"/>
        </w:numPr>
        <w:spacing w:after="0"/>
        <w:ind w:left="357" w:hanging="357"/>
        <w:jc w:val="both"/>
        <w:rPr>
          <w:rFonts w:ascii="Arial" w:hAnsi="Arial" w:cs="Arial"/>
          <w:sz w:val="24"/>
          <w:szCs w:val="24"/>
        </w:rPr>
      </w:pPr>
      <w:r w:rsidRPr="00FA71DA">
        <w:rPr>
          <w:rFonts w:ascii="Arial" w:hAnsi="Arial" w:cs="Arial"/>
          <w:sz w:val="24"/>
          <w:szCs w:val="24"/>
        </w:rPr>
        <w:t>Resolución de actividades y casos prácticos.</w:t>
      </w:r>
    </w:p>
    <w:p w:rsidR="00A66F3B" w:rsidRPr="00FA71DA" w:rsidRDefault="00A66F3B" w:rsidP="00FB2DD9">
      <w:pPr>
        <w:pStyle w:val="Textoindependiente"/>
        <w:numPr>
          <w:ilvl w:val="0"/>
          <w:numId w:val="21"/>
        </w:numPr>
        <w:spacing w:after="0"/>
        <w:ind w:left="357" w:hanging="357"/>
        <w:jc w:val="both"/>
        <w:rPr>
          <w:rFonts w:ascii="Arial" w:hAnsi="Arial" w:cs="Arial"/>
          <w:sz w:val="24"/>
          <w:szCs w:val="24"/>
        </w:rPr>
      </w:pPr>
      <w:r w:rsidRPr="00FA71DA">
        <w:rPr>
          <w:rFonts w:ascii="Arial" w:hAnsi="Arial" w:cs="Arial"/>
          <w:sz w:val="24"/>
          <w:szCs w:val="24"/>
        </w:rPr>
        <w:t>Exposición de los trabajos realizados.</w:t>
      </w:r>
    </w:p>
    <w:p w:rsidR="00A66F3B" w:rsidRPr="00FA71DA" w:rsidRDefault="00A66F3B" w:rsidP="00FB2DD9">
      <w:pPr>
        <w:pStyle w:val="Textoindependiente"/>
        <w:numPr>
          <w:ilvl w:val="0"/>
          <w:numId w:val="21"/>
        </w:numPr>
        <w:spacing w:after="0"/>
        <w:ind w:left="357" w:hanging="357"/>
        <w:jc w:val="both"/>
        <w:rPr>
          <w:rFonts w:ascii="Arial" w:hAnsi="Arial" w:cs="Arial"/>
          <w:sz w:val="24"/>
          <w:szCs w:val="24"/>
        </w:rPr>
      </w:pPr>
      <w:r w:rsidRPr="00FA71DA">
        <w:rPr>
          <w:rFonts w:ascii="Arial" w:hAnsi="Arial" w:cs="Arial"/>
          <w:sz w:val="24"/>
          <w:szCs w:val="24"/>
        </w:rPr>
        <w:t>Utilización de las nuevas tecnologías de la información.</w:t>
      </w:r>
    </w:p>
    <w:p w:rsidR="00505DA9" w:rsidRPr="00FA71DA" w:rsidRDefault="00505DA9" w:rsidP="00505DA9">
      <w:pPr>
        <w:pStyle w:val="Textoindependiente"/>
        <w:spacing w:after="0"/>
        <w:jc w:val="both"/>
        <w:rPr>
          <w:rFonts w:ascii="Arial" w:hAnsi="Arial" w:cs="Arial"/>
          <w:sz w:val="24"/>
          <w:szCs w:val="24"/>
        </w:rPr>
      </w:pPr>
    </w:p>
    <w:p w:rsidR="00505DA9" w:rsidRPr="00FA71DA" w:rsidRDefault="00FA71DA" w:rsidP="00FA71DA">
      <w:pPr>
        <w:pStyle w:val="Textoindependiente"/>
        <w:spacing w:after="0"/>
        <w:jc w:val="both"/>
        <w:rPr>
          <w:rFonts w:ascii="Arial" w:hAnsi="Arial" w:cs="Arial"/>
          <w:sz w:val="24"/>
          <w:szCs w:val="24"/>
        </w:rPr>
      </w:pPr>
      <w:r w:rsidRPr="00FA71DA">
        <w:rPr>
          <w:rFonts w:ascii="Arial" w:hAnsi="Arial" w:cs="Arial"/>
          <w:sz w:val="24"/>
          <w:szCs w:val="24"/>
        </w:rPr>
        <w:t xml:space="preserve">Por todo ello, </w:t>
      </w:r>
      <w:r w:rsidR="00505DA9" w:rsidRPr="00FA71DA">
        <w:rPr>
          <w:rFonts w:ascii="Arial" w:hAnsi="Arial" w:cs="Arial"/>
          <w:sz w:val="24"/>
          <w:szCs w:val="24"/>
        </w:rPr>
        <w:t>La metodología a utilizar será en todo momento activa y participativa, haciendo que el alumno participe en su aprendizaje. El proceso de enseñanza del contenido de cada una de las unidades didácticas, pero en general responderá al siguiente esquema:</w:t>
      </w:r>
    </w:p>
    <w:p w:rsidR="00505DA9" w:rsidRPr="00FA71DA" w:rsidRDefault="00505DA9" w:rsidP="00505DA9">
      <w:pPr>
        <w:jc w:val="both"/>
        <w:rPr>
          <w:rFonts w:ascii="Arial" w:hAnsi="Arial" w:cs="Arial"/>
          <w:sz w:val="24"/>
          <w:szCs w:val="24"/>
        </w:rPr>
      </w:pPr>
    </w:p>
    <w:p w:rsidR="00505DA9" w:rsidRPr="00FA71DA" w:rsidRDefault="00505DA9" w:rsidP="00505DA9">
      <w:pPr>
        <w:jc w:val="both"/>
        <w:rPr>
          <w:rFonts w:ascii="Arial" w:hAnsi="Arial" w:cs="Arial"/>
          <w:sz w:val="24"/>
          <w:szCs w:val="24"/>
        </w:rPr>
      </w:pPr>
      <w:r w:rsidRPr="00FA71DA">
        <w:rPr>
          <w:rFonts w:ascii="Arial" w:hAnsi="Arial" w:cs="Arial"/>
          <w:sz w:val="24"/>
          <w:szCs w:val="24"/>
        </w:rPr>
        <w:t xml:space="preserve">1º </w:t>
      </w:r>
      <w:r w:rsidRPr="00FA71DA">
        <w:rPr>
          <w:rFonts w:ascii="Arial" w:hAnsi="Arial" w:cs="Arial"/>
          <w:b/>
          <w:sz w:val="24"/>
          <w:szCs w:val="24"/>
        </w:rPr>
        <w:t xml:space="preserve">Explicaciones teóricas del profesor. </w:t>
      </w:r>
      <w:r w:rsidRPr="00FA71DA">
        <w:rPr>
          <w:rFonts w:ascii="Arial" w:hAnsi="Arial" w:cs="Arial"/>
          <w:sz w:val="24"/>
          <w:szCs w:val="24"/>
        </w:rPr>
        <w:t>Utilización de terminología técnica; progresión de conceptos procurando que el alumno comprenda la relación entre realidad práctica y los conceptos  teóricos, de manera que adquieran unos fundamentos aplicables con carácter general.</w:t>
      </w:r>
    </w:p>
    <w:p w:rsidR="00505DA9" w:rsidRPr="00FA71DA" w:rsidRDefault="00505DA9" w:rsidP="00505DA9">
      <w:pPr>
        <w:jc w:val="both"/>
        <w:rPr>
          <w:rFonts w:ascii="Arial" w:hAnsi="Arial" w:cs="Arial"/>
          <w:sz w:val="24"/>
          <w:szCs w:val="24"/>
        </w:rPr>
      </w:pPr>
    </w:p>
    <w:p w:rsidR="00505DA9" w:rsidRPr="00FA71DA" w:rsidRDefault="00505DA9" w:rsidP="00505DA9">
      <w:pPr>
        <w:jc w:val="both"/>
        <w:rPr>
          <w:rFonts w:ascii="Arial" w:hAnsi="Arial" w:cs="Arial"/>
          <w:sz w:val="24"/>
          <w:szCs w:val="24"/>
        </w:rPr>
      </w:pPr>
      <w:r w:rsidRPr="00FA71DA">
        <w:rPr>
          <w:rFonts w:ascii="Arial" w:hAnsi="Arial" w:cs="Arial"/>
          <w:sz w:val="24"/>
          <w:szCs w:val="24"/>
        </w:rPr>
        <w:t xml:space="preserve">2.- </w:t>
      </w:r>
      <w:r w:rsidRPr="00FA71DA">
        <w:rPr>
          <w:rFonts w:ascii="Arial" w:hAnsi="Arial" w:cs="Arial"/>
          <w:b/>
          <w:sz w:val="24"/>
          <w:szCs w:val="24"/>
        </w:rPr>
        <w:t xml:space="preserve">Búsqueda de información. </w:t>
      </w:r>
      <w:r w:rsidRPr="00FA71DA">
        <w:rPr>
          <w:rFonts w:ascii="Arial" w:hAnsi="Arial" w:cs="Arial"/>
          <w:sz w:val="24"/>
          <w:szCs w:val="24"/>
        </w:rPr>
        <w:t>En aquellas unidades en que sea factible se encargará a los alumnos que busquen información a través de páginas Web.</w:t>
      </w:r>
    </w:p>
    <w:p w:rsidR="00505DA9" w:rsidRPr="00FA71DA" w:rsidRDefault="00505DA9" w:rsidP="00505DA9">
      <w:pPr>
        <w:jc w:val="both"/>
        <w:rPr>
          <w:rFonts w:ascii="Arial" w:hAnsi="Arial" w:cs="Arial"/>
          <w:sz w:val="24"/>
          <w:szCs w:val="24"/>
        </w:rPr>
      </w:pPr>
    </w:p>
    <w:p w:rsidR="00505DA9" w:rsidRPr="00FA71DA" w:rsidRDefault="00505DA9" w:rsidP="00505DA9">
      <w:pPr>
        <w:jc w:val="both"/>
        <w:rPr>
          <w:rFonts w:ascii="Arial" w:hAnsi="Arial" w:cs="Arial"/>
          <w:sz w:val="24"/>
          <w:szCs w:val="24"/>
        </w:rPr>
      </w:pPr>
      <w:r w:rsidRPr="00FA71DA">
        <w:rPr>
          <w:rFonts w:ascii="Arial" w:hAnsi="Arial" w:cs="Arial"/>
          <w:sz w:val="24"/>
          <w:szCs w:val="24"/>
        </w:rPr>
        <w:t xml:space="preserve">3º.- </w:t>
      </w:r>
      <w:r w:rsidRPr="00FA71DA">
        <w:rPr>
          <w:rFonts w:ascii="Arial" w:hAnsi="Arial" w:cs="Arial"/>
          <w:b/>
          <w:sz w:val="24"/>
          <w:szCs w:val="24"/>
        </w:rPr>
        <w:t>Realización de cuestiones teóricas</w:t>
      </w:r>
      <w:r w:rsidRPr="00FA71DA">
        <w:rPr>
          <w:rFonts w:ascii="Arial" w:hAnsi="Arial" w:cs="Arial"/>
          <w:sz w:val="24"/>
          <w:szCs w:val="24"/>
        </w:rPr>
        <w:t xml:space="preserve">. Con la finalidad de que el alumno lea el libro de texto o los apuntes proporcionados por el profesor, se podrá realizar exámenes teóricos de la materia. En su realización se fomentará que los alumnos utilicen el diccionario cuando figuren en los textos palabras que no conozcan. </w:t>
      </w:r>
    </w:p>
    <w:p w:rsidR="00505DA9" w:rsidRPr="00FA71DA" w:rsidRDefault="00505DA9" w:rsidP="00505DA9">
      <w:pPr>
        <w:jc w:val="both"/>
        <w:rPr>
          <w:rFonts w:ascii="Arial" w:hAnsi="Arial" w:cs="Arial"/>
          <w:sz w:val="24"/>
          <w:szCs w:val="24"/>
        </w:rPr>
      </w:pPr>
    </w:p>
    <w:p w:rsidR="00505DA9" w:rsidRPr="00FA71DA" w:rsidRDefault="00505DA9" w:rsidP="00505DA9">
      <w:pPr>
        <w:jc w:val="both"/>
        <w:rPr>
          <w:rFonts w:ascii="Arial" w:hAnsi="Arial" w:cs="Arial"/>
          <w:sz w:val="24"/>
          <w:szCs w:val="24"/>
        </w:rPr>
      </w:pPr>
      <w:r w:rsidRPr="00FA71DA">
        <w:rPr>
          <w:rFonts w:ascii="Arial" w:hAnsi="Arial" w:cs="Arial"/>
          <w:sz w:val="24"/>
          <w:szCs w:val="24"/>
        </w:rPr>
        <w:t>4º</w:t>
      </w:r>
      <w:r w:rsidRPr="00FA71DA">
        <w:rPr>
          <w:rFonts w:ascii="Arial" w:hAnsi="Arial" w:cs="Arial"/>
          <w:b/>
          <w:sz w:val="24"/>
          <w:szCs w:val="24"/>
        </w:rPr>
        <w:t>.- Ejercicios y supuestos prácticos.</w:t>
      </w:r>
      <w:r w:rsidRPr="00FA71DA">
        <w:rPr>
          <w:rFonts w:ascii="Arial" w:hAnsi="Arial" w:cs="Arial"/>
          <w:sz w:val="24"/>
          <w:szCs w:val="24"/>
        </w:rPr>
        <w:t xml:space="preserve"> Su pondrá la mayor parte del trabajo por parte del alumno. Serán preparados de menor a mayor dificultad, y estarán encaminados a descubrir la relación de la teoría con la realidad y a poner en práctica los conocimientos adquiridos. </w:t>
      </w:r>
    </w:p>
    <w:p w:rsidR="00505DA9" w:rsidRPr="00FA71DA" w:rsidRDefault="00505DA9" w:rsidP="00505DA9">
      <w:pPr>
        <w:jc w:val="both"/>
        <w:rPr>
          <w:rFonts w:ascii="Arial" w:hAnsi="Arial" w:cs="Arial"/>
          <w:b/>
          <w:sz w:val="24"/>
          <w:szCs w:val="24"/>
        </w:rPr>
      </w:pPr>
    </w:p>
    <w:p w:rsidR="00505DA9" w:rsidRPr="00FA71DA" w:rsidRDefault="00505DA9" w:rsidP="00505DA9">
      <w:pPr>
        <w:jc w:val="both"/>
        <w:rPr>
          <w:rFonts w:ascii="Arial" w:hAnsi="Arial" w:cs="Arial"/>
          <w:sz w:val="24"/>
          <w:szCs w:val="24"/>
        </w:rPr>
      </w:pPr>
      <w:r w:rsidRPr="00FA71DA">
        <w:rPr>
          <w:rFonts w:ascii="Arial" w:hAnsi="Arial" w:cs="Arial"/>
          <w:b/>
          <w:sz w:val="24"/>
          <w:szCs w:val="24"/>
        </w:rPr>
        <w:t>5º.- Trabajos individuales y/o en grupo</w:t>
      </w:r>
      <w:r w:rsidRPr="00FA71DA">
        <w:rPr>
          <w:rFonts w:ascii="Arial" w:hAnsi="Arial" w:cs="Arial"/>
          <w:sz w:val="24"/>
          <w:szCs w:val="24"/>
        </w:rPr>
        <w:t>.- En función de la unidad didáctica, se podrán proponer trabajos que serán realizados de forma individual y en grupo.</w:t>
      </w:r>
    </w:p>
    <w:p w:rsidR="00505DA9" w:rsidRPr="00FA71DA" w:rsidRDefault="00505DA9" w:rsidP="00505DA9">
      <w:pPr>
        <w:jc w:val="both"/>
        <w:rPr>
          <w:rFonts w:ascii="Arial" w:hAnsi="Arial" w:cs="Arial"/>
          <w:sz w:val="24"/>
          <w:szCs w:val="24"/>
        </w:rPr>
      </w:pPr>
      <w:r w:rsidRPr="00FA71DA">
        <w:rPr>
          <w:rFonts w:ascii="Arial" w:hAnsi="Arial" w:cs="Arial"/>
          <w:sz w:val="24"/>
          <w:szCs w:val="24"/>
        </w:rPr>
        <w:t>En la realización de todas las actividades se fomentará el uso por parte del alumno de un lenguaje correcto y sin faltas de ortografía, insistiendo especialmente en la importancia de la lectura, construyéndose está en un criterio de evaluación añadido a los que evalúan los diversos contenidos.</w:t>
      </w:r>
    </w:p>
    <w:p w:rsidR="007C6072" w:rsidRPr="00FA71DA" w:rsidRDefault="007C6072" w:rsidP="00505DA9">
      <w:pPr>
        <w:jc w:val="both"/>
        <w:rPr>
          <w:rFonts w:ascii="Arial" w:hAnsi="Arial" w:cs="Arial"/>
          <w:sz w:val="24"/>
          <w:szCs w:val="24"/>
        </w:rPr>
      </w:pPr>
    </w:p>
    <w:p w:rsidR="00505DA9" w:rsidRPr="00D5528A" w:rsidRDefault="00D5528A" w:rsidP="00514669">
      <w:pPr>
        <w:pStyle w:val="Subttulo"/>
      </w:pPr>
      <w:bookmarkStart w:id="39" w:name="_Toc51089304"/>
      <w:r w:rsidRPr="00D5528A">
        <w:lastRenderedPageBreak/>
        <w:t>d</w:t>
      </w:r>
      <w:r w:rsidR="00FA71DA" w:rsidRPr="00D5528A">
        <w:t>) Criterios de evaluación y Calificación del módulo</w:t>
      </w:r>
      <w:bookmarkEnd w:id="39"/>
    </w:p>
    <w:p w:rsidR="00444BCA" w:rsidRPr="00AA198C" w:rsidRDefault="00444BCA" w:rsidP="00444BCA">
      <w:pPr>
        <w:pStyle w:val="Textoindependiente21"/>
        <w:spacing w:after="240" w:line="240" w:lineRule="auto"/>
        <w:jc w:val="both"/>
        <w:rPr>
          <w:rFonts w:ascii="Arial" w:hAnsi="Arial" w:cs="Arial"/>
        </w:rPr>
      </w:pPr>
      <w:r w:rsidRPr="00AA198C">
        <w:rPr>
          <w:rFonts w:ascii="Arial" w:hAnsi="Arial" w:cs="Arial"/>
        </w:rPr>
        <w:t xml:space="preserve">En la </w:t>
      </w:r>
      <w:r w:rsidRPr="00AA198C">
        <w:rPr>
          <w:rFonts w:ascii="Arial" w:hAnsi="Arial" w:cs="Arial"/>
          <w:u w:val="single"/>
        </w:rPr>
        <w:t>corrección de las pruebas escritas</w:t>
      </w:r>
      <w:r w:rsidRPr="00AA198C">
        <w:rPr>
          <w:rFonts w:ascii="Arial" w:hAnsi="Arial" w:cs="Arial"/>
        </w:rPr>
        <w:t xml:space="preserve"> se tendrá en cuenta los contenidos desarrollados, la presentación, redacción y ortografía. Asimismo, la exactitud en el seguimiento de las instrucciones, así como el resultado obtenido.</w:t>
      </w:r>
    </w:p>
    <w:p w:rsidR="00444BCA" w:rsidRPr="00AA198C" w:rsidRDefault="00444BCA" w:rsidP="00444BCA">
      <w:pPr>
        <w:pStyle w:val="Textoindependiente21"/>
        <w:spacing w:after="240" w:line="240" w:lineRule="auto"/>
        <w:jc w:val="both"/>
        <w:rPr>
          <w:rFonts w:ascii="Arial" w:hAnsi="Arial" w:cs="Arial"/>
        </w:rPr>
      </w:pPr>
      <w:r w:rsidRPr="00AA198C">
        <w:rPr>
          <w:rFonts w:ascii="Arial" w:hAnsi="Arial" w:cs="Arial"/>
        </w:rPr>
        <w:t xml:space="preserve">En la </w:t>
      </w:r>
      <w:r w:rsidRPr="00AA198C">
        <w:rPr>
          <w:rFonts w:ascii="Arial" w:hAnsi="Arial" w:cs="Arial"/>
          <w:u w:val="single"/>
        </w:rPr>
        <w:t>corrección de los trabajos y ejercicios</w:t>
      </w:r>
      <w:r w:rsidRPr="00AA198C">
        <w:rPr>
          <w:rFonts w:ascii="Arial" w:hAnsi="Arial" w:cs="Arial"/>
        </w:rPr>
        <w:t xml:space="preserve"> realizados se tendrá en cuenta el contenido, redacción, ortografía y la presentación de los mismos, así como la correcta ejecución de los mismos. Los trabajos y ejercicios </w:t>
      </w:r>
      <w:r w:rsidR="0061547A">
        <w:rPr>
          <w:rFonts w:ascii="Arial" w:hAnsi="Arial" w:cs="Arial"/>
        </w:rPr>
        <w:t>se realizarán en el aula.</w:t>
      </w:r>
    </w:p>
    <w:p w:rsidR="00444BCA" w:rsidRDefault="00444BCA" w:rsidP="00444BCA">
      <w:pPr>
        <w:jc w:val="both"/>
        <w:rPr>
          <w:rFonts w:ascii="Arial" w:hAnsi="Arial" w:cs="Arial"/>
          <w:sz w:val="24"/>
        </w:rPr>
      </w:pPr>
      <w:r w:rsidRPr="00AA198C">
        <w:rPr>
          <w:rFonts w:ascii="Arial" w:hAnsi="Arial" w:cs="Arial"/>
          <w:sz w:val="24"/>
        </w:rPr>
        <w:t xml:space="preserve">Para </w:t>
      </w:r>
      <w:r w:rsidRPr="00AA198C">
        <w:rPr>
          <w:rFonts w:ascii="Arial" w:hAnsi="Arial" w:cs="Arial"/>
          <w:sz w:val="24"/>
          <w:u w:val="single"/>
        </w:rPr>
        <w:t>obtener la nota de cada evaluación</w:t>
      </w:r>
      <w:r w:rsidRPr="00AA198C">
        <w:rPr>
          <w:rFonts w:ascii="Arial" w:hAnsi="Arial" w:cs="Arial"/>
          <w:sz w:val="24"/>
        </w:rPr>
        <w:t>, se realizará una media de las pruebas realizadas, siempre que, por separado, cada una de ellas haya obtenido un 5 sobre 10</w:t>
      </w:r>
      <w:r w:rsidR="00E61132">
        <w:rPr>
          <w:rFonts w:ascii="Arial" w:hAnsi="Arial" w:cs="Arial"/>
          <w:sz w:val="24"/>
        </w:rPr>
        <w:t>,</w:t>
      </w:r>
      <w:r w:rsidRPr="00AA198C">
        <w:rPr>
          <w:rFonts w:ascii="Arial" w:hAnsi="Arial" w:cs="Arial"/>
          <w:sz w:val="24"/>
        </w:rPr>
        <w:t xml:space="preserve"> como mínimo. Estas pruebas tendrán el siguiente peso:</w:t>
      </w:r>
    </w:p>
    <w:p w:rsidR="00444BCA" w:rsidRPr="00AA198C" w:rsidRDefault="00444BCA" w:rsidP="00444BCA">
      <w:pPr>
        <w:jc w:val="both"/>
        <w:rPr>
          <w:rFonts w:ascii="Arial" w:hAnsi="Arial" w:cs="Arial"/>
          <w:sz w:val="24"/>
        </w:rPr>
      </w:pPr>
    </w:p>
    <w:tbl>
      <w:tblPr>
        <w:tblW w:w="0" w:type="auto"/>
        <w:jc w:val="center"/>
        <w:tblInd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7"/>
        <w:gridCol w:w="3233"/>
      </w:tblGrid>
      <w:tr w:rsidR="00444BCA" w:rsidRPr="00AA198C" w:rsidTr="00AE3CFD">
        <w:trPr>
          <w:trHeight w:val="347"/>
          <w:jc w:val="center"/>
        </w:trPr>
        <w:tc>
          <w:tcPr>
            <w:tcW w:w="4007" w:type="dxa"/>
            <w:vAlign w:val="center"/>
          </w:tcPr>
          <w:p w:rsidR="00444BCA" w:rsidRPr="00AA198C" w:rsidRDefault="00444BCA" w:rsidP="007F316C">
            <w:pPr>
              <w:contextualSpacing/>
              <w:rPr>
                <w:rFonts w:ascii="Arial" w:hAnsi="Arial" w:cs="Arial"/>
                <w:b/>
                <w:sz w:val="24"/>
              </w:rPr>
            </w:pPr>
            <w:r w:rsidRPr="00AA198C">
              <w:rPr>
                <w:rFonts w:ascii="Arial" w:hAnsi="Arial" w:cs="Arial"/>
                <w:b/>
                <w:sz w:val="24"/>
              </w:rPr>
              <w:t>Pruebas individuales</w:t>
            </w:r>
          </w:p>
        </w:tc>
        <w:tc>
          <w:tcPr>
            <w:tcW w:w="3233" w:type="dxa"/>
            <w:vAlign w:val="center"/>
          </w:tcPr>
          <w:p w:rsidR="00444BCA" w:rsidRPr="00AA198C" w:rsidRDefault="0027778D" w:rsidP="00AE3CFD">
            <w:pPr>
              <w:contextualSpacing/>
              <w:jc w:val="center"/>
              <w:rPr>
                <w:rFonts w:ascii="Arial" w:hAnsi="Arial" w:cs="Arial"/>
                <w:b/>
                <w:sz w:val="24"/>
              </w:rPr>
            </w:pPr>
            <w:r>
              <w:rPr>
                <w:rFonts w:ascii="Arial" w:hAnsi="Arial" w:cs="Arial"/>
                <w:b/>
                <w:sz w:val="24"/>
              </w:rPr>
              <w:t>9</w:t>
            </w:r>
            <w:r w:rsidR="00444BCA" w:rsidRPr="00AA198C">
              <w:rPr>
                <w:rFonts w:ascii="Arial" w:hAnsi="Arial" w:cs="Arial"/>
                <w:b/>
                <w:sz w:val="24"/>
              </w:rPr>
              <w:t>0%</w:t>
            </w:r>
          </w:p>
        </w:tc>
      </w:tr>
      <w:tr w:rsidR="00444BCA" w:rsidRPr="00AA198C" w:rsidTr="00AE3CFD">
        <w:trPr>
          <w:jc w:val="center"/>
        </w:trPr>
        <w:tc>
          <w:tcPr>
            <w:tcW w:w="4007" w:type="dxa"/>
            <w:vAlign w:val="center"/>
          </w:tcPr>
          <w:p w:rsidR="00444BCA" w:rsidRPr="00AA198C" w:rsidRDefault="00444BCA" w:rsidP="007F316C">
            <w:pPr>
              <w:contextualSpacing/>
              <w:rPr>
                <w:rFonts w:ascii="Arial" w:hAnsi="Arial" w:cs="Arial"/>
                <w:sz w:val="24"/>
              </w:rPr>
            </w:pPr>
            <w:r w:rsidRPr="00AA198C">
              <w:rPr>
                <w:rFonts w:ascii="Arial" w:hAnsi="Arial" w:cs="Arial"/>
                <w:b/>
                <w:sz w:val="24"/>
              </w:rPr>
              <w:t>Trabajos y ejercicios</w:t>
            </w:r>
            <w:r w:rsidRPr="00AA198C">
              <w:rPr>
                <w:rFonts w:ascii="Arial" w:hAnsi="Arial" w:cs="Arial"/>
                <w:sz w:val="24"/>
              </w:rPr>
              <w:t xml:space="preserve"> (en caso de que no los hubiera en esa evaluación, el porcentaje se sumaría al porcentaje de las pruebas individuales)</w:t>
            </w:r>
          </w:p>
        </w:tc>
        <w:tc>
          <w:tcPr>
            <w:tcW w:w="3233" w:type="dxa"/>
            <w:vAlign w:val="center"/>
          </w:tcPr>
          <w:p w:rsidR="00444BCA" w:rsidRPr="00AA198C" w:rsidRDefault="0027778D" w:rsidP="00AE3CFD">
            <w:pPr>
              <w:contextualSpacing/>
              <w:jc w:val="center"/>
              <w:rPr>
                <w:rFonts w:ascii="Arial" w:hAnsi="Arial" w:cs="Arial"/>
                <w:b/>
                <w:sz w:val="24"/>
              </w:rPr>
            </w:pPr>
            <w:r>
              <w:rPr>
                <w:rFonts w:ascii="Arial" w:hAnsi="Arial" w:cs="Arial"/>
                <w:b/>
                <w:sz w:val="24"/>
              </w:rPr>
              <w:t>1</w:t>
            </w:r>
            <w:r w:rsidR="00444BCA" w:rsidRPr="00AA198C">
              <w:rPr>
                <w:rFonts w:ascii="Arial" w:hAnsi="Arial" w:cs="Arial"/>
                <w:b/>
                <w:sz w:val="24"/>
              </w:rPr>
              <w:t>0%</w:t>
            </w:r>
          </w:p>
        </w:tc>
      </w:tr>
    </w:tbl>
    <w:p w:rsidR="00444BCA" w:rsidRPr="00AA198C" w:rsidRDefault="00444BCA" w:rsidP="00444BCA">
      <w:pPr>
        <w:pStyle w:val="Blockquote"/>
        <w:spacing w:before="240" w:after="240"/>
        <w:ind w:left="0" w:right="6"/>
        <w:jc w:val="both"/>
        <w:rPr>
          <w:rFonts w:ascii="Arial" w:hAnsi="Arial" w:cs="Arial"/>
          <w:lang w:val="es-ES"/>
        </w:rPr>
      </w:pPr>
      <w:r w:rsidRPr="00AA198C">
        <w:rPr>
          <w:rFonts w:ascii="Arial" w:hAnsi="Arial" w:cs="Arial"/>
          <w:lang w:val="es-ES"/>
        </w:rPr>
        <w:t xml:space="preserve">No obstante, </w:t>
      </w:r>
      <w:r w:rsidRPr="00AA198C">
        <w:rPr>
          <w:rFonts w:ascii="Arial" w:hAnsi="Arial" w:cs="Arial"/>
          <w:b/>
          <w:lang w:val="es-ES"/>
        </w:rPr>
        <w:t>para obtener el aprobado de la evaluación</w:t>
      </w:r>
      <w:r w:rsidRPr="00AA198C">
        <w:rPr>
          <w:rFonts w:ascii="Arial" w:hAnsi="Arial" w:cs="Arial"/>
          <w:lang w:val="es-ES"/>
        </w:rPr>
        <w:t xml:space="preserve"> será necesario que el alumno obtenga al menos un 5 sobre 10 en cada una de las partes. En caso contrario se considerará no aprobada.</w:t>
      </w:r>
    </w:p>
    <w:p w:rsidR="00444BCA" w:rsidRPr="00AA198C" w:rsidRDefault="00444BCA" w:rsidP="00444BCA">
      <w:pPr>
        <w:pStyle w:val="Blockquote"/>
        <w:spacing w:before="240" w:after="240"/>
        <w:ind w:left="0" w:right="44"/>
        <w:jc w:val="both"/>
        <w:rPr>
          <w:rFonts w:ascii="Arial" w:hAnsi="Arial" w:cs="Arial"/>
        </w:rPr>
      </w:pPr>
      <w:r w:rsidRPr="00AA198C">
        <w:rPr>
          <w:rFonts w:ascii="Arial" w:hAnsi="Arial" w:cs="Arial"/>
        </w:rPr>
        <w:t xml:space="preserve">La </w:t>
      </w:r>
      <w:r w:rsidRPr="00AA198C">
        <w:rPr>
          <w:rFonts w:ascii="Arial" w:hAnsi="Arial" w:cs="Arial"/>
          <w:b/>
          <w:u w:val="single"/>
        </w:rPr>
        <w:t>nota final</w:t>
      </w:r>
      <w:r w:rsidRPr="00AA198C">
        <w:rPr>
          <w:rFonts w:ascii="Arial" w:hAnsi="Arial" w:cs="Arial"/>
        </w:rPr>
        <w:t xml:space="preserve"> será la media aritmética de las notas de las </w:t>
      </w:r>
      <w:r w:rsidR="0027778D">
        <w:rPr>
          <w:rFonts w:ascii="Arial" w:hAnsi="Arial" w:cs="Arial"/>
        </w:rPr>
        <w:t>dos</w:t>
      </w:r>
      <w:r w:rsidRPr="00AA198C">
        <w:rPr>
          <w:rFonts w:ascii="Arial" w:hAnsi="Arial" w:cs="Arial"/>
        </w:rPr>
        <w:t xml:space="preserve"> evaluaciones, debiendo estar cada una de ellas superada con un 5 como mínimo. Para dicha media se tendrá en cuenta los decimales reales de cada evaluación, indistintamente de la nota aparecida en el boletín. Para aquellos alumnos que superen el 5 el redondeo de los decimales se efectuará al alza, siempre </w:t>
      </w:r>
      <w:r>
        <w:rPr>
          <w:rFonts w:ascii="Arial" w:hAnsi="Arial" w:cs="Arial"/>
        </w:rPr>
        <w:t>y cuando sea mayor o igual a 0,5</w:t>
      </w:r>
      <w:r w:rsidRPr="00AA198C">
        <w:rPr>
          <w:rFonts w:ascii="Arial" w:hAnsi="Arial" w:cs="Arial"/>
        </w:rPr>
        <w:t>.</w:t>
      </w:r>
    </w:p>
    <w:p w:rsidR="00E61132" w:rsidRDefault="00444BCA" w:rsidP="00444BCA">
      <w:pPr>
        <w:pStyle w:val="Blockquote"/>
        <w:spacing w:before="240" w:after="240"/>
        <w:ind w:left="0" w:right="6"/>
        <w:jc w:val="both"/>
        <w:rPr>
          <w:rFonts w:ascii="Arial" w:hAnsi="Arial" w:cs="Arial"/>
          <w:lang w:val="es-ES"/>
        </w:rPr>
      </w:pPr>
      <w:r w:rsidRPr="00AA198C">
        <w:rPr>
          <w:rFonts w:ascii="Arial" w:hAnsi="Arial" w:cs="Arial"/>
          <w:lang w:val="es-ES"/>
        </w:rPr>
        <w:t xml:space="preserve">Al final de curso, </w:t>
      </w:r>
      <w:r>
        <w:rPr>
          <w:rFonts w:ascii="Arial" w:hAnsi="Arial" w:cs="Arial"/>
          <w:b/>
          <w:lang w:val="es-ES"/>
        </w:rPr>
        <w:t>en marz</w:t>
      </w:r>
      <w:r w:rsidRPr="00AA198C">
        <w:rPr>
          <w:rFonts w:ascii="Arial" w:hAnsi="Arial" w:cs="Arial"/>
          <w:b/>
          <w:lang w:val="es-ES"/>
        </w:rPr>
        <w:t>o</w:t>
      </w:r>
      <w:r w:rsidRPr="00AA198C">
        <w:rPr>
          <w:rFonts w:ascii="Arial" w:hAnsi="Arial" w:cs="Arial"/>
          <w:lang w:val="es-ES"/>
        </w:rPr>
        <w:t xml:space="preserve">, se realizará un </w:t>
      </w:r>
      <w:r w:rsidRPr="00AA198C">
        <w:rPr>
          <w:rFonts w:ascii="Arial" w:hAnsi="Arial" w:cs="Arial"/>
          <w:b/>
          <w:lang w:val="es-ES"/>
        </w:rPr>
        <w:t>examen escrito</w:t>
      </w:r>
      <w:r w:rsidR="0027778D">
        <w:rPr>
          <w:rFonts w:ascii="Arial" w:hAnsi="Arial" w:cs="Arial"/>
          <w:lang w:val="es-ES"/>
        </w:rPr>
        <w:t xml:space="preserve"> para aquel alumnado</w:t>
      </w:r>
      <w:r w:rsidRPr="00AA198C">
        <w:rPr>
          <w:rFonts w:ascii="Arial" w:hAnsi="Arial" w:cs="Arial"/>
          <w:lang w:val="es-ES"/>
        </w:rPr>
        <w:t xml:space="preserve"> que no hubiera superado alguna o ninguna parte de la materia a lo largo de la evaluación continua o por haber perdido el derecho a esta. Dicha prueba abarcará la parte no superada de la materia. La nota final del módulo, en caso de abarcar toda la materia será la obtenida en dicho examen. En caso contrario, la nota final estará formada por la ponderación de las tres evaluaciones. </w:t>
      </w:r>
    </w:p>
    <w:p w:rsidR="00444BCA" w:rsidRPr="00AA198C" w:rsidRDefault="00444BCA" w:rsidP="00444BCA">
      <w:pPr>
        <w:pStyle w:val="Blockquote"/>
        <w:spacing w:before="240" w:after="240"/>
        <w:ind w:left="0" w:right="6"/>
        <w:jc w:val="both"/>
        <w:rPr>
          <w:rFonts w:ascii="Arial" w:hAnsi="Arial" w:cs="Arial"/>
          <w:lang w:val="es-ES"/>
        </w:rPr>
      </w:pPr>
      <w:r w:rsidRPr="00AA198C">
        <w:rPr>
          <w:rFonts w:ascii="Arial" w:hAnsi="Arial" w:cs="Arial"/>
          <w:lang w:val="es-ES"/>
        </w:rPr>
        <w:t xml:space="preserve">Las personas que </w:t>
      </w:r>
      <w:r w:rsidRPr="00AA198C">
        <w:rPr>
          <w:rFonts w:ascii="Arial" w:hAnsi="Arial" w:cs="Arial"/>
          <w:b/>
          <w:lang w:val="es-ES"/>
        </w:rPr>
        <w:t>no superen el mód</w:t>
      </w:r>
      <w:r>
        <w:rPr>
          <w:rFonts w:ascii="Arial" w:hAnsi="Arial" w:cs="Arial"/>
          <w:b/>
          <w:lang w:val="es-ES"/>
        </w:rPr>
        <w:t>ulo en marzo</w:t>
      </w:r>
      <w:r w:rsidRPr="00AA198C">
        <w:rPr>
          <w:rFonts w:ascii="Arial" w:hAnsi="Arial" w:cs="Arial"/>
          <w:lang w:val="es-ES"/>
        </w:rPr>
        <w:t xml:space="preserve">, podrán examinarse en </w:t>
      </w:r>
      <w:r>
        <w:rPr>
          <w:rFonts w:ascii="Arial" w:hAnsi="Arial" w:cs="Arial"/>
          <w:b/>
          <w:lang w:val="es-ES"/>
        </w:rPr>
        <w:t>junio</w:t>
      </w:r>
      <w:r w:rsidRPr="00AA198C">
        <w:rPr>
          <w:rFonts w:ascii="Arial" w:hAnsi="Arial" w:cs="Arial"/>
          <w:lang w:val="es-ES"/>
        </w:rPr>
        <w:t xml:space="preserve"> de toda la materia, debiendo obtener al menos una nota de 5 sobre 10 </w:t>
      </w:r>
      <w:r w:rsidR="00E61132">
        <w:rPr>
          <w:rFonts w:ascii="Arial" w:hAnsi="Arial" w:cs="Arial"/>
          <w:lang w:val="es-ES"/>
        </w:rPr>
        <w:t>para aprobar el módulo</w:t>
      </w:r>
    </w:p>
    <w:p w:rsidR="00505DA9" w:rsidRPr="00444BCA" w:rsidRDefault="00505DA9" w:rsidP="00505DA9">
      <w:pPr>
        <w:pStyle w:val="Textoindependiente"/>
        <w:spacing w:after="0"/>
        <w:jc w:val="both"/>
        <w:rPr>
          <w:rFonts w:ascii="Arial" w:hAnsi="Arial" w:cs="Arial"/>
          <w:sz w:val="24"/>
          <w:szCs w:val="24"/>
        </w:rPr>
      </w:pPr>
    </w:p>
    <w:p w:rsidR="00A66F3B" w:rsidRPr="00FA71DA" w:rsidRDefault="00A66F3B">
      <w:pPr>
        <w:spacing w:after="200" w:line="276" w:lineRule="auto"/>
        <w:rPr>
          <w:rFonts w:ascii="Arial" w:hAnsi="Arial" w:cs="Arial"/>
          <w:b/>
          <w:bCs/>
          <w:sz w:val="24"/>
          <w:szCs w:val="24"/>
        </w:rPr>
      </w:pPr>
      <w:r w:rsidRPr="00FA71DA">
        <w:rPr>
          <w:rFonts w:ascii="Arial" w:hAnsi="Arial" w:cs="Arial"/>
          <w:sz w:val="24"/>
          <w:szCs w:val="24"/>
        </w:rPr>
        <w:br w:type="page"/>
      </w:r>
    </w:p>
    <w:p w:rsidR="00A66F3B" w:rsidRPr="00514669" w:rsidRDefault="00A66F3B" w:rsidP="00514669">
      <w:pPr>
        <w:pStyle w:val="Subttulo"/>
      </w:pPr>
      <w:bookmarkStart w:id="40" w:name="_Toc305355210"/>
      <w:bookmarkStart w:id="41" w:name="_Toc51089305"/>
      <w:r w:rsidRPr="00514669">
        <w:lastRenderedPageBreak/>
        <w:t>e)- Resultados de aprendizaje y criterios de evaluación asociados:</w:t>
      </w:r>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701"/>
        <w:gridCol w:w="6510"/>
      </w:tblGrid>
      <w:tr w:rsidR="00A66F3B" w:rsidRPr="00D5528A" w:rsidTr="00B83A07">
        <w:trPr>
          <w:cantSplit/>
          <w:tblHeader/>
        </w:trPr>
        <w:tc>
          <w:tcPr>
            <w:tcW w:w="1466" w:type="pct"/>
            <w:vAlign w:val="center"/>
          </w:tcPr>
          <w:p w:rsidR="00A66F3B" w:rsidRPr="00D5528A" w:rsidRDefault="00A66F3B" w:rsidP="0038432D">
            <w:pPr>
              <w:jc w:val="center"/>
              <w:rPr>
                <w:rFonts w:ascii="Arial" w:hAnsi="Arial" w:cs="Arial"/>
                <w:b/>
                <w:bCs/>
              </w:rPr>
            </w:pPr>
            <w:r w:rsidRPr="00D5528A">
              <w:rPr>
                <w:rFonts w:ascii="Arial" w:hAnsi="Arial" w:cs="Arial"/>
                <w:b/>
                <w:bCs/>
              </w:rPr>
              <w:t>Resultados</w:t>
            </w:r>
          </w:p>
          <w:p w:rsidR="00A66F3B" w:rsidRPr="00D5528A" w:rsidRDefault="00A66F3B" w:rsidP="0038432D">
            <w:pPr>
              <w:jc w:val="center"/>
              <w:rPr>
                <w:rFonts w:ascii="Arial" w:hAnsi="Arial" w:cs="Arial"/>
                <w:b/>
                <w:bCs/>
              </w:rPr>
            </w:pPr>
            <w:r w:rsidRPr="00D5528A">
              <w:rPr>
                <w:rFonts w:ascii="Arial" w:hAnsi="Arial" w:cs="Arial"/>
                <w:b/>
                <w:bCs/>
              </w:rPr>
              <w:t>de aprendizaje</w:t>
            </w:r>
          </w:p>
        </w:tc>
        <w:tc>
          <w:tcPr>
            <w:tcW w:w="3534" w:type="pct"/>
            <w:vAlign w:val="center"/>
          </w:tcPr>
          <w:p w:rsidR="00A66F3B" w:rsidRPr="00D5528A" w:rsidRDefault="00A66F3B" w:rsidP="0038432D">
            <w:pPr>
              <w:jc w:val="center"/>
              <w:rPr>
                <w:rFonts w:ascii="Arial" w:hAnsi="Arial" w:cs="Arial"/>
                <w:b/>
                <w:bCs/>
              </w:rPr>
            </w:pPr>
            <w:r w:rsidRPr="00D5528A">
              <w:rPr>
                <w:rFonts w:ascii="Arial" w:hAnsi="Arial" w:cs="Arial"/>
                <w:b/>
                <w:bCs/>
              </w:rPr>
              <w:t>Criterios de evaluación</w:t>
            </w:r>
          </w:p>
        </w:tc>
      </w:tr>
      <w:tr w:rsidR="00A66F3B" w:rsidRPr="00D5528A" w:rsidTr="00B83A07">
        <w:trPr>
          <w:cantSplit/>
        </w:trPr>
        <w:tc>
          <w:tcPr>
            <w:tcW w:w="1466" w:type="pct"/>
            <w:vAlign w:val="center"/>
          </w:tcPr>
          <w:p w:rsidR="00A66F3B" w:rsidRPr="00AE0E3B" w:rsidRDefault="00A66F3B" w:rsidP="00177D34">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t xml:space="preserve">1.- </w:t>
            </w:r>
            <w:r w:rsidRPr="00AE0E3B">
              <w:rPr>
                <w:rFonts w:ascii="Arial" w:eastAsia="Times New Roman" w:hAnsi="Arial" w:cs="Arial"/>
                <w:lang w:val="es-ES_tradnl"/>
              </w:rPr>
              <w:t>Realiza la tramitación administrativa de los procesos de captación y selección del personal describiendo la documentación asociada.</w:t>
            </w:r>
          </w:p>
          <w:p w:rsidR="00A66F3B" w:rsidRPr="00D5528A" w:rsidRDefault="00A66F3B" w:rsidP="00307989">
            <w:pPr>
              <w:ind w:left="284"/>
              <w:rPr>
                <w:rFonts w:ascii="Arial" w:hAnsi="Arial" w:cs="Arial"/>
                <w:b/>
                <w:bCs/>
                <w:lang w:val="es-ES_tradnl"/>
              </w:rPr>
            </w:pPr>
          </w:p>
        </w:tc>
        <w:tc>
          <w:tcPr>
            <w:tcW w:w="3534" w:type="pct"/>
          </w:tcPr>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descrito los aspectos principales de la organización de las relaciones laborales.</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relacionado las funciones y tareas del departamento de recursos humanos, así como las principales políticas de gestión del capital humano de las organizaciones.</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determinado los aspectos básicos de las relaciones laborales en cuanto a sus comunicaciones internas.</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analizado las prestaciones de las aplicaciones informáticas de gestión de recursos humanos.</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identificado las técnicas habituales de captación y selección.</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caracterizado las labores de apoyo en la ejecución de pruebas y entrevistas en un proceso de selección, utilizado los canales convencionales o telemáticos.</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identificado  los recursos necesarios, tiempos y plazos, para realizar un proceso de selección de personal.</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recopilado la información necesaria para facilitar la adaptación de los trabajadores al nuevo empleo.</w:t>
            </w:r>
          </w:p>
          <w:p w:rsidR="00A66F3B" w:rsidRPr="00AE0E3B" w:rsidRDefault="00A66F3B" w:rsidP="00177D34">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realizado consultas de las bases de datos con los filtros indicados, elaborando listados e informes sobre diversos datos de gestión de personal.</w:t>
            </w:r>
          </w:p>
          <w:p w:rsidR="00A66F3B" w:rsidRPr="00D5528A" w:rsidRDefault="00A66F3B" w:rsidP="00177D34">
            <w:pPr>
              <w:autoSpaceDE w:val="0"/>
              <w:autoSpaceDN w:val="0"/>
              <w:adjustRightInd w:val="0"/>
              <w:ind w:left="290"/>
              <w:jc w:val="both"/>
              <w:rPr>
                <w:rFonts w:ascii="Arial" w:hAnsi="Arial" w:cs="Arial"/>
                <w:lang w:val="es-ES_tradnl"/>
              </w:rPr>
            </w:pPr>
          </w:p>
        </w:tc>
      </w:tr>
      <w:tr w:rsidR="00A66F3B" w:rsidRPr="00D5528A" w:rsidTr="00B83A07">
        <w:trPr>
          <w:cantSplit/>
        </w:trPr>
        <w:tc>
          <w:tcPr>
            <w:tcW w:w="1466" w:type="pct"/>
            <w:vAlign w:val="center"/>
          </w:tcPr>
          <w:p w:rsidR="00A66F3B" w:rsidRPr="00AE0E3B" w:rsidRDefault="00A66F3B" w:rsidP="00E256F7">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t>2.-</w:t>
            </w:r>
            <w:r w:rsidRPr="00AE0E3B">
              <w:rPr>
                <w:rFonts w:ascii="Arial" w:eastAsia="Times New Roman" w:hAnsi="Arial" w:cs="Arial"/>
                <w:lang w:val="es-ES_tradnl"/>
              </w:rPr>
              <w:t xml:space="preserve"> Realiza la tramitación administrativa de los procesos de formación, desarrollo, compensación y beneficios de los trabajadores reconociendo la documentación que en ella se genera.</w:t>
            </w:r>
          </w:p>
          <w:p w:rsidR="00A66F3B" w:rsidRPr="00D5528A" w:rsidRDefault="00A66F3B" w:rsidP="00E256F7">
            <w:pPr>
              <w:ind w:left="284"/>
              <w:rPr>
                <w:rFonts w:ascii="Arial" w:hAnsi="Arial" w:cs="Arial"/>
                <w:b/>
                <w:bCs/>
                <w:lang w:val="es-ES_tradnl"/>
              </w:rPr>
            </w:pPr>
          </w:p>
        </w:tc>
        <w:tc>
          <w:tcPr>
            <w:tcW w:w="3534" w:type="pct"/>
          </w:tcPr>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descrito las características de los planes de formación continua y los planes de carrera de los empleados.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preparado la documentación necesaria para una actividad de formación, tal como manuales, listados, horarios y hojas de control.</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identificado y contactado las entidades de formación más cercanas o importantes, preferentemente por medios telemáticos, para proponer ofertas de formación en un caso empresarial dado.</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clasificado las principales fuentes de subvención de la formación en función de su cuantía y requisitos. </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organizado listados de actividades de formación y reciclaje en función de programas subvencionados.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recopilado la información de las acciones formativas, junto con los informes cuantitativos –documental e informático – de cada uno de los participantes y elaborado informes apropiados.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actualizado la información sobre formación, desarrollo y compensación y beneficios, así como de interés general para los empleados en los canales de comunicación internos.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actualizado las bases de datos de gestión de personal.</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realizado consultas básicas de las bases de datos con los filtros indicados, elaborando listados e informes.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aplicado a su nivel la normativa vigente de protección de datos  en cuanto a seguridad, confidencialidad, integridad, mantenimiento y accesibilidad a la información.</w:t>
            </w:r>
          </w:p>
          <w:p w:rsidR="00A66F3B" w:rsidRPr="00D5528A" w:rsidRDefault="00A66F3B" w:rsidP="001A1E2E">
            <w:pPr>
              <w:autoSpaceDE w:val="0"/>
              <w:autoSpaceDN w:val="0"/>
              <w:adjustRightInd w:val="0"/>
              <w:ind w:left="284"/>
              <w:jc w:val="both"/>
              <w:rPr>
                <w:rFonts w:ascii="Arial" w:hAnsi="Arial" w:cs="Arial"/>
                <w:lang w:val="es-ES_tradnl"/>
              </w:rPr>
            </w:pPr>
          </w:p>
        </w:tc>
      </w:tr>
      <w:tr w:rsidR="00A66F3B" w:rsidRPr="00D5528A" w:rsidTr="00B83A07">
        <w:trPr>
          <w:cantSplit/>
        </w:trPr>
        <w:tc>
          <w:tcPr>
            <w:tcW w:w="1466" w:type="pct"/>
            <w:vAlign w:val="center"/>
          </w:tcPr>
          <w:p w:rsidR="00A66F3B" w:rsidRPr="00AE0E3B" w:rsidRDefault="00A66F3B" w:rsidP="001A1E2E">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lastRenderedPageBreak/>
              <w:t xml:space="preserve">3.- </w:t>
            </w:r>
            <w:r w:rsidRPr="00AE0E3B">
              <w:rPr>
                <w:rFonts w:ascii="Arial" w:eastAsia="Times New Roman" w:hAnsi="Arial" w:cs="Arial"/>
                <w:lang w:val="es-ES_tradnl"/>
              </w:rPr>
              <w:t>Confecciona la documentación relativa al proceso de contratación, variaciones de la situación laboral y finalización de contrato, identificando y aplicando la normativa laboral en vigor.</w:t>
            </w:r>
          </w:p>
          <w:p w:rsidR="00A66F3B" w:rsidRPr="00D5528A" w:rsidRDefault="00A66F3B" w:rsidP="001A1E2E">
            <w:pPr>
              <w:ind w:left="284"/>
              <w:rPr>
                <w:rFonts w:ascii="Arial" w:hAnsi="Arial" w:cs="Arial"/>
                <w:b/>
                <w:bCs/>
                <w:lang w:val="es-ES_tradnl"/>
              </w:rPr>
            </w:pPr>
          </w:p>
        </w:tc>
        <w:tc>
          <w:tcPr>
            <w:tcW w:w="3534" w:type="pct"/>
          </w:tcPr>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definido los aspectos más relevantes de las condiciones laborales establecidas en </w:t>
            </w:r>
            <w:smartTag w:uri="urn:schemas-microsoft-com:office:smarttags" w:element="PersonName">
              <w:smartTagPr>
                <w:attr w:name="ProductID" w:val="La Constitución"/>
              </w:smartTagPr>
              <w:r w:rsidRPr="00AE0E3B">
                <w:rPr>
                  <w:rFonts w:ascii="Arial" w:eastAsia="Times New Roman" w:hAnsi="Arial" w:cs="Arial"/>
                  <w:lang w:val="es-ES_tradnl" w:eastAsia="es-ES_tradnl"/>
                </w:rPr>
                <w:t>la Constitución</w:t>
              </w:r>
            </w:smartTag>
            <w:r w:rsidRPr="00AE0E3B">
              <w:rPr>
                <w:rFonts w:ascii="Arial" w:eastAsia="Times New Roman" w:hAnsi="Arial" w:cs="Arial"/>
                <w:lang w:val="es-ES_tradnl" w:eastAsia="es-ES_tradnl"/>
              </w:rPr>
              <w:t xml:space="preserve">, Estatuto de los Trabajadores, Convenios Colectivos y contratos. </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reconocido las fases del proceso de contratación y los tipos de contratos laborales más habituales según la normativa laboral.</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cumplimentado los contratos laborales.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obtenido documentos oficiales utilizando la página web de los organismos públicos correspondientes.</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definido los procesos de afiliación y alta en </w:t>
            </w:r>
            <w:smartTag w:uri="urn:schemas-microsoft-com:office:smarttags" w:element="PersonName">
              <w:smartTagPr>
                <w:attr w:name="ProductID" w:val="la Seguridad Social."/>
              </w:smartTagPr>
              <w:r w:rsidRPr="00AE0E3B">
                <w:rPr>
                  <w:rFonts w:ascii="Arial" w:eastAsia="Times New Roman" w:hAnsi="Arial" w:cs="Arial"/>
                  <w:lang w:val="es-ES_tradnl" w:eastAsia="es-ES_tradnl"/>
                </w:rPr>
                <w:t>la Seguridad Social.</w:t>
              </w:r>
            </w:smartTag>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obtenido las tablas, baremos y referencias sobre las condiciones laborales en el convenio colectivo.</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identificado las causas y procedimientos de modificación, suspensión y extinción del contrato de trabajo según la normativa vigente, así como identificado los elementos básicos del finiquito.</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registrado la información generada en los respectivos expedientes de personal.</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seguido criterios de plazos, confidencialidad, seguridad y diligencia en la gestión y conservación de la información.</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determinado los derechos y obligaciones derivados de la relación laboral según la legislación vigente.</w:t>
            </w:r>
          </w:p>
          <w:p w:rsidR="00A66F3B" w:rsidRPr="00AE0E3B" w:rsidRDefault="00A66F3B" w:rsidP="001A1E2E">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valorado las medidas establecidas por la legislación vigente para la conciliación de la vida laboral y familiar.</w:t>
            </w:r>
          </w:p>
          <w:p w:rsidR="00A66F3B" w:rsidRPr="00D5528A" w:rsidRDefault="00A66F3B" w:rsidP="001A1E2E">
            <w:pPr>
              <w:autoSpaceDE w:val="0"/>
              <w:autoSpaceDN w:val="0"/>
              <w:adjustRightInd w:val="0"/>
              <w:ind w:left="284"/>
              <w:jc w:val="both"/>
              <w:rPr>
                <w:rFonts w:ascii="Arial" w:hAnsi="Arial" w:cs="Arial"/>
                <w:lang w:val="es-ES_tradnl"/>
              </w:rPr>
            </w:pPr>
          </w:p>
        </w:tc>
      </w:tr>
      <w:tr w:rsidR="00A66F3B" w:rsidRPr="00D5528A" w:rsidTr="00B83A07">
        <w:trPr>
          <w:cantSplit/>
        </w:trPr>
        <w:tc>
          <w:tcPr>
            <w:tcW w:w="1466" w:type="pct"/>
            <w:vAlign w:val="center"/>
          </w:tcPr>
          <w:p w:rsidR="00A66F3B" w:rsidRPr="00AE0E3B" w:rsidRDefault="00A66F3B" w:rsidP="004D18BF">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lastRenderedPageBreak/>
              <w:t xml:space="preserve">4.- </w:t>
            </w:r>
            <w:r w:rsidRPr="00AE0E3B">
              <w:rPr>
                <w:rFonts w:ascii="Arial" w:eastAsia="Times New Roman" w:hAnsi="Arial" w:cs="Arial"/>
                <w:lang w:val="es-ES_tradnl"/>
              </w:rPr>
              <w:t xml:space="preserve">Elabora la documentación correspondiente al pago de retribuciones del personal, de cotización a </w:t>
            </w:r>
            <w:smartTag w:uri="urn:schemas-microsoft-com:office:smarttags" w:element="PersonName">
              <w:smartTagPr>
                <w:attr w:name="ProductID" w:val="la Seguridad Social"/>
              </w:smartTagPr>
              <w:r w:rsidRPr="00AE0E3B">
                <w:rPr>
                  <w:rFonts w:ascii="Arial" w:eastAsia="Times New Roman" w:hAnsi="Arial" w:cs="Arial"/>
                  <w:lang w:val="es-ES_tradnl"/>
                </w:rPr>
                <w:t>la Seguridad Social</w:t>
              </w:r>
            </w:smartTag>
            <w:r w:rsidRPr="00AE0E3B">
              <w:rPr>
                <w:rFonts w:ascii="Arial" w:eastAsia="Times New Roman" w:hAnsi="Arial" w:cs="Arial"/>
                <w:lang w:val="es-ES_tradnl"/>
              </w:rPr>
              <w:t xml:space="preserve"> e impuestos inherentes reconociendo y aplicando la normativa en vigor.</w:t>
            </w:r>
          </w:p>
          <w:p w:rsidR="00A66F3B" w:rsidRPr="00D5528A" w:rsidRDefault="00A66F3B" w:rsidP="004D18BF">
            <w:pPr>
              <w:rPr>
                <w:rFonts w:ascii="Arial" w:hAnsi="Arial" w:cs="Arial"/>
                <w:b/>
                <w:bCs/>
                <w:lang w:val="es-ES_tradnl"/>
              </w:rPr>
            </w:pPr>
          </w:p>
        </w:tc>
        <w:tc>
          <w:tcPr>
            <w:tcW w:w="3534" w:type="pct"/>
          </w:tcPr>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identificado el concepto de retribución y cotización del trabajador y diferenciado los tipos de retribución más comunes.</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identificado la estructura básica del salario y los distintos tipos de percepciones salariales, no salariales, las de periodicidad superior al mes y extraordinarias.</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calculado el importe las bases de cotización en función de las percepciones salariales y las situaciones más comunes que las modifican.</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calculado y cumplimentado el recibo de salario y documentos de cotización.</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calculado y cumplimentado los documentos de liquidación del IRPF (declaraciones trimestrales y resumen anual).</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aplicado las normas de cotización de </w:t>
            </w:r>
            <w:smartTag w:uri="urn:schemas-microsoft-com:office:smarttags" w:element="PersonName">
              <w:smartTagPr>
                <w:attr w:name="ProductID" w:val="la Seguridad Social"/>
              </w:smartTagPr>
              <w:r w:rsidRPr="00AE0E3B">
                <w:rPr>
                  <w:rFonts w:ascii="Arial" w:eastAsia="Times New Roman" w:hAnsi="Arial" w:cs="Arial"/>
                  <w:lang w:val="es-ES_tradnl" w:eastAsia="es-ES_tradnl"/>
                </w:rPr>
                <w:t>la Seguridad Social</w:t>
              </w:r>
            </w:smartTag>
            <w:r w:rsidRPr="00AE0E3B">
              <w:rPr>
                <w:rFonts w:ascii="Arial" w:eastAsia="Times New Roman" w:hAnsi="Arial" w:cs="Arial"/>
                <w:lang w:val="es-ES_tradnl" w:eastAsia="es-ES_tradnl"/>
              </w:rPr>
              <w:t xml:space="preserve"> y se han tenido en cuenta los plazos establecidos para el pago de cuotas a </w:t>
            </w:r>
            <w:smartTag w:uri="urn:schemas-microsoft-com:office:smarttags" w:element="PersonName">
              <w:smartTagPr>
                <w:attr w:name="ProductID" w:val="la Seguridad Social"/>
              </w:smartTagPr>
              <w:r w:rsidRPr="00AE0E3B">
                <w:rPr>
                  <w:rFonts w:ascii="Arial" w:eastAsia="Times New Roman" w:hAnsi="Arial" w:cs="Arial"/>
                  <w:lang w:val="es-ES_tradnl" w:eastAsia="es-ES_tradnl"/>
                </w:rPr>
                <w:t>la Seguridad Social</w:t>
              </w:r>
            </w:smartTag>
            <w:r w:rsidRPr="00AE0E3B">
              <w:rPr>
                <w:rFonts w:ascii="Arial" w:eastAsia="Times New Roman" w:hAnsi="Arial" w:cs="Arial"/>
                <w:lang w:val="es-ES_tradnl" w:eastAsia="es-ES_tradnl"/>
              </w:rPr>
              <w:t xml:space="preserve"> y retenciones, así como las fórmulas de aplazamiento según los casos.</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obtenido los recibos de salario, documentos de cotización y listados de control.</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creado los ficheros de remisión electrónica, tanto para entidades financieras como para la administración pública.</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valorado las consecuencias de no cumplir con los plazos previstos en la presentación de documentación y pago. </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realizado periódicamente copias de seguridad informáticas para garantizar la conservación de los datos en su integridad.</w:t>
            </w:r>
          </w:p>
          <w:p w:rsidR="00A66F3B" w:rsidRPr="00AE0E3B" w:rsidRDefault="00A66F3B" w:rsidP="004D18BF">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obtenido las tablas, baremos y referencias sobre las condiciones laborales: convenio colectivo, bases y tipos de cotización a </w:t>
            </w:r>
            <w:smartTag w:uri="urn:schemas-microsoft-com:office:smarttags" w:element="PersonName">
              <w:smartTagPr>
                <w:attr w:name="ProductID" w:val="la Seguridad Social"/>
              </w:smartTagPr>
              <w:r w:rsidRPr="00AE0E3B">
                <w:rPr>
                  <w:rFonts w:ascii="Arial" w:eastAsia="Times New Roman" w:hAnsi="Arial" w:cs="Arial"/>
                  <w:lang w:val="es-ES_tradnl" w:eastAsia="es-ES_tradnl"/>
                </w:rPr>
                <w:t>la Seguridad Social</w:t>
              </w:r>
            </w:smartTag>
            <w:r w:rsidRPr="00AE0E3B">
              <w:rPr>
                <w:rFonts w:ascii="Arial" w:eastAsia="Times New Roman" w:hAnsi="Arial" w:cs="Arial"/>
                <w:lang w:val="es-ES_tradnl" w:eastAsia="es-ES_tradnl"/>
              </w:rPr>
              <w:t xml:space="preserve"> y retenciones del IRPF.</w:t>
            </w:r>
          </w:p>
          <w:p w:rsidR="00A66F3B" w:rsidRPr="00D5528A" w:rsidRDefault="00A66F3B" w:rsidP="004D18BF">
            <w:pPr>
              <w:autoSpaceDE w:val="0"/>
              <w:autoSpaceDN w:val="0"/>
              <w:adjustRightInd w:val="0"/>
              <w:ind w:left="284"/>
              <w:jc w:val="both"/>
              <w:rPr>
                <w:rFonts w:ascii="Arial" w:hAnsi="Arial" w:cs="Arial"/>
                <w:lang w:val="es-ES_tradnl"/>
              </w:rPr>
            </w:pPr>
          </w:p>
        </w:tc>
      </w:tr>
      <w:tr w:rsidR="00A66F3B" w:rsidRPr="00D5528A" w:rsidTr="00B83A07">
        <w:trPr>
          <w:cantSplit/>
        </w:trPr>
        <w:tc>
          <w:tcPr>
            <w:tcW w:w="1466" w:type="pct"/>
            <w:vAlign w:val="center"/>
          </w:tcPr>
          <w:p w:rsidR="00A66F3B" w:rsidRPr="00AE0E3B" w:rsidRDefault="00A66F3B" w:rsidP="007C4CA9">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t xml:space="preserve">5.- </w:t>
            </w:r>
            <w:r w:rsidRPr="00AE0E3B">
              <w:rPr>
                <w:rFonts w:ascii="Arial" w:eastAsia="Times New Roman" w:hAnsi="Arial" w:cs="Arial"/>
                <w:lang w:val="es-ES_tradnl"/>
              </w:rPr>
              <w:t>Elabora la documentación relativa a las incidencias derivadas de la actividad laboral de los trabajadores describiendo y aplicando las normas establecidas.</w:t>
            </w:r>
          </w:p>
        </w:tc>
        <w:tc>
          <w:tcPr>
            <w:tcW w:w="3534" w:type="pct"/>
          </w:tcPr>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determinado los aspectos básicos de las relaciones laborales en cuanto a sus comunicaciones internas.</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elaborado los formularios de recogida de datos sobre el control presencial, incapacidad temporal, permisos, vacaciones y similares.</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 xml:space="preserve">Se han realizado cálculos y estadísticas sobre los datos anteriores, utilizado hojas de cálculo y formatos de gráficos. </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elaborado informes básicos del control de presencia, utilizando aplicaciones de proceso de texto y presentaciones.</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realizado el seguimiento de control de presencia para conseguir la eficiencia de la empresa.</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realizado periódicamente copias de seguridad de las bases de datos de empleados.</w:t>
            </w:r>
          </w:p>
          <w:p w:rsidR="00A66F3B" w:rsidRPr="00D5528A" w:rsidRDefault="00A66F3B" w:rsidP="007C4CA9">
            <w:pPr>
              <w:autoSpaceDE w:val="0"/>
              <w:autoSpaceDN w:val="0"/>
              <w:adjustRightInd w:val="0"/>
              <w:ind w:left="284"/>
              <w:jc w:val="both"/>
              <w:rPr>
                <w:rFonts w:ascii="Arial" w:hAnsi="Arial" w:cs="Arial"/>
                <w:lang w:val="es-ES_tradnl"/>
              </w:rPr>
            </w:pPr>
          </w:p>
        </w:tc>
      </w:tr>
      <w:tr w:rsidR="00A66F3B" w:rsidRPr="00D5528A" w:rsidTr="00B83A07">
        <w:trPr>
          <w:cantSplit/>
        </w:trPr>
        <w:tc>
          <w:tcPr>
            <w:tcW w:w="1466" w:type="pct"/>
            <w:vAlign w:val="center"/>
          </w:tcPr>
          <w:p w:rsidR="00A66F3B" w:rsidRPr="00AE0E3B" w:rsidRDefault="00A66F3B" w:rsidP="007C4CA9">
            <w:pPr>
              <w:pStyle w:val="Textoindependiente"/>
              <w:spacing w:after="96" w:line="240" w:lineRule="atLeast"/>
              <w:jc w:val="both"/>
              <w:rPr>
                <w:rFonts w:ascii="Arial" w:eastAsia="Times New Roman" w:hAnsi="Arial" w:cs="Arial"/>
                <w:lang w:val="es-ES_tradnl"/>
              </w:rPr>
            </w:pPr>
            <w:r w:rsidRPr="00AE0E3B">
              <w:rPr>
                <w:rFonts w:ascii="Arial" w:eastAsia="Times New Roman" w:hAnsi="Arial" w:cs="Arial"/>
                <w:b/>
                <w:bCs/>
              </w:rPr>
              <w:lastRenderedPageBreak/>
              <w:t xml:space="preserve">6.- </w:t>
            </w:r>
            <w:r w:rsidRPr="00AE0E3B">
              <w:rPr>
                <w:rFonts w:ascii="Arial" w:eastAsia="Times New Roman" w:hAnsi="Arial" w:cs="Arial"/>
                <w:lang w:val="es-ES_tradnl"/>
              </w:rPr>
              <w:t>Aplica procedimientos de calidad, prevención de riesgos laborales y protección ambiental en las operaciones administrativas de recursos humanos reconociendo su incidencia en un sistema integrado de gestión administrativa.</w:t>
            </w:r>
          </w:p>
          <w:p w:rsidR="00A66F3B" w:rsidRPr="00D5528A" w:rsidRDefault="00A66F3B" w:rsidP="0038432D">
            <w:pPr>
              <w:pStyle w:val="CapacidadC"/>
              <w:ind w:left="360"/>
              <w:jc w:val="left"/>
              <w:rPr>
                <w:rFonts w:ascii="Arial" w:hAnsi="Arial" w:cs="Arial"/>
                <w:b/>
                <w:bCs/>
                <w:sz w:val="20"/>
                <w:szCs w:val="20"/>
              </w:rPr>
            </w:pPr>
          </w:p>
        </w:tc>
        <w:tc>
          <w:tcPr>
            <w:tcW w:w="3534" w:type="pct"/>
          </w:tcPr>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diferenciado los principios básicos de un modelo de gestión de calidad.</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aplicado los criterios, normas y procesos de calidad establecidos, contribuyendo a una gestión eficaz.</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valorado la integración de los procesos de recursos humanos con otros procesos administrativos de la empresa.</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aplicado las  normas de prevención de riesgos laborales en el sector.</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han aplicado los procesos para minimizar el impacto ambiental de su actividad.</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aplicado en la elaboración y conservación de la documentación las técnicas 3R – Reducir, Reutilizar, Reciclar–.</w:t>
            </w:r>
          </w:p>
          <w:p w:rsidR="00A66F3B" w:rsidRPr="00AE0E3B" w:rsidRDefault="00A66F3B" w:rsidP="007C4CA9">
            <w:pPr>
              <w:pStyle w:val="Textoindependiente"/>
              <w:spacing w:after="96" w:line="240" w:lineRule="atLeast"/>
              <w:ind w:left="142" w:hanging="142"/>
              <w:jc w:val="both"/>
              <w:rPr>
                <w:rFonts w:ascii="Arial" w:eastAsia="Times New Roman" w:hAnsi="Arial" w:cs="Arial"/>
                <w:lang w:val="es-ES_tradnl" w:eastAsia="es-ES_tradnl"/>
              </w:rPr>
            </w:pPr>
            <w:r w:rsidRPr="00AE0E3B">
              <w:rPr>
                <w:rFonts w:ascii="Arial" w:eastAsia="Times New Roman" w:hAnsi="Arial" w:cs="Arial"/>
                <w:lang w:val="es-ES_tradnl" w:eastAsia="es-ES_tradnl"/>
              </w:rPr>
              <w:t>•</w:t>
            </w:r>
            <w:r w:rsidRPr="00AE0E3B">
              <w:rPr>
                <w:rFonts w:ascii="Arial" w:eastAsia="Times New Roman" w:hAnsi="Arial" w:cs="Arial"/>
                <w:lang w:val="es-ES_tradnl" w:eastAsia="es-ES_tradnl"/>
              </w:rPr>
              <w:tab/>
              <w:t>Se ha aplicado a su nivel la normativa vigente de protección de datos en cuanto a seguridad, confidencialidad, integridad, mantenimiento y accesibilidad a la información.</w:t>
            </w:r>
          </w:p>
          <w:p w:rsidR="00A66F3B" w:rsidRPr="00D5528A" w:rsidRDefault="00A66F3B" w:rsidP="007C4CA9">
            <w:pPr>
              <w:autoSpaceDE w:val="0"/>
              <w:autoSpaceDN w:val="0"/>
              <w:adjustRightInd w:val="0"/>
              <w:ind w:left="284"/>
              <w:jc w:val="both"/>
              <w:rPr>
                <w:rFonts w:ascii="Arial" w:hAnsi="Arial" w:cs="Arial"/>
                <w:lang w:val="es-ES_tradnl"/>
              </w:rPr>
            </w:pPr>
          </w:p>
        </w:tc>
      </w:tr>
    </w:tbl>
    <w:p w:rsidR="00A66F3B" w:rsidRPr="00FA71DA" w:rsidRDefault="00A66F3B" w:rsidP="00103BE4">
      <w:pPr>
        <w:rPr>
          <w:rFonts w:ascii="Arial" w:hAnsi="Arial" w:cs="Arial"/>
          <w:sz w:val="24"/>
          <w:szCs w:val="24"/>
        </w:rPr>
      </w:pPr>
    </w:p>
    <w:p w:rsidR="00A66F3B" w:rsidRPr="00FA71DA" w:rsidRDefault="00A66F3B" w:rsidP="00103BE4">
      <w:pPr>
        <w:rPr>
          <w:rFonts w:ascii="Arial" w:hAnsi="Arial" w:cs="Arial"/>
          <w:sz w:val="24"/>
          <w:szCs w:val="24"/>
        </w:rPr>
      </w:pPr>
      <w:r w:rsidRPr="00FA71DA">
        <w:rPr>
          <w:rFonts w:ascii="Arial" w:hAnsi="Arial" w:cs="Arial"/>
          <w:sz w:val="24"/>
          <w:szCs w:val="24"/>
        </w:rPr>
        <w:t>CONTENIDOS MÍNIMOS</w:t>
      </w:r>
    </w:p>
    <w:p w:rsidR="00A66F3B" w:rsidRPr="00FA71DA" w:rsidRDefault="00A66F3B" w:rsidP="00103BE4">
      <w:pPr>
        <w:rPr>
          <w:rFonts w:ascii="Arial" w:hAnsi="Arial" w:cs="Arial"/>
          <w:sz w:val="24"/>
          <w:szCs w:val="24"/>
        </w:rPr>
      </w:pPr>
      <w:r w:rsidRPr="00FA71DA">
        <w:rPr>
          <w:rFonts w:ascii="Arial" w:hAnsi="Arial" w:cs="Arial"/>
          <w:sz w:val="24"/>
          <w:szCs w:val="24"/>
        </w:rPr>
        <w:t>Contenidos básicos publicados en el BOE de 1 de diciembre de 2009, Real Decreto 1631/2009, por el que se aprueba el título de Técnico en Gestión Administrativa y se fijan sus enseñanzas mínimas:</w:t>
      </w:r>
    </w:p>
    <w:p w:rsidR="00A66F3B" w:rsidRPr="00FA71DA" w:rsidRDefault="00A66F3B" w:rsidP="00103BE4">
      <w:pPr>
        <w:pStyle w:val="Pa13"/>
        <w:spacing w:before="160"/>
        <w:ind w:firstLine="340"/>
        <w:jc w:val="both"/>
        <w:rPr>
          <w:color w:val="000000"/>
        </w:rPr>
      </w:pPr>
      <w:r w:rsidRPr="00FA71DA">
        <w:rPr>
          <w:color w:val="000000"/>
        </w:rPr>
        <w:t>Tramitación administrativa de los procesos de captación y selección de personal:</w:t>
      </w:r>
    </w:p>
    <w:p w:rsidR="00A66F3B" w:rsidRPr="00FA71DA" w:rsidRDefault="00A66F3B" w:rsidP="00103BE4">
      <w:pPr>
        <w:pStyle w:val="Pa16"/>
        <w:spacing w:before="100"/>
        <w:ind w:firstLine="340"/>
        <w:jc w:val="both"/>
        <w:rPr>
          <w:color w:val="000000"/>
        </w:rPr>
      </w:pPr>
      <w:r w:rsidRPr="00FA71DA">
        <w:rPr>
          <w:color w:val="000000"/>
        </w:rPr>
        <w:t>− Fuentes de la normativa laboral.</w:t>
      </w:r>
    </w:p>
    <w:p w:rsidR="00A66F3B" w:rsidRPr="00FA71DA" w:rsidRDefault="00A66F3B" w:rsidP="00103BE4">
      <w:pPr>
        <w:pStyle w:val="Pa6"/>
        <w:ind w:firstLine="340"/>
        <w:jc w:val="both"/>
        <w:rPr>
          <w:color w:val="000000"/>
        </w:rPr>
      </w:pPr>
      <w:r w:rsidRPr="00FA71DA">
        <w:rPr>
          <w:color w:val="000000"/>
        </w:rPr>
        <w:t>− Funciones del departamento de recursos humanos.</w:t>
      </w:r>
    </w:p>
    <w:p w:rsidR="00A66F3B" w:rsidRPr="00FA71DA" w:rsidRDefault="00A66F3B" w:rsidP="00103BE4">
      <w:pPr>
        <w:pStyle w:val="Pa6"/>
        <w:ind w:firstLine="340"/>
        <w:jc w:val="both"/>
        <w:rPr>
          <w:color w:val="000000"/>
        </w:rPr>
      </w:pPr>
      <w:r w:rsidRPr="00FA71DA">
        <w:rPr>
          <w:color w:val="000000"/>
        </w:rPr>
        <w:t xml:space="preserve">− Políticas de gestión del capital humano en la empresa. </w:t>
      </w:r>
    </w:p>
    <w:p w:rsidR="00A66F3B" w:rsidRPr="00FA71DA" w:rsidRDefault="00A66F3B" w:rsidP="00103BE4">
      <w:pPr>
        <w:pStyle w:val="Pa6"/>
        <w:ind w:firstLine="340"/>
        <w:jc w:val="both"/>
      </w:pPr>
      <w:r w:rsidRPr="00FA71DA">
        <w:t>− Las fuentes de reclutamiento: externas e internas.</w:t>
      </w:r>
    </w:p>
    <w:p w:rsidR="00A66F3B" w:rsidRPr="00FA71DA" w:rsidRDefault="00A66F3B" w:rsidP="00103BE4">
      <w:pPr>
        <w:pStyle w:val="Pa6"/>
        <w:ind w:firstLine="340"/>
        <w:jc w:val="both"/>
      </w:pPr>
      <w:r w:rsidRPr="00FA71DA">
        <w:t>− Métodos de selección de personal: pruebas de selección, la entrevista, dinámica de grupos, centros de evaluación.</w:t>
      </w:r>
    </w:p>
    <w:p w:rsidR="00A66F3B" w:rsidRPr="00FA71DA" w:rsidRDefault="00A66F3B" w:rsidP="00103BE4">
      <w:pPr>
        <w:pStyle w:val="Pa6"/>
        <w:ind w:firstLine="340"/>
        <w:jc w:val="both"/>
      </w:pPr>
      <w:r w:rsidRPr="00FA71DA">
        <w:t>− Adaptación al nuevo empleo.</w:t>
      </w:r>
    </w:p>
    <w:p w:rsidR="00A66F3B" w:rsidRPr="00FA71DA" w:rsidRDefault="00A66F3B" w:rsidP="00103BE4">
      <w:pPr>
        <w:pStyle w:val="Pa13"/>
        <w:spacing w:before="160"/>
        <w:ind w:firstLine="340"/>
        <w:jc w:val="both"/>
      </w:pPr>
      <w:r w:rsidRPr="00FA71DA">
        <w:t>Tramitación administrativa de la formación, desarrollo y compensación del personal:</w:t>
      </w:r>
    </w:p>
    <w:p w:rsidR="00A66F3B" w:rsidRPr="00FA71DA" w:rsidRDefault="00A66F3B" w:rsidP="00103BE4">
      <w:pPr>
        <w:pStyle w:val="Pa13"/>
        <w:spacing w:before="160"/>
        <w:ind w:firstLine="340"/>
        <w:jc w:val="both"/>
      </w:pPr>
      <w:r w:rsidRPr="00FA71DA">
        <w:t>− Políticas y procedimientos administrativos relacionados con la motivación y la formación.</w:t>
      </w:r>
    </w:p>
    <w:p w:rsidR="00A66F3B" w:rsidRPr="00FA71DA" w:rsidRDefault="00A66F3B" w:rsidP="00103BE4">
      <w:pPr>
        <w:pStyle w:val="Pa6"/>
        <w:ind w:firstLine="340"/>
        <w:jc w:val="both"/>
      </w:pPr>
      <w:r w:rsidRPr="00FA71DA">
        <w:t>− Principales técnicas de formación empresarial.</w:t>
      </w:r>
    </w:p>
    <w:p w:rsidR="00A66F3B" w:rsidRPr="00FA71DA" w:rsidRDefault="00A66F3B" w:rsidP="00103BE4">
      <w:pPr>
        <w:pStyle w:val="Pa6"/>
        <w:ind w:firstLine="340"/>
        <w:jc w:val="both"/>
      </w:pPr>
      <w:r w:rsidRPr="00FA71DA">
        <w:t>− Entidades de formación.</w:t>
      </w:r>
    </w:p>
    <w:p w:rsidR="00A66F3B" w:rsidRPr="00FA71DA" w:rsidRDefault="00A66F3B" w:rsidP="00103BE4">
      <w:pPr>
        <w:pStyle w:val="Pa6"/>
        <w:ind w:firstLine="340"/>
        <w:jc w:val="both"/>
      </w:pPr>
      <w:r w:rsidRPr="00FA71DA">
        <w:t>− Control de las compensaciones, los incentivos y los beneficios del personal.</w:t>
      </w:r>
    </w:p>
    <w:p w:rsidR="00A66F3B" w:rsidRPr="00FA71DA" w:rsidRDefault="00A66F3B" w:rsidP="00103BE4">
      <w:pPr>
        <w:pStyle w:val="Pa13"/>
        <w:spacing w:before="160"/>
        <w:ind w:firstLine="340"/>
        <w:jc w:val="both"/>
      </w:pPr>
      <w:r w:rsidRPr="00FA71DA">
        <w:t>Confección de la documentación del contrato de trabajo, modificaciones y extinción del mismo:</w:t>
      </w:r>
    </w:p>
    <w:p w:rsidR="00A66F3B" w:rsidRPr="00FA71DA" w:rsidRDefault="00A66F3B" w:rsidP="00103BE4">
      <w:pPr>
        <w:pStyle w:val="Pa13"/>
        <w:spacing w:before="160"/>
        <w:ind w:firstLine="340"/>
        <w:jc w:val="both"/>
      </w:pPr>
      <w:r w:rsidRPr="00FA71DA">
        <w:t>− Forma del contrato.</w:t>
      </w:r>
    </w:p>
    <w:p w:rsidR="00A66F3B" w:rsidRPr="00FA71DA" w:rsidRDefault="00A66F3B" w:rsidP="00103BE4">
      <w:pPr>
        <w:pStyle w:val="Pa6"/>
        <w:ind w:firstLine="340"/>
        <w:jc w:val="both"/>
      </w:pPr>
      <w:r w:rsidRPr="00FA71DA">
        <w:t>− Modalidades de contratación.</w:t>
      </w:r>
    </w:p>
    <w:p w:rsidR="00A66F3B" w:rsidRPr="00FA71DA" w:rsidRDefault="00A66F3B" w:rsidP="00103BE4">
      <w:pPr>
        <w:pStyle w:val="Pa6"/>
        <w:ind w:firstLine="340"/>
        <w:jc w:val="both"/>
      </w:pPr>
      <w:r w:rsidRPr="00FA71DA">
        <w:t>− Jornada de trabajo, calendario laboral.</w:t>
      </w:r>
    </w:p>
    <w:p w:rsidR="00A66F3B" w:rsidRPr="00FA71DA" w:rsidRDefault="00A66F3B" w:rsidP="00103BE4">
      <w:pPr>
        <w:pStyle w:val="Pa6"/>
        <w:ind w:firstLine="340"/>
        <w:jc w:val="both"/>
      </w:pPr>
      <w:r w:rsidRPr="00FA71DA">
        <w:t>− Proceso y procedimiento de contratación laboral.</w:t>
      </w:r>
    </w:p>
    <w:p w:rsidR="00A66F3B" w:rsidRPr="00FA71DA" w:rsidRDefault="00A66F3B" w:rsidP="00103BE4">
      <w:pPr>
        <w:pStyle w:val="Pa6"/>
        <w:ind w:firstLine="340"/>
        <w:jc w:val="both"/>
      </w:pPr>
      <w:r w:rsidRPr="00FA71DA">
        <w:t>− Documentación y formalización del contrato de trabajo.</w:t>
      </w:r>
    </w:p>
    <w:p w:rsidR="00A66F3B" w:rsidRPr="00FA71DA" w:rsidRDefault="00A66F3B" w:rsidP="00103BE4">
      <w:pPr>
        <w:pStyle w:val="Pa6"/>
        <w:ind w:firstLine="340"/>
        <w:jc w:val="both"/>
      </w:pPr>
      <w:r w:rsidRPr="00FA71DA">
        <w:t>− Suspensión y extinción del contrato de trabajo.</w:t>
      </w:r>
    </w:p>
    <w:p w:rsidR="00A66F3B" w:rsidRPr="00FA71DA" w:rsidRDefault="00A66F3B" w:rsidP="00103BE4">
      <w:pPr>
        <w:pStyle w:val="Pa6"/>
        <w:ind w:firstLine="340"/>
        <w:jc w:val="both"/>
      </w:pPr>
      <w:r w:rsidRPr="00FA71DA">
        <w:t>− El finiquito.</w:t>
      </w:r>
    </w:p>
    <w:p w:rsidR="00A66F3B" w:rsidRPr="00FA71DA" w:rsidRDefault="00A66F3B" w:rsidP="00103BE4">
      <w:pPr>
        <w:pStyle w:val="Pa13"/>
        <w:spacing w:before="160"/>
        <w:ind w:firstLine="340"/>
        <w:jc w:val="both"/>
      </w:pPr>
      <w:r w:rsidRPr="00FA71DA">
        <w:lastRenderedPageBreak/>
        <w:t>Elaboración de la documentación correspondiente al pago del salario y obligaciones inherentes:</w:t>
      </w:r>
    </w:p>
    <w:p w:rsidR="00A66F3B" w:rsidRPr="00FA71DA" w:rsidRDefault="00A66F3B" w:rsidP="00103BE4">
      <w:pPr>
        <w:pStyle w:val="Pa13"/>
        <w:spacing w:before="160"/>
        <w:ind w:firstLine="340"/>
        <w:jc w:val="both"/>
      </w:pPr>
      <w:r w:rsidRPr="00FA71DA">
        <w:t xml:space="preserve">− Regímenes del sistema de </w:t>
      </w:r>
      <w:smartTag w:uri="urn:schemas-microsoft-com:office:smarttags" w:element="PersonName">
        <w:smartTagPr>
          <w:attr w:name="ProductID" w:val="la Seguridad Social."/>
        </w:smartTagPr>
        <w:r w:rsidRPr="00FA71DA">
          <w:t>la Seguridad Social.</w:t>
        </w:r>
      </w:smartTag>
    </w:p>
    <w:p w:rsidR="00A66F3B" w:rsidRPr="00FA71DA" w:rsidRDefault="00A66F3B" w:rsidP="00103BE4">
      <w:pPr>
        <w:pStyle w:val="Pa6"/>
        <w:ind w:firstLine="340"/>
        <w:jc w:val="both"/>
      </w:pPr>
      <w:r w:rsidRPr="00FA71DA">
        <w:t xml:space="preserve">− Obligaciones del empresario con </w:t>
      </w:r>
      <w:smartTag w:uri="urn:schemas-microsoft-com:office:smarttags" w:element="PersonName">
        <w:smartTagPr>
          <w:attr w:name="ProductID" w:val="la Seguridad Social."/>
        </w:smartTagPr>
        <w:r w:rsidRPr="00FA71DA">
          <w:t>la Seguridad Social.</w:t>
        </w:r>
      </w:smartTag>
    </w:p>
    <w:p w:rsidR="00A66F3B" w:rsidRPr="00FA71DA" w:rsidRDefault="00A66F3B" w:rsidP="00103BE4">
      <w:pPr>
        <w:pStyle w:val="Pa6"/>
        <w:ind w:firstLine="340"/>
        <w:jc w:val="both"/>
      </w:pPr>
      <w:r w:rsidRPr="00FA71DA">
        <w:t>− Confección del recibo de Salarios:</w:t>
      </w:r>
    </w:p>
    <w:p w:rsidR="00A66F3B" w:rsidRPr="00FA71DA" w:rsidRDefault="00A66F3B" w:rsidP="00103BE4">
      <w:pPr>
        <w:pStyle w:val="Pa6"/>
        <w:ind w:firstLine="340"/>
        <w:jc w:val="both"/>
      </w:pPr>
      <w:r w:rsidRPr="00FA71DA">
        <w:t xml:space="preserve">− Cotizaciones a </w:t>
      </w:r>
      <w:smartTag w:uri="urn:schemas-microsoft-com:office:smarttags" w:element="PersonName">
        <w:smartTagPr>
          <w:attr w:name="ProductID" w:val="la Seguridad Social."/>
        </w:smartTagPr>
        <w:r w:rsidRPr="00FA71DA">
          <w:t>la Seguridad Social.</w:t>
        </w:r>
      </w:smartTag>
    </w:p>
    <w:p w:rsidR="00A66F3B" w:rsidRPr="00FA71DA" w:rsidRDefault="00A66F3B" w:rsidP="00103BE4">
      <w:pPr>
        <w:pStyle w:val="Pa6"/>
        <w:ind w:firstLine="340"/>
        <w:jc w:val="both"/>
      </w:pPr>
      <w:r w:rsidRPr="00FA71DA">
        <w:t>− Tipos y bases de cotización.</w:t>
      </w:r>
    </w:p>
    <w:p w:rsidR="00A66F3B" w:rsidRPr="00FA71DA" w:rsidRDefault="00A66F3B" w:rsidP="00103BE4">
      <w:pPr>
        <w:pStyle w:val="Pa13"/>
        <w:spacing w:before="160"/>
        <w:ind w:firstLine="340"/>
        <w:jc w:val="both"/>
      </w:pPr>
      <w:r w:rsidRPr="00FA71DA">
        <w:t>Elaboración de la documentación relativa a las Incidencias en la relación laboral:</w:t>
      </w:r>
    </w:p>
    <w:p w:rsidR="00A66F3B" w:rsidRPr="00FA71DA" w:rsidRDefault="00A66F3B" w:rsidP="00103BE4">
      <w:pPr>
        <w:pStyle w:val="Pa13"/>
        <w:spacing w:before="160"/>
        <w:ind w:firstLine="340"/>
        <w:jc w:val="both"/>
      </w:pPr>
      <w:r w:rsidRPr="00FA71DA">
        <w:t>− Control horario.</w:t>
      </w:r>
    </w:p>
    <w:p w:rsidR="00A66F3B" w:rsidRPr="00FA71DA" w:rsidRDefault="00A66F3B" w:rsidP="00103BE4">
      <w:pPr>
        <w:pStyle w:val="Pa6"/>
        <w:ind w:firstLine="340"/>
        <w:jc w:val="both"/>
      </w:pPr>
      <w:r w:rsidRPr="00FA71DA">
        <w:t>− Absentismo.</w:t>
      </w:r>
    </w:p>
    <w:p w:rsidR="00A66F3B" w:rsidRPr="00FA71DA" w:rsidRDefault="00A66F3B" w:rsidP="00103BE4">
      <w:pPr>
        <w:pStyle w:val="Pa6"/>
        <w:ind w:firstLine="340"/>
        <w:jc w:val="both"/>
      </w:pPr>
      <w:r w:rsidRPr="00FA71DA">
        <w:t>− Gestión de situaciones especiales: incapacidad laboral, excedencias, permisos, viajes.</w:t>
      </w:r>
    </w:p>
    <w:p w:rsidR="00A66F3B" w:rsidRPr="00FA71DA" w:rsidRDefault="00A66F3B" w:rsidP="00103BE4">
      <w:pPr>
        <w:pStyle w:val="Pa13"/>
        <w:spacing w:before="160"/>
        <w:ind w:firstLine="340"/>
        <w:jc w:val="both"/>
      </w:pPr>
      <w:r w:rsidRPr="00FA71DA">
        <w:t>Aplicación de procedimientos de calidad de gestión integral de los recursos humanos:</w:t>
      </w:r>
    </w:p>
    <w:p w:rsidR="00A66F3B" w:rsidRPr="00FA71DA" w:rsidRDefault="00A66F3B" w:rsidP="00103BE4">
      <w:pPr>
        <w:pStyle w:val="Pa13"/>
        <w:spacing w:before="160"/>
        <w:ind w:firstLine="340"/>
        <w:jc w:val="both"/>
      </w:pPr>
      <w:r w:rsidRPr="00FA71DA">
        <w:t>− Prevención de riesgos laborales: salud, daño, riesgo.</w:t>
      </w:r>
    </w:p>
    <w:p w:rsidR="00A66F3B" w:rsidRPr="00FA71DA" w:rsidRDefault="00A66F3B" w:rsidP="00103BE4">
      <w:pPr>
        <w:pStyle w:val="Pa6"/>
        <w:ind w:firstLine="340"/>
        <w:jc w:val="both"/>
      </w:pPr>
      <w:r w:rsidRPr="00FA71DA">
        <w:t>− Fundamentos y principios básicos de un modelo de Calidad Total en RR.HH.</w:t>
      </w:r>
    </w:p>
    <w:p w:rsidR="00A66F3B" w:rsidRPr="00FA71DA" w:rsidRDefault="00A66F3B" w:rsidP="00103BE4">
      <w:pPr>
        <w:pStyle w:val="Pa6"/>
        <w:ind w:firstLine="340"/>
        <w:jc w:val="both"/>
      </w:pPr>
      <w:r w:rsidRPr="00FA71DA">
        <w:t>− Normativa de protección de datos de carácter personal y confidencialidad.</w:t>
      </w:r>
    </w:p>
    <w:p w:rsidR="00A66F3B" w:rsidRPr="00FA71DA" w:rsidRDefault="00A66F3B" w:rsidP="00FF27D9">
      <w:pPr>
        <w:pStyle w:val="Prrafodelista2"/>
        <w:rPr>
          <w:rFonts w:ascii="Arial" w:hAnsi="Arial" w:cs="Arial"/>
          <w:sz w:val="24"/>
          <w:szCs w:val="24"/>
        </w:rPr>
      </w:pP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A66F3B" w:rsidRDefault="00A66F3B" w:rsidP="009E1BB1">
      <w:pPr>
        <w:pStyle w:val="Subttulo"/>
        <w:rPr>
          <w:rFonts w:ascii="Arial" w:hAnsi="Arial" w:cs="Arial"/>
        </w:rPr>
      </w:pPr>
      <w:bookmarkStart w:id="42" w:name="_Toc305355211"/>
      <w:bookmarkStart w:id="43" w:name="_Toc51089306"/>
      <w:r w:rsidRPr="00AA198C">
        <w:rPr>
          <w:rFonts w:ascii="Arial" w:hAnsi="Arial" w:cs="Arial"/>
        </w:rPr>
        <w:lastRenderedPageBreak/>
        <w:t>f)- Procedimientos e instrumentos de evaluación.</w:t>
      </w:r>
      <w:bookmarkEnd w:id="42"/>
      <w:bookmarkEnd w:id="43"/>
    </w:p>
    <w:p w:rsidR="0027778D" w:rsidRPr="00AA198C" w:rsidRDefault="0027778D" w:rsidP="0027778D">
      <w:pPr>
        <w:pStyle w:val="Blockquote"/>
        <w:numPr>
          <w:ilvl w:val="0"/>
          <w:numId w:val="49"/>
        </w:numPr>
        <w:tabs>
          <w:tab w:val="left" w:pos="720"/>
        </w:tabs>
        <w:suppressAutoHyphens/>
        <w:spacing w:before="0" w:after="0"/>
        <w:ind w:right="6"/>
        <w:jc w:val="both"/>
        <w:rPr>
          <w:rFonts w:ascii="Arial" w:hAnsi="Arial" w:cs="Arial"/>
          <w:lang w:val="es-ES"/>
        </w:rPr>
      </w:pPr>
      <w:r w:rsidRPr="00AA198C">
        <w:rPr>
          <w:rFonts w:ascii="Arial" w:hAnsi="Arial" w:cs="Arial"/>
          <w:lang w:val="es-ES"/>
        </w:rPr>
        <w:t xml:space="preserve">Realización de </w:t>
      </w:r>
      <w:r w:rsidRPr="00AA198C">
        <w:rPr>
          <w:rFonts w:ascii="Arial" w:hAnsi="Arial" w:cs="Arial"/>
          <w:b/>
          <w:lang w:val="es-ES"/>
        </w:rPr>
        <w:t>pruebas escritas</w:t>
      </w:r>
      <w:r w:rsidRPr="00AA198C">
        <w:rPr>
          <w:rFonts w:ascii="Arial" w:hAnsi="Arial" w:cs="Arial"/>
          <w:lang w:val="es-ES"/>
        </w:rPr>
        <w:t xml:space="preserve"> de </w:t>
      </w:r>
      <w:proofErr w:type="gramStart"/>
      <w:r w:rsidRPr="00AA198C">
        <w:rPr>
          <w:rFonts w:ascii="Arial" w:hAnsi="Arial" w:cs="Arial"/>
          <w:lang w:val="es-ES"/>
        </w:rPr>
        <w:t>carácter teórico y/o práctico relacionados</w:t>
      </w:r>
      <w:proofErr w:type="gramEnd"/>
      <w:r w:rsidRPr="00AA198C">
        <w:rPr>
          <w:rFonts w:ascii="Arial" w:hAnsi="Arial" w:cs="Arial"/>
          <w:lang w:val="es-ES"/>
        </w:rPr>
        <w:t xml:space="preserve"> con la materia. La parte teórica, preferentemente de preguntas cortas, test o preguntas de verdadero o falso. </w:t>
      </w:r>
    </w:p>
    <w:p w:rsidR="0027778D" w:rsidRPr="00AA198C" w:rsidRDefault="0027778D" w:rsidP="0027778D">
      <w:pPr>
        <w:pStyle w:val="Blockquote"/>
        <w:numPr>
          <w:ilvl w:val="0"/>
          <w:numId w:val="49"/>
        </w:numPr>
        <w:tabs>
          <w:tab w:val="left" w:pos="720"/>
        </w:tabs>
        <w:suppressAutoHyphens/>
        <w:spacing w:before="0" w:after="0"/>
        <w:ind w:right="6"/>
        <w:jc w:val="both"/>
        <w:rPr>
          <w:rFonts w:ascii="Arial" w:hAnsi="Arial" w:cs="Arial"/>
          <w:lang w:val="es-ES"/>
        </w:rPr>
      </w:pPr>
      <w:r w:rsidRPr="00AA198C">
        <w:rPr>
          <w:rFonts w:ascii="Arial" w:hAnsi="Arial" w:cs="Arial"/>
          <w:lang w:val="es-ES"/>
        </w:rPr>
        <w:t xml:space="preserve">Realización de </w:t>
      </w:r>
      <w:r w:rsidRPr="00AA198C">
        <w:rPr>
          <w:rFonts w:ascii="Arial" w:hAnsi="Arial" w:cs="Arial"/>
          <w:b/>
          <w:lang w:val="es-ES"/>
        </w:rPr>
        <w:t>ejercicios y trabajos</w:t>
      </w:r>
      <w:r w:rsidRPr="00AA198C">
        <w:rPr>
          <w:rFonts w:ascii="Arial" w:hAnsi="Arial" w:cs="Arial"/>
          <w:lang w:val="es-ES"/>
        </w:rPr>
        <w:t xml:space="preserve"> relacionados con cada unidad.</w:t>
      </w:r>
    </w:p>
    <w:p w:rsidR="0027778D" w:rsidRPr="00AA198C" w:rsidRDefault="0027778D" w:rsidP="0027778D">
      <w:pPr>
        <w:pStyle w:val="Blockquote"/>
        <w:spacing w:before="240" w:after="240"/>
        <w:ind w:left="0" w:right="6"/>
        <w:jc w:val="both"/>
        <w:rPr>
          <w:rFonts w:ascii="Arial" w:hAnsi="Arial" w:cs="Arial"/>
          <w:lang w:val="es-ES"/>
        </w:rPr>
      </w:pPr>
      <w:r w:rsidRPr="00AA198C">
        <w:rPr>
          <w:rFonts w:ascii="Arial" w:hAnsi="Arial" w:cs="Arial"/>
          <w:lang w:val="es-ES"/>
        </w:rPr>
        <w:t xml:space="preserve">Durante el curso se realizarán </w:t>
      </w:r>
      <w:r>
        <w:rPr>
          <w:rFonts w:ascii="Arial" w:hAnsi="Arial" w:cs="Arial"/>
          <w:b/>
          <w:lang w:val="es-ES"/>
        </w:rPr>
        <w:t>2</w:t>
      </w:r>
      <w:r w:rsidRPr="00AA198C">
        <w:rPr>
          <w:rFonts w:ascii="Arial" w:hAnsi="Arial" w:cs="Arial"/>
          <w:b/>
          <w:lang w:val="es-ES"/>
        </w:rPr>
        <w:t xml:space="preserve"> evaluaciones</w:t>
      </w:r>
      <w:r w:rsidRPr="00AA198C">
        <w:rPr>
          <w:rFonts w:ascii="Arial" w:hAnsi="Arial" w:cs="Arial"/>
          <w:lang w:val="es-ES"/>
        </w:rPr>
        <w:t xml:space="preserve"> y las convocatorias oficiales de</w:t>
      </w:r>
      <w:r>
        <w:rPr>
          <w:rFonts w:ascii="Arial" w:hAnsi="Arial" w:cs="Arial"/>
          <w:b/>
          <w:lang w:val="es-ES"/>
        </w:rPr>
        <w:t xml:space="preserve"> marzo</w:t>
      </w:r>
      <w:r w:rsidRPr="00AA198C">
        <w:rPr>
          <w:rFonts w:ascii="Arial" w:hAnsi="Arial" w:cs="Arial"/>
          <w:lang w:val="es-ES"/>
        </w:rPr>
        <w:t xml:space="preserve"> y</w:t>
      </w:r>
      <w:r>
        <w:rPr>
          <w:rFonts w:ascii="Arial" w:hAnsi="Arial" w:cs="Arial"/>
          <w:lang w:val="es-ES"/>
        </w:rPr>
        <w:t xml:space="preserve"> </w:t>
      </w:r>
      <w:r w:rsidRPr="00AA198C">
        <w:rPr>
          <w:rFonts w:ascii="Arial" w:hAnsi="Arial" w:cs="Arial"/>
          <w:b/>
          <w:lang w:val="es-ES"/>
        </w:rPr>
        <w:t>junio</w:t>
      </w:r>
      <w:r>
        <w:rPr>
          <w:rFonts w:ascii="Arial" w:hAnsi="Arial" w:cs="Arial"/>
          <w:lang w:val="es-ES"/>
        </w:rPr>
        <w:t xml:space="preserve"> </w:t>
      </w:r>
      <w:r w:rsidRPr="00AA198C">
        <w:rPr>
          <w:rFonts w:ascii="Arial" w:hAnsi="Arial" w:cs="Arial"/>
          <w:lang w:val="es-ES"/>
        </w:rPr>
        <w:t xml:space="preserve">para los alumnos que no superen el módulo en </w:t>
      </w:r>
      <w:r>
        <w:rPr>
          <w:rFonts w:ascii="Arial" w:hAnsi="Arial" w:cs="Arial"/>
          <w:lang w:val="es-ES"/>
        </w:rPr>
        <w:t>marzo</w:t>
      </w:r>
      <w:r w:rsidRPr="00AA198C">
        <w:rPr>
          <w:rFonts w:ascii="Arial" w:hAnsi="Arial" w:cs="Arial"/>
          <w:lang w:val="es-ES"/>
        </w:rPr>
        <w:t xml:space="preserve">, además de una </w:t>
      </w:r>
      <w:r w:rsidRPr="00AA198C">
        <w:rPr>
          <w:rFonts w:ascii="Arial" w:hAnsi="Arial" w:cs="Arial"/>
          <w:b/>
          <w:lang w:val="es-ES"/>
        </w:rPr>
        <w:t>evaluación inicial</w:t>
      </w:r>
      <w:r w:rsidRPr="00AA198C">
        <w:rPr>
          <w:rFonts w:ascii="Arial" w:hAnsi="Arial" w:cs="Arial"/>
          <w:lang w:val="es-ES"/>
        </w:rPr>
        <w:t xml:space="preserve"> al principio del mismo; esta podrá consistir en preguntas orales o escritas sobre el contenido general del módulo, con el fin de comprobar en nivel de conocimientos del que parten los alumnos sobre el mismo y nunca formará parte de la nota del módulo. </w:t>
      </w:r>
    </w:p>
    <w:p w:rsidR="0027778D" w:rsidRPr="00AA198C" w:rsidRDefault="0027778D" w:rsidP="0027778D">
      <w:pPr>
        <w:pStyle w:val="Blockquote"/>
        <w:spacing w:before="240" w:after="240"/>
        <w:ind w:left="0" w:right="6"/>
        <w:jc w:val="both"/>
        <w:rPr>
          <w:rFonts w:ascii="Arial" w:hAnsi="Arial" w:cs="Arial"/>
          <w:lang w:val="es-ES"/>
        </w:rPr>
      </w:pPr>
      <w:r w:rsidRPr="00AA198C">
        <w:rPr>
          <w:rFonts w:ascii="Arial" w:hAnsi="Arial" w:cs="Arial"/>
          <w:lang w:val="es-ES"/>
        </w:rPr>
        <w:t xml:space="preserve">Si el alumno </w:t>
      </w:r>
      <w:r w:rsidRPr="00AA198C">
        <w:rPr>
          <w:rFonts w:ascii="Arial" w:hAnsi="Arial" w:cs="Arial"/>
          <w:b/>
          <w:lang w:val="es-ES"/>
        </w:rPr>
        <w:t>suspende alguna de las evaluaciones o pruebas escritas</w:t>
      </w:r>
      <w:r w:rsidRPr="00AA198C">
        <w:rPr>
          <w:rFonts w:ascii="Arial" w:hAnsi="Arial" w:cs="Arial"/>
          <w:lang w:val="es-ES"/>
        </w:rPr>
        <w:t xml:space="preserve"> podrá </w:t>
      </w:r>
      <w:r w:rsidRPr="00AA198C">
        <w:rPr>
          <w:rFonts w:ascii="Arial" w:hAnsi="Arial" w:cs="Arial"/>
          <w:b/>
          <w:lang w:val="es-ES"/>
        </w:rPr>
        <w:t>recuperarlas</w:t>
      </w:r>
      <w:r w:rsidRPr="00AA198C">
        <w:rPr>
          <w:rFonts w:ascii="Arial" w:hAnsi="Arial" w:cs="Arial"/>
          <w:lang w:val="es-ES"/>
        </w:rPr>
        <w:t xml:space="preserve"> mediante pruebas individuales escritas en </w:t>
      </w:r>
      <w:r>
        <w:rPr>
          <w:rFonts w:ascii="Arial" w:hAnsi="Arial" w:cs="Arial"/>
          <w:b/>
          <w:lang w:val="es-ES"/>
        </w:rPr>
        <w:t>marzo</w:t>
      </w:r>
      <w:r w:rsidRPr="00AA198C">
        <w:rPr>
          <w:rFonts w:ascii="Arial" w:hAnsi="Arial" w:cs="Arial"/>
          <w:lang w:val="es-ES"/>
        </w:rPr>
        <w:t>.</w:t>
      </w:r>
    </w:p>
    <w:p w:rsidR="0027778D" w:rsidRPr="00AA198C" w:rsidRDefault="0027778D" w:rsidP="0027778D">
      <w:pPr>
        <w:pStyle w:val="Textoindependiente21"/>
        <w:spacing w:after="240" w:line="240" w:lineRule="auto"/>
        <w:jc w:val="both"/>
        <w:rPr>
          <w:rFonts w:ascii="Arial" w:hAnsi="Arial" w:cs="Arial"/>
        </w:rPr>
      </w:pPr>
      <w:r w:rsidRPr="00AA198C">
        <w:rPr>
          <w:rFonts w:ascii="Arial" w:hAnsi="Arial" w:cs="Arial"/>
        </w:rPr>
        <w:t xml:space="preserve">La evaluación continua no podrá aplicarse respecto a aquel alumnado cuyas </w:t>
      </w:r>
      <w:r w:rsidRPr="00AA198C">
        <w:rPr>
          <w:rFonts w:ascii="Arial" w:hAnsi="Arial" w:cs="Arial"/>
          <w:b/>
        </w:rPr>
        <w:t>faltas de asistencia superen el 15%.</w:t>
      </w:r>
      <w:r w:rsidRPr="00AA198C">
        <w:rPr>
          <w:rFonts w:ascii="Arial" w:hAnsi="Arial" w:cs="Arial"/>
        </w:rPr>
        <w:t xml:space="preserve"> Esto supone para este módulo un máximo de </w:t>
      </w:r>
      <w:r>
        <w:rPr>
          <w:rFonts w:ascii="Arial" w:hAnsi="Arial" w:cs="Arial"/>
        </w:rPr>
        <w:t>19</w:t>
      </w:r>
      <w:r w:rsidRPr="00AA198C">
        <w:rPr>
          <w:rFonts w:ascii="Arial" w:hAnsi="Arial" w:cs="Arial"/>
        </w:rPr>
        <w:t xml:space="preserve"> faltas de asistencia durante el curso. En estos casos la </w:t>
      </w:r>
      <w:r w:rsidRPr="00AA198C">
        <w:rPr>
          <w:rFonts w:ascii="Arial" w:hAnsi="Arial" w:cs="Arial"/>
          <w:b/>
        </w:rPr>
        <w:t>evaluación será única y final</w:t>
      </w:r>
      <w:r w:rsidRPr="00AA198C">
        <w:rPr>
          <w:rFonts w:ascii="Arial" w:hAnsi="Arial" w:cs="Arial"/>
        </w:rPr>
        <w:t xml:space="preserve"> a través de pruebas preparadas al efecto, y la </w:t>
      </w:r>
      <w:r w:rsidRPr="00AA198C">
        <w:rPr>
          <w:rFonts w:ascii="Arial" w:hAnsi="Arial" w:cs="Arial"/>
          <w:u w:val="single"/>
        </w:rPr>
        <w:t>calificación del módulo vendrá determinada por la única valoración de dichas pruebas</w:t>
      </w:r>
      <w:r w:rsidRPr="00AA198C">
        <w:rPr>
          <w:rFonts w:ascii="Arial" w:hAnsi="Arial" w:cs="Arial"/>
        </w:rPr>
        <w:t>. No perderán el derecho a evaluación continua los alumnos que justifiquen la imposibilidad de asistir a clase por motivos laborales.</w:t>
      </w:r>
    </w:p>
    <w:p w:rsidR="00A66F3B" w:rsidRPr="00BB45EA" w:rsidRDefault="0027778D" w:rsidP="00165FCC">
      <w:pPr>
        <w:pStyle w:val="Subttulo"/>
        <w:rPr>
          <w:rFonts w:ascii="Arial" w:hAnsi="Arial" w:cs="Arial"/>
        </w:rPr>
      </w:pPr>
      <w:bookmarkStart w:id="44" w:name="_Toc305355212"/>
      <w:r>
        <w:rPr>
          <w:rFonts w:ascii="Arial" w:hAnsi="Arial" w:cs="Arial"/>
        </w:rPr>
        <w:br w:type="page"/>
      </w:r>
      <w:bookmarkStart w:id="45" w:name="_Toc51089307"/>
      <w:r>
        <w:rPr>
          <w:rFonts w:ascii="Arial" w:hAnsi="Arial" w:cs="Arial"/>
        </w:rPr>
        <w:lastRenderedPageBreak/>
        <w:t>g</w:t>
      </w:r>
      <w:r w:rsidR="00A66F3B" w:rsidRPr="00BB45EA">
        <w:rPr>
          <w:rFonts w:ascii="Arial" w:hAnsi="Arial" w:cs="Arial"/>
        </w:rPr>
        <w:t>)- Materiales y recursos didácticos</w:t>
      </w:r>
      <w:bookmarkEnd w:id="44"/>
      <w:bookmarkEnd w:id="45"/>
    </w:p>
    <w:p w:rsidR="00A66F3B" w:rsidRPr="00BB45EA" w:rsidRDefault="00A66F3B" w:rsidP="00165FCC">
      <w:pPr>
        <w:pStyle w:val="Textoindependiente"/>
        <w:spacing w:before="120"/>
        <w:jc w:val="both"/>
        <w:rPr>
          <w:rFonts w:ascii="Arial" w:hAnsi="Arial" w:cs="Arial"/>
          <w:sz w:val="24"/>
          <w:szCs w:val="24"/>
        </w:rPr>
      </w:pPr>
      <w:r w:rsidRPr="00BB45EA">
        <w:rPr>
          <w:rFonts w:ascii="Arial" w:hAnsi="Arial" w:cs="Arial"/>
          <w:sz w:val="24"/>
          <w:szCs w:val="24"/>
        </w:rPr>
        <w:t xml:space="preserve">En el tratamiento didáctico de este módulo se utilizarán recursos materiales impresos, audiovisuales e informáticos. </w:t>
      </w:r>
    </w:p>
    <w:p w:rsidR="00A66F3B" w:rsidRPr="00BB45EA" w:rsidRDefault="00A66F3B" w:rsidP="00165FCC">
      <w:pPr>
        <w:pStyle w:val="Textoindependiente"/>
        <w:spacing w:before="120"/>
        <w:jc w:val="both"/>
        <w:rPr>
          <w:rFonts w:ascii="Arial" w:hAnsi="Arial" w:cs="Arial"/>
          <w:sz w:val="24"/>
          <w:szCs w:val="24"/>
        </w:rPr>
      </w:pPr>
      <w:r w:rsidRPr="00BB45EA">
        <w:rPr>
          <w:rFonts w:ascii="Arial" w:hAnsi="Arial" w:cs="Arial"/>
          <w:sz w:val="24"/>
          <w:szCs w:val="24"/>
        </w:rPr>
        <w:t>Para el alumno:</w:t>
      </w: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Libro de texto</w:t>
      </w:r>
      <w:r w:rsidR="00A70EEF" w:rsidRPr="00BB45EA">
        <w:rPr>
          <w:rFonts w:ascii="Arial" w:hAnsi="Arial" w:cs="Arial"/>
          <w:sz w:val="24"/>
          <w:szCs w:val="24"/>
        </w:rPr>
        <w:t xml:space="preserve"> de la editorial </w:t>
      </w:r>
      <w:proofErr w:type="spellStart"/>
      <w:r w:rsidR="00BB45EA" w:rsidRPr="00BB45EA">
        <w:rPr>
          <w:rFonts w:ascii="Arial" w:hAnsi="Arial" w:cs="Arial"/>
          <w:sz w:val="24"/>
          <w:szCs w:val="24"/>
        </w:rPr>
        <w:t>McGrawHill</w:t>
      </w:r>
      <w:proofErr w:type="spellEnd"/>
      <w:r w:rsidR="006D149D">
        <w:rPr>
          <w:rFonts w:ascii="Arial" w:hAnsi="Arial" w:cs="Arial"/>
          <w:sz w:val="24"/>
          <w:szCs w:val="24"/>
        </w:rPr>
        <w:t xml:space="preserve"> “Operaciones administrativas de Recursos Humanos”. ISBN:</w:t>
      </w:r>
      <w:r w:rsidR="00FC5C15">
        <w:rPr>
          <w:rFonts w:ascii="Arial" w:hAnsi="Arial" w:cs="Arial"/>
          <w:sz w:val="24"/>
          <w:szCs w:val="24"/>
        </w:rPr>
        <w:t>978-84-481-9625-7</w:t>
      </w: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Documentos anexos.</w:t>
      </w:r>
    </w:p>
    <w:p w:rsidR="00A66F3B" w:rsidRPr="00BB45EA" w:rsidRDefault="00A66F3B" w:rsidP="00165FCC">
      <w:pPr>
        <w:pStyle w:val="Textoindependiente"/>
        <w:spacing w:before="120"/>
        <w:jc w:val="both"/>
        <w:rPr>
          <w:rFonts w:ascii="Arial" w:hAnsi="Arial" w:cs="Arial"/>
          <w:sz w:val="24"/>
          <w:szCs w:val="24"/>
        </w:rPr>
      </w:pPr>
      <w:r w:rsidRPr="00BB45EA">
        <w:rPr>
          <w:rFonts w:ascii="Arial" w:hAnsi="Arial" w:cs="Arial"/>
          <w:sz w:val="24"/>
          <w:szCs w:val="24"/>
        </w:rPr>
        <w:t>Otros recursos:</w:t>
      </w: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Libros especializados sobre los diferentes temas a que hace referencia el módulo.</w:t>
      </w: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Equipos informáticos conectados a Internet.</w:t>
      </w:r>
    </w:p>
    <w:p w:rsidR="00A66F3B" w:rsidRPr="00BB45EA" w:rsidRDefault="00A66F3B" w:rsidP="00E50672">
      <w:pPr>
        <w:pStyle w:val="Textoindependiente"/>
        <w:numPr>
          <w:ilvl w:val="0"/>
          <w:numId w:val="20"/>
        </w:numPr>
        <w:tabs>
          <w:tab w:val="clear" w:pos="1440"/>
        </w:tabs>
        <w:spacing w:after="0"/>
        <w:ind w:left="360"/>
        <w:jc w:val="both"/>
        <w:rPr>
          <w:rFonts w:ascii="Arial" w:hAnsi="Arial" w:cs="Arial"/>
          <w:sz w:val="24"/>
          <w:szCs w:val="24"/>
          <w:lang w:val="en-US"/>
        </w:rPr>
      </w:pPr>
      <w:r w:rsidRPr="00BB45EA">
        <w:rPr>
          <w:rFonts w:ascii="Arial" w:hAnsi="Arial" w:cs="Arial"/>
          <w:sz w:val="24"/>
          <w:szCs w:val="24"/>
          <w:lang w:val="en-US"/>
        </w:rPr>
        <w:t>Office: Word, Access y Excel</w:t>
      </w:r>
    </w:p>
    <w:p w:rsidR="00A66F3B" w:rsidRPr="00BB45EA" w:rsidRDefault="00A66F3B" w:rsidP="00E50672">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Aplicación informática para la gestión de RR. HH. (APLIFISA)</w:t>
      </w:r>
    </w:p>
    <w:p w:rsidR="00A66F3B" w:rsidRPr="00BB45EA" w:rsidRDefault="00A66F3B" w:rsidP="00E50672">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 xml:space="preserve">Páginas Webs de diversos organismos públicos: Ministerio de Trabajo e Inmigración, Seguridad Social, Inspección de Trabajo y SS, </w:t>
      </w:r>
      <w:proofErr w:type="spellStart"/>
      <w:r w:rsidRPr="00BB45EA">
        <w:rPr>
          <w:rFonts w:ascii="Arial" w:hAnsi="Arial" w:cs="Arial"/>
          <w:sz w:val="24"/>
          <w:szCs w:val="24"/>
        </w:rPr>
        <w:t>Inaem</w:t>
      </w:r>
      <w:proofErr w:type="spellEnd"/>
      <w:r w:rsidRPr="00BB45EA">
        <w:rPr>
          <w:rFonts w:ascii="Arial" w:hAnsi="Arial" w:cs="Arial"/>
          <w:sz w:val="24"/>
          <w:szCs w:val="24"/>
        </w:rPr>
        <w:t>, Agencia de Protección de Datos, Agencia Tributaria.</w:t>
      </w: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Publicaciones periódicas de contenido general y de contenido especializado.</w:t>
      </w: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Prensa escrita o digital</w:t>
      </w: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Visitas y charlas.</w:t>
      </w: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Vídeos.</w:t>
      </w:r>
    </w:p>
    <w:p w:rsidR="00A66F3B" w:rsidRPr="00BB45EA" w:rsidRDefault="00A66F3B" w:rsidP="00165FCC">
      <w:pPr>
        <w:pStyle w:val="Textoindependiente"/>
        <w:numPr>
          <w:ilvl w:val="0"/>
          <w:numId w:val="20"/>
        </w:numPr>
        <w:tabs>
          <w:tab w:val="clear" w:pos="1440"/>
        </w:tabs>
        <w:spacing w:after="0"/>
        <w:ind w:left="360"/>
        <w:jc w:val="both"/>
        <w:rPr>
          <w:rFonts w:ascii="Arial" w:hAnsi="Arial" w:cs="Arial"/>
          <w:sz w:val="24"/>
          <w:szCs w:val="24"/>
        </w:rPr>
      </w:pPr>
      <w:r w:rsidRPr="00BB45EA">
        <w:rPr>
          <w:rFonts w:ascii="Arial" w:hAnsi="Arial" w:cs="Arial"/>
          <w:sz w:val="24"/>
          <w:szCs w:val="24"/>
        </w:rPr>
        <w:t>Películas</w:t>
      </w:r>
    </w:p>
    <w:p w:rsidR="00A66F3B" w:rsidRPr="00FA71DA" w:rsidRDefault="00A66F3B" w:rsidP="0069639D">
      <w:pPr>
        <w:pStyle w:val="Textoindependiente"/>
        <w:spacing w:after="0"/>
        <w:ind w:left="360"/>
        <w:jc w:val="both"/>
        <w:rPr>
          <w:rFonts w:ascii="Arial" w:hAnsi="Arial" w:cs="Arial"/>
          <w:sz w:val="24"/>
          <w:szCs w:val="24"/>
        </w:rPr>
      </w:pP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A66F3B" w:rsidRPr="00FA71DA" w:rsidRDefault="0027778D" w:rsidP="007B3A42">
      <w:pPr>
        <w:pStyle w:val="Subttulo"/>
        <w:rPr>
          <w:rFonts w:ascii="Arial" w:hAnsi="Arial" w:cs="Arial"/>
        </w:rPr>
      </w:pPr>
      <w:bookmarkStart w:id="46" w:name="_Toc305355213"/>
      <w:bookmarkStart w:id="47" w:name="_Toc51089308"/>
      <w:r>
        <w:rPr>
          <w:rFonts w:ascii="Arial" w:hAnsi="Arial" w:cs="Arial"/>
        </w:rPr>
        <w:lastRenderedPageBreak/>
        <w:t>h</w:t>
      </w:r>
      <w:r w:rsidR="00A66F3B" w:rsidRPr="00FA71DA">
        <w:rPr>
          <w:rFonts w:ascii="Arial" w:hAnsi="Arial" w:cs="Arial"/>
        </w:rPr>
        <w:t>)- Mecanismos de seguimiento y valoración para potenciar los resultados positivos y subsanar deficiencias observadas.</w:t>
      </w:r>
      <w:bookmarkEnd w:id="46"/>
      <w:bookmarkEnd w:id="47"/>
    </w:p>
    <w:p w:rsidR="00A66F3B" w:rsidRPr="00FA71DA" w:rsidRDefault="00A66F3B" w:rsidP="00FA23F4">
      <w:pPr>
        <w:pStyle w:val="Textoindependiente"/>
        <w:spacing w:after="0"/>
        <w:ind w:left="360"/>
        <w:jc w:val="both"/>
        <w:rPr>
          <w:rFonts w:ascii="Arial" w:hAnsi="Arial" w:cs="Arial"/>
          <w:sz w:val="24"/>
          <w:szCs w:val="24"/>
        </w:rPr>
      </w:pPr>
      <w:r w:rsidRPr="00FA71DA">
        <w:rPr>
          <w:rFonts w:ascii="Arial" w:hAnsi="Arial" w:cs="Arial"/>
          <w:sz w:val="24"/>
          <w:szCs w:val="24"/>
        </w:rPr>
        <w:t>Como mecanismos de seguimiento y valoración, se tendrán en cuenta los siguientes:</w:t>
      </w:r>
    </w:p>
    <w:p w:rsidR="00A66F3B" w:rsidRPr="00FA71DA" w:rsidRDefault="00A66F3B" w:rsidP="0069639D">
      <w:pPr>
        <w:pStyle w:val="Textoindependiente"/>
        <w:numPr>
          <w:ilvl w:val="0"/>
          <w:numId w:val="1"/>
        </w:numPr>
        <w:tabs>
          <w:tab w:val="clear" w:pos="360"/>
          <w:tab w:val="num" w:pos="1068"/>
        </w:tabs>
        <w:spacing w:before="120" w:after="240"/>
        <w:ind w:left="1066" w:hanging="357"/>
        <w:jc w:val="both"/>
        <w:rPr>
          <w:rFonts w:ascii="Arial" w:hAnsi="Arial" w:cs="Arial"/>
          <w:sz w:val="24"/>
          <w:szCs w:val="24"/>
        </w:rPr>
      </w:pPr>
      <w:r w:rsidRPr="00FA71DA">
        <w:rPr>
          <w:rFonts w:ascii="Arial" w:hAnsi="Arial" w:cs="Arial"/>
          <w:sz w:val="24"/>
          <w:szCs w:val="24"/>
        </w:rPr>
        <w:t>Preguntas a los alumnos para asegurarnos de que interpreta correctamente el mensaje transmitido por el profesor.</w:t>
      </w:r>
    </w:p>
    <w:p w:rsidR="00A66F3B" w:rsidRPr="00FA71DA" w:rsidRDefault="00A66F3B" w:rsidP="0069639D">
      <w:pPr>
        <w:pStyle w:val="Textoindependiente"/>
        <w:numPr>
          <w:ilvl w:val="0"/>
          <w:numId w:val="1"/>
        </w:numPr>
        <w:tabs>
          <w:tab w:val="clear" w:pos="360"/>
          <w:tab w:val="num" w:pos="1068"/>
        </w:tabs>
        <w:spacing w:before="120" w:after="240"/>
        <w:ind w:left="1066" w:hanging="357"/>
        <w:jc w:val="both"/>
        <w:rPr>
          <w:rFonts w:ascii="Arial" w:hAnsi="Arial" w:cs="Arial"/>
          <w:sz w:val="24"/>
          <w:szCs w:val="24"/>
        </w:rPr>
      </w:pPr>
      <w:r w:rsidRPr="00FA71DA">
        <w:rPr>
          <w:rFonts w:ascii="Arial" w:hAnsi="Arial" w:cs="Arial"/>
          <w:sz w:val="24"/>
          <w:szCs w:val="24"/>
        </w:rPr>
        <w:t>Ejercicios de refuerzo y exposiciones y correcciones de los mismos.</w:t>
      </w:r>
    </w:p>
    <w:p w:rsidR="00A66F3B" w:rsidRPr="00FA71DA" w:rsidRDefault="00A66F3B" w:rsidP="0069639D">
      <w:pPr>
        <w:pStyle w:val="Textoindependiente"/>
        <w:numPr>
          <w:ilvl w:val="0"/>
          <w:numId w:val="1"/>
        </w:numPr>
        <w:tabs>
          <w:tab w:val="clear" w:pos="360"/>
          <w:tab w:val="num" w:pos="1068"/>
        </w:tabs>
        <w:spacing w:before="120" w:after="240"/>
        <w:ind w:left="1066" w:hanging="357"/>
        <w:jc w:val="both"/>
        <w:rPr>
          <w:rFonts w:ascii="Arial" w:hAnsi="Arial" w:cs="Arial"/>
          <w:sz w:val="24"/>
          <w:szCs w:val="24"/>
        </w:rPr>
      </w:pPr>
      <w:r w:rsidRPr="00FA71DA">
        <w:rPr>
          <w:rFonts w:ascii="Arial" w:hAnsi="Arial" w:cs="Arial"/>
          <w:sz w:val="24"/>
          <w:szCs w:val="24"/>
        </w:rPr>
        <w:t>Utilización del correo electrónico para envío de ejercicios de repaso y su remisión por parte del alumno utilizando el mismo medio.</w:t>
      </w: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A66F3B" w:rsidRPr="00FA71DA" w:rsidRDefault="0027778D" w:rsidP="00083AE1">
      <w:pPr>
        <w:pStyle w:val="Subttulo"/>
        <w:rPr>
          <w:rFonts w:ascii="Arial" w:hAnsi="Arial" w:cs="Arial"/>
        </w:rPr>
      </w:pPr>
      <w:bookmarkStart w:id="48" w:name="_Toc305355214"/>
      <w:bookmarkStart w:id="49" w:name="_Toc51089309"/>
      <w:r>
        <w:rPr>
          <w:rFonts w:ascii="Arial" w:hAnsi="Arial" w:cs="Arial"/>
        </w:rPr>
        <w:lastRenderedPageBreak/>
        <w:t>i</w:t>
      </w:r>
      <w:r w:rsidR="00A66F3B" w:rsidRPr="00FA71DA">
        <w:rPr>
          <w:rFonts w:ascii="Arial" w:hAnsi="Arial" w:cs="Arial"/>
        </w:rPr>
        <w:t>)-Actividades de orientación y apoyo encaminadas a la superación de los módulos profesionales pendientes.</w:t>
      </w:r>
      <w:bookmarkEnd w:id="48"/>
      <w:bookmarkEnd w:id="49"/>
    </w:p>
    <w:p w:rsidR="00A66F3B" w:rsidRPr="00FA71DA" w:rsidRDefault="00A66F3B" w:rsidP="00BD7E94">
      <w:pPr>
        <w:spacing w:after="200" w:line="276" w:lineRule="auto"/>
        <w:jc w:val="both"/>
        <w:rPr>
          <w:rFonts w:ascii="Arial" w:hAnsi="Arial" w:cs="Arial"/>
          <w:sz w:val="24"/>
          <w:szCs w:val="24"/>
        </w:rPr>
      </w:pPr>
      <w:r w:rsidRPr="00FA71DA">
        <w:rPr>
          <w:rFonts w:ascii="Arial" w:hAnsi="Arial" w:cs="Arial"/>
          <w:sz w:val="24"/>
          <w:szCs w:val="24"/>
        </w:rPr>
        <w:t>Este módulo está en segundo curso del ciclo de Gestión Administrativa, por tanto, los alumnos que lo tengan pendiente se matricularán en el mismo y se les aplicará esta programación.</w:t>
      </w:r>
    </w:p>
    <w:p w:rsidR="00A66F3B" w:rsidRPr="00FA71DA" w:rsidRDefault="00A66F3B" w:rsidP="00BD7E94">
      <w:pPr>
        <w:spacing w:after="200" w:line="276" w:lineRule="auto"/>
        <w:jc w:val="both"/>
        <w:rPr>
          <w:rFonts w:ascii="Arial" w:hAnsi="Arial" w:cs="Arial"/>
          <w:b/>
          <w:bCs/>
          <w:sz w:val="24"/>
          <w:szCs w:val="24"/>
        </w:rPr>
      </w:pPr>
      <w:r w:rsidRPr="00FA71DA">
        <w:rPr>
          <w:rFonts w:ascii="Arial" w:hAnsi="Arial" w:cs="Arial"/>
          <w:sz w:val="24"/>
          <w:szCs w:val="24"/>
        </w:rPr>
        <w:br w:type="page"/>
      </w:r>
    </w:p>
    <w:p w:rsidR="00A66F3B" w:rsidRPr="00FA71DA" w:rsidRDefault="0027778D" w:rsidP="00F4523E">
      <w:pPr>
        <w:pStyle w:val="Subttulo"/>
        <w:rPr>
          <w:rFonts w:ascii="Arial" w:hAnsi="Arial" w:cs="Arial"/>
        </w:rPr>
      </w:pPr>
      <w:bookmarkStart w:id="50" w:name="_Toc305355215"/>
      <w:bookmarkStart w:id="51" w:name="_Toc51089310"/>
      <w:r>
        <w:rPr>
          <w:rFonts w:ascii="Arial" w:hAnsi="Arial" w:cs="Arial"/>
        </w:rPr>
        <w:lastRenderedPageBreak/>
        <w:t>j</w:t>
      </w:r>
      <w:r w:rsidR="00670750" w:rsidRPr="00FA71DA">
        <w:rPr>
          <w:rFonts w:ascii="Arial" w:hAnsi="Arial" w:cs="Arial"/>
        </w:rPr>
        <w:t>)</w:t>
      </w:r>
      <w:r w:rsidR="00A66F3B" w:rsidRPr="00FA71DA">
        <w:rPr>
          <w:rFonts w:ascii="Arial" w:hAnsi="Arial" w:cs="Arial"/>
        </w:rPr>
        <w:t>.- Plan de contingencia con las actividades que realizará el alumnado ante circunstancias excepcionales que afecten al desarrollo normal de la actividad docente en el módulo durante un período prolongado</w:t>
      </w:r>
      <w:bookmarkEnd w:id="50"/>
      <w:bookmarkEnd w:id="51"/>
    </w:p>
    <w:p w:rsidR="00012FF0" w:rsidRDefault="00A66F3B" w:rsidP="00F4523E">
      <w:pPr>
        <w:jc w:val="both"/>
        <w:rPr>
          <w:rFonts w:ascii="Arial" w:hAnsi="Arial" w:cs="Arial"/>
          <w:sz w:val="24"/>
          <w:szCs w:val="24"/>
        </w:rPr>
      </w:pPr>
      <w:r w:rsidRPr="00FA71DA">
        <w:rPr>
          <w:rFonts w:ascii="Arial" w:hAnsi="Arial" w:cs="Arial"/>
          <w:sz w:val="24"/>
          <w:szCs w:val="24"/>
        </w:rPr>
        <w:t>El plan de contingencia para el presente Módulo, unidad por unidad, está custodiado en el departamento de Administración de Empresas.</w:t>
      </w:r>
    </w:p>
    <w:p w:rsidR="00A66F3B" w:rsidRPr="00C77ECE" w:rsidRDefault="00012FF0" w:rsidP="00C77ECE">
      <w:pPr>
        <w:pStyle w:val="Subttulo"/>
        <w:rPr>
          <w:rFonts w:ascii="Arial" w:hAnsi="Arial" w:cs="Arial"/>
        </w:rPr>
      </w:pPr>
      <w:r>
        <w:rPr>
          <w:rFonts w:ascii="Arial" w:hAnsi="Arial" w:cs="Arial"/>
        </w:rPr>
        <w:br w:type="page"/>
      </w:r>
      <w:bookmarkStart w:id="52" w:name="_Toc51089311"/>
      <w:r w:rsidRPr="00C77ECE">
        <w:rPr>
          <w:rFonts w:ascii="Arial" w:hAnsi="Arial" w:cs="Arial"/>
        </w:rPr>
        <w:lastRenderedPageBreak/>
        <w:t>ESCENARIO 2</w:t>
      </w:r>
      <w:bookmarkEnd w:id="52"/>
    </w:p>
    <w:p w:rsidR="001F4622" w:rsidRPr="00F67829" w:rsidRDefault="001F4622" w:rsidP="00F67829">
      <w:pPr>
        <w:jc w:val="both"/>
        <w:rPr>
          <w:rFonts w:ascii="Arial" w:hAnsi="Arial" w:cs="Arial"/>
          <w:b/>
          <w:sz w:val="24"/>
          <w:szCs w:val="24"/>
        </w:rPr>
      </w:pPr>
      <w:r w:rsidRPr="00F67829">
        <w:rPr>
          <w:rFonts w:ascii="Arial" w:hAnsi="Arial" w:cs="Arial"/>
          <w:b/>
          <w:sz w:val="24"/>
          <w:szCs w:val="24"/>
        </w:rPr>
        <w:t>Resultados de aprendizaje</w:t>
      </w:r>
    </w:p>
    <w:p w:rsidR="001F4622" w:rsidRPr="000C076D" w:rsidRDefault="001F4622" w:rsidP="000C076D">
      <w:pPr>
        <w:jc w:val="both"/>
        <w:rPr>
          <w:rFonts w:ascii="Arial" w:hAnsi="Arial" w:cs="Arial"/>
          <w:sz w:val="24"/>
          <w:szCs w:val="24"/>
        </w:rPr>
      </w:pPr>
      <w:r w:rsidRPr="000C076D">
        <w:rPr>
          <w:rFonts w:ascii="Arial" w:hAnsi="Arial" w:cs="Arial"/>
          <w:sz w:val="24"/>
          <w:szCs w:val="24"/>
        </w:rPr>
        <w:t xml:space="preserve">3. Confecciona la documentación relativa al proceso de contratación, variaciones de la situación laboral y finalización de contrato, identificando y aplicando la normativa laboral en vigor. </w:t>
      </w:r>
    </w:p>
    <w:p w:rsidR="001F4622" w:rsidRPr="000C076D" w:rsidRDefault="001F4622" w:rsidP="000C076D">
      <w:pPr>
        <w:jc w:val="both"/>
        <w:rPr>
          <w:rFonts w:ascii="Arial" w:hAnsi="Arial" w:cs="Arial"/>
          <w:sz w:val="24"/>
          <w:szCs w:val="24"/>
        </w:rPr>
      </w:pPr>
    </w:p>
    <w:p w:rsidR="001F4622" w:rsidRPr="000C076D" w:rsidRDefault="001F4622" w:rsidP="000C076D">
      <w:pPr>
        <w:jc w:val="both"/>
        <w:rPr>
          <w:rFonts w:ascii="Arial" w:hAnsi="Arial" w:cs="Arial"/>
          <w:sz w:val="24"/>
          <w:szCs w:val="24"/>
        </w:rPr>
      </w:pPr>
      <w:r w:rsidRPr="000C076D">
        <w:rPr>
          <w:rFonts w:ascii="Arial" w:hAnsi="Arial" w:cs="Arial"/>
          <w:sz w:val="24"/>
          <w:szCs w:val="24"/>
        </w:rPr>
        <w:t xml:space="preserve">4. Elabora la documentación correspondiente al pago de retribuciones del personal, de cotización a la Seguridad Social e impuestos inherentes, reconociendo y aplicando la normativa en vigor. </w:t>
      </w:r>
    </w:p>
    <w:p w:rsidR="001F4622" w:rsidRPr="000C076D" w:rsidRDefault="001F4622" w:rsidP="000C076D">
      <w:pPr>
        <w:jc w:val="both"/>
        <w:rPr>
          <w:rFonts w:ascii="Arial" w:hAnsi="Arial" w:cs="Arial"/>
          <w:sz w:val="24"/>
          <w:szCs w:val="24"/>
        </w:rPr>
      </w:pPr>
    </w:p>
    <w:p w:rsidR="001F4622" w:rsidRPr="000C076D" w:rsidRDefault="001F4622" w:rsidP="000C076D">
      <w:pPr>
        <w:jc w:val="both"/>
        <w:rPr>
          <w:rFonts w:ascii="Arial" w:hAnsi="Arial" w:cs="Arial"/>
          <w:sz w:val="24"/>
          <w:szCs w:val="24"/>
        </w:rPr>
      </w:pPr>
      <w:r w:rsidRPr="000C076D">
        <w:rPr>
          <w:rFonts w:ascii="Arial" w:hAnsi="Arial" w:cs="Arial"/>
          <w:sz w:val="24"/>
          <w:szCs w:val="24"/>
        </w:rPr>
        <w:t xml:space="preserve">5. Elabora la documentación relativa a las incidencias derivadas de la actividad laboral de los trabajadores, describiendo y aplicando las normas establecidas. </w:t>
      </w:r>
    </w:p>
    <w:p w:rsidR="000C076D" w:rsidRDefault="000C076D" w:rsidP="00F67829">
      <w:pPr>
        <w:jc w:val="both"/>
        <w:rPr>
          <w:rFonts w:ascii="Arial" w:hAnsi="Arial" w:cs="Arial"/>
          <w:b/>
          <w:sz w:val="24"/>
          <w:szCs w:val="24"/>
        </w:rPr>
      </w:pPr>
    </w:p>
    <w:p w:rsidR="00F67829" w:rsidRPr="00F67829" w:rsidRDefault="00F67829" w:rsidP="00F67829">
      <w:pPr>
        <w:jc w:val="both"/>
        <w:rPr>
          <w:rFonts w:ascii="Arial" w:hAnsi="Arial" w:cs="Arial"/>
          <w:b/>
          <w:sz w:val="24"/>
          <w:szCs w:val="24"/>
        </w:rPr>
      </w:pPr>
      <w:r w:rsidRPr="00F67829">
        <w:rPr>
          <w:rFonts w:ascii="Arial" w:hAnsi="Arial" w:cs="Arial"/>
          <w:b/>
          <w:sz w:val="24"/>
          <w:szCs w:val="24"/>
        </w:rPr>
        <w:t>Contenidos Mínimos</w:t>
      </w:r>
    </w:p>
    <w:p w:rsidR="00F67829" w:rsidRPr="00F67829" w:rsidRDefault="00F67829" w:rsidP="00F67829">
      <w:pPr>
        <w:jc w:val="both"/>
        <w:rPr>
          <w:rFonts w:ascii="Arial" w:hAnsi="Arial" w:cs="Arial"/>
          <w:sz w:val="24"/>
          <w:szCs w:val="24"/>
        </w:rPr>
      </w:pPr>
      <w:r w:rsidRPr="00F67829">
        <w:rPr>
          <w:rFonts w:ascii="Arial" w:hAnsi="Arial" w:cs="Arial"/>
          <w:sz w:val="24"/>
          <w:szCs w:val="24"/>
        </w:rPr>
        <w:t>Elaboración de la documentación correspondiente al pago del salario y obligaciones inherentes:</w:t>
      </w:r>
    </w:p>
    <w:p w:rsidR="00F67829" w:rsidRPr="00F67829" w:rsidRDefault="00F67829" w:rsidP="00F67829">
      <w:pPr>
        <w:jc w:val="both"/>
        <w:rPr>
          <w:rFonts w:ascii="Arial" w:hAnsi="Arial" w:cs="Arial"/>
          <w:sz w:val="24"/>
          <w:szCs w:val="24"/>
        </w:rPr>
      </w:pPr>
      <w:r w:rsidRPr="00F67829">
        <w:rPr>
          <w:rFonts w:ascii="Arial" w:hAnsi="Arial" w:cs="Arial"/>
          <w:sz w:val="24"/>
          <w:szCs w:val="24"/>
        </w:rPr>
        <w:t xml:space="preserve">− Regímenes del sistema de </w:t>
      </w:r>
      <w:smartTag w:uri="urn:schemas-microsoft-com:office:smarttags" w:element="PersonName">
        <w:smartTagPr>
          <w:attr w:name="ProductID" w:val="la Seguridad Social."/>
        </w:smartTagPr>
        <w:r w:rsidRPr="00F67829">
          <w:rPr>
            <w:rFonts w:ascii="Arial" w:hAnsi="Arial" w:cs="Arial"/>
            <w:sz w:val="24"/>
            <w:szCs w:val="24"/>
          </w:rPr>
          <w:t>la Seguridad Social.</w:t>
        </w:r>
      </w:smartTag>
    </w:p>
    <w:p w:rsidR="00F67829" w:rsidRPr="00F67829" w:rsidRDefault="00F67829" w:rsidP="00F67829">
      <w:pPr>
        <w:jc w:val="both"/>
        <w:rPr>
          <w:rFonts w:ascii="Arial" w:hAnsi="Arial" w:cs="Arial"/>
          <w:sz w:val="24"/>
          <w:szCs w:val="24"/>
        </w:rPr>
      </w:pPr>
      <w:r w:rsidRPr="00F67829">
        <w:rPr>
          <w:rFonts w:ascii="Arial" w:hAnsi="Arial" w:cs="Arial"/>
          <w:sz w:val="24"/>
          <w:szCs w:val="24"/>
        </w:rPr>
        <w:t xml:space="preserve">− Obligaciones del empresario con </w:t>
      </w:r>
      <w:smartTag w:uri="urn:schemas-microsoft-com:office:smarttags" w:element="PersonName">
        <w:smartTagPr>
          <w:attr w:name="ProductID" w:val="la Seguridad Social."/>
        </w:smartTagPr>
        <w:r w:rsidRPr="00F67829">
          <w:rPr>
            <w:rFonts w:ascii="Arial" w:hAnsi="Arial" w:cs="Arial"/>
            <w:sz w:val="24"/>
            <w:szCs w:val="24"/>
          </w:rPr>
          <w:t>la Seguridad Social.</w:t>
        </w:r>
      </w:smartTag>
    </w:p>
    <w:p w:rsidR="00F67829" w:rsidRPr="00F67829" w:rsidRDefault="00F67829" w:rsidP="00F67829">
      <w:pPr>
        <w:jc w:val="both"/>
        <w:rPr>
          <w:rFonts w:ascii="Arial" w:hAnsi="Arial" w:cs="Arial"/>
          <w:sz w:val="24"/>
          <w:szCs w:val="24"/>
        </w:rPr>
      </w:pPr>
      <w:r w:rsidRPr="00F67829">
        <w:rPr>
          <w:rFonts w:ascii="Arial" w:hAnsi="Arial" w:cs="Arial"/>
          <w:sz w:val="24"/>
          <w:szCs w:val="24"/>
        </w:rPr>
        <w:t>− Confección del recibo de Salarios:</w:t>
      </w:r>
    </w:p>
    <w:p w:rsidR="00F67829" w:rsidRPr="00F67829" w:rsidRDefault="00F67829" w:rsidP="00F67829">
      <w:pPr>
        <w:jc w:val="both"/>
        <w:rPr>
          <w:rFonts w:ascii="Arial" w:hAnsi="Arial" w:cs="Arial"/>
          <w:sz w:val="24"/>
          <w:szCs w:val="24"/>
        </w:rPr>
      </w:pPr>
      <w:r w:rsidRPr="00F67829">
        <w:rPr>
          <w:rFonts w:ascii="Arial" w:hAnsi="Arial" w:cs="Arial"/>
          <w:sz w:val="24"/>
          <w:szCs w:val="24"/>
        </w:rPr>
        <w:t xml:space="preserve">− Cotizaciones a </w:t>
      </w:r>
      <w:smartTag w:uri="urn:schemas-microsoft-com:office:smarttags" w:element="PersonName">
        <w:smartTagPr>
          <w:attr w:name="ProductID" w:val="la Seguridad Social."/>
        </w:smartTagPr>
        <w:r w:rsidRPr="00F67829">
          <w:rPr>
            <w:rFonts w:ascii="Arial" w:hAnsi="Arial" w:cs="Arial"/>
            <w:sz w:val="24"/>
            <w:szCs w:val="24"/>
          </w:rPr>
          <w:t>la Seguridad Social.</w:t>
        </w:r>
      </w:smartTag>
    </w:p>
    <w:p w:rsidR="00F67829" w:rsidRPr="00F67829" w:rsidRDefault="00F67829" w:rsidP="00F67829">
      <w:pPr>
        <w:jc w:val="both"/>
        <w:rPr>
          <w:rFonts w:ascii="Arial" w:hAnsi="Arial" w:cs="Arial"/>
          <w:sz w:val="24"/>
          <w:szCs w:val="24"/>
        </w:rPr>
      </w:pPr>
      <w:r w:rsidRPr="00F67829">
        <w:rPr>
          <w:rFonts w:ascii="Arial" w:hAnsi="Arial" w:cs="Arial"/>
          <w:sz w:val="24"/>
          <w:szCs w:val="24"/>
        </w:rPr>
        <w:t>− Tipos y bases de cotización.</w:t>
      </w:r>
    </w:p>
    <w:p w:rsidR="00F67829" w:rsidRPr="00F67829" w:rsidRDefault="00F67829" w:rsidP="00F67829">
      <w:pPr>
        <w:jc w:val="both"/>
        <w:rPr>
          <w:rFonts w:ascii="Arial" w:hAnsi="Arial" w:cs="Arial"/>
          <w:sz w:val="24"/>
          <w:szCs w:val="24"/>
        </w:rPr>
      </w:pPr>
      <w:r w:rsidRPr="00F67829">
        <w:rPr>
          <w:rFonts w:ascii="Arial" w:hAnsi="Arial" w:cs="Arial"/>
          <w:sz w:val="24"/>
          <w:szCs w:val="24"/>
        </w:rPr>
        <w:t>Confección de la documentación del contrato de trabajo, modificaciones y extinción del mismo:</w:t>
      </w:r>
    </w:p>
    <w:p w:rsidR="00F67829" w:rsidRPr="00F67829" w:rsidRDefault="00F67829" w:rsidP="00F67829">
      <w:pPr>
        <w:jc w:val="both"/>
        <w:rPr>
          <w:rFonts w:ascii="Arial" w:hAnsi="Arial" w:cs="Arial"/>
          <w:sz w:val="24"/>
          <w:szCs w:val="24"/>
        </w:rPr>
      </w:pPr>
      <w:r w:rsidRPr="00F67829">
        <w:rPr>
          <w:rFonts w:ascii="Arial" w:hAnsi="Arial" w:cs="Arial"/>
          <w:sz w:val="24"/>
          <w:szCs w:val="24"/>
        </w:rPr>
        <w:t>− Forma del contrato.</w:t>
      </w:r>
    </w:p>
    <w:p w:rsidR="00F67829" w:rsidRPr="00F67829" w:rsidRDefault="00F67829" w:rsidP="00F67829">
      <w:pPr>
        <w:jc w:val="both"/>
        <w:rPr>
          <w:rFonts w:ascii="Arial" w:hAnsi="Arial" w:cs="Arial"/>
          <w:sz w:val="24"/>
          <w:szCs w:val="24"/>
        </w:rPr>
      </w:pPr>
      <w:r w:rsidRPr="00F67829">
        <w:rPr>
          <w:rFonts w:ascii="Arial" w:hAnsi="Arial" w:cs="Arial"/>
          <w:sz w:val="24"/>
          <w:szCs w:val="24"/>
        </w:rPr>
        <w:t>− Modalidades de contratación.</w:t>
      </w:r>
    </w:p>
    <w:p w:rsidR="00F67829" w:rsidRPr="00F67829" w:rsidRDefault="00F67829" w:rsidP="00F67829">
      <w:pPr>
        <w:jc w:val="both"/>
        <w:rPr>
          <w:rFonts w:ascii="Arial" w:hAnsi="Arial" w:cs="Arial"/>
          <w:sz w:val="24"/>
          <w:szCs w:val="24"/>
        </w:rPr>
      </w:pPr>
      <w:r w:rsidRPr="00F67829">
        <w:rPr>
          <w:rFonts w:ascii="Arial" w:hAnsi="Arial" w:cs="Arial"/>
          <w:sz w:val="24"/>
          <w:szCs w:val="24"/>
        </w:rPr>
        <w:t>− Jornada de trabajo, calendario laboral.</w:t>
      </w:r>
    </w:p>
    <w:p w:rsidR="00F67829" w:rsidRPr="00F67829" w:rsidRDefault="00F67829" w:rsidP="00F67829">
      <w:pPr>
        <w:jc w:val="both"/>
        <w:rPr>
          <w:rFonts w:ascii="Arial" w:hAnsi="Arial" w:cs="Arial"/>
          <w:sz w:val="24"/>
          <w:szCs w:val="24"/>
        </w:rPr>
      </w:pPr>
      <w:r w:rsidRPr="00F67829">
        <w:rPr>
          <w:rFonts w:ascii="Arial" w:hAnsi="Arial" w:cs="Arial"/>
          <w:sz w:val="24"/>
          <w:szCs w:val="24"/>
        </w:rPr>
        <w:t>− Proceso y procedimiento de contratación laboral.</w:t>
      </w:r>
    </w:p>
    <w:p w:rsidR="00F67829" w:rsidRPr="00F67829" w:rsidRDefault="00F67829" w:rsidP="00F67829">
      <w:pPr>
        <w:jc w:val="both"/>
        <w:rPr>
          <w:rFonts w:ascii="Arial" w:hAnsi="Arial" w:cs="Arial"/>
          <w:sz w:val="24"/>
          <w:szCs w:val="24"/>
        </w:rPr>
      </w:pPr>
      <w:r w:rsidRPr="00F67829">
        <w:rPr>
          <w:rFonts w:ascii="Arial" w:hAnsi="Arial" w:cs="Arial"/>
          <w:sz w:val="24"/>
          <w:szCs w:val="24"/>
        </w:rPr>
        <w:t>− Documentación y formalización del contrato de trabajo.</w:t>
      </w:r>
    </w:p>
    <w:p w:rsidR="00F67829" w:rsidRPr="00F67829" w:rsidRDefault="00F67829" w:rsidP="00F67829">
      <w:pPr>
        <w:jc w:val="both"/>
        <w:rPr>
          <w:rFonts w:ascii="Arial" w:hAnsi="Arial" w:cs="Arial"/>
          <w:sz w:val="24"/>
          <w:szCs w:val="24"/>
        </w:rPr>
      </w:pPr>
      <w:r w:rsidRPr="00F67829">
        <w:rPr>
          <w:rFonts w:ascii="Arial" w:hAnsi="Arial" w:cs="Arial"/>
          <w:sz w:val="24"/>
          <w:szCs w:val="24"/>
        </w:rPr>
        <w:t>− Suspensión y extinción del contrato de trabajo.</w:t>
      </w:r>
    </w:p>
    <w:p w:rsidR="00F67829" w:rsidRPr="00F67829" w:rsidRDefault="00F67829" w:rsidP="00F67829">
      <w:pPr>
        <w:jc w:val="both"/>
        <w:rPr>
          <w:rFonts w:ascii="Arial" w:hAnsi="Arial" w:cs="Arial"/>
          <w:sz w:val="24"/>
          <w:szCs w:val="24"/>
        </w:rPr>
      </w:pPr>
      <w:r w:rsidRPr="00F67829">
        <w:rPr>
          <w:rFonts w:ascii="Arial" w:hAnsi="Arial" w:cs="Arial"/>
          <w:sz w:val="24"/>
          <w:szCs w:val="24"/>
        </w:rPr>
        <w:t>− El finiquito.</w:t>
      </w:r>
    </w:p>
    <w:p w:rsidR="00F67829" w:rsidRDefault="00F67829" w:rsidP="00F4523E">
      <w:pPr>
        <w:jc w:val="both"/>
        <w:rPr>
          <w:rFonts w:ascii="Arial" w:hAnsi="Arial" w:cs="Arial"/>
          <w:b/>
          <w:sz w:val="24"/>
          <w:szCs w:val="24"/>
        </w:rPr>
      </w:pPr>
    </w:p>
    <w:p w:rsidR="00850413" w:rsidRPr="00C77ECE" w:rsidRDefault="00850413" w:rsidP="00F4523E">
      <w:pPr>
        <w:jc w:val="both"/>
        <w:rPr>
          <w:rFonts w:ascii="Arial" w:hAnsi="Arial" w:cs="Arial"/>
          <w:b/>
          <w:sz w:val="24"/>
          <w:szCs w:val="24"/>
        </w:rPr>
      </w:pPr>
      <w:r w:rsidRPr="00C77ECE">
        <w:rPr>
          <w:rFonts w:ascii="Arial" w:hAnsi="Arial" w:cs="Arial"/>
          <w:b/>
          <w:sz w:val="24"/>
          <w:szCs w:val="24"/>
        </w:rPr>
        <w:t>Procedimientos e instrumentos de evaluación</w:t>
      </w:r>
    </w:p>
    <w:p w:rsidR="00850413" w:rsidRDefault="00850413" w:rsidP="00F4523E">
      <w:pPr>
        <w:jc w:val="both"/>
        <w:rPr>
          <w:rFonts w:ascii="Arial" w:hAnsi="Arial" w:cs="Arial"/>
          <w:sz w:val="24"/>
          <w:szCs w:val="24"/>
        </w:rPr>
      </w:pPr>
      <w:r>
        <w:rPr>
          <w:rFonts w:ascii="Arial" w:hAnsi="Arial" w:cs="Arial"/>
          <w:sz w:val="24"/>
          <w:szCs w:val="24"/>
        </w:rPr>
        <w:t>Se mantienen los que figuran para esta programación.</w:t>
      </w:r>
    </w:p>
    <w:p w:rsidR="00850413" w:rsidRDefault="00850413" w:rsidP="00F4523E">
      <w:pPr>
        <w:jc w:val="both"/>
        <w:rPr>
          <w:rFonts w:ascii="Arial" w:hAnsi="Arial" w:cs="Arial"/>
          <w:sz w:val="24"/>
          <w:szCs w:val="24"/>
        </w:rPr>
      </w:pPr>
      <w:r>
        <w:rPr>
          <w:rFonts w:ascii="Arial" w:hAnsi="Arial" w:cs="Arial"/>
          <w:sz w:val="24"/>
          <w:szCs w:val="24"/>
        </w:rPr>
        <w:t xml:space="preserve">Debido a </w:t>
      </w:r>
      <w:r w:rsidR="00D36EC0">
        <w:rPr>
          <w:rFonts w:ascii="Arial" w:hAnsi="Arial" w:cs="Arial"/>
          <w:sz w:val="24"/>
          <w:szCs w:val="24"/>
        </w:rPr>
        <w:t>que durante este curso prima la salud, y teniendo en cuenta las instruccion</w:t>
      </w:r>
      <w:r w:rsidR="00074FF1">
        <w:rPr>
          <w:rFonts w:ascii="Arial" w:hAnsi="Arial" w:cs="Arial"/>
          <w:sz w:val="24"/>
          <w:szCs w:val="24"/>
        </w:rPr>
        <w:t>es recibidas, no se aplica la pé</w:t>
      </w:r>
      <w:r w:rsidR="00D36EC0">
        <w:rPr>
          <w:rFonts w:ascii="Arial" w:hAnsi="Arial" w:cs="Arial"/>
          <w:sz w:val="24"/>
          <w:szCs w:val="24"/>
        </w:rPr>
        <w:t xml:space="preserve">rdida de la evaluación </w:t>
      </w:r>
      <w:proofErr w:type="gramStart"/>
      <w:r w:rsidR="00D36EC0">
        <w:rPr>
          <w:rFonts w:ascii="Arial" w:hAnsi="Arial" w:cs="Arial"/>
          <w:sz w:val="24"/>
          <w:szCs w:val="24"/>
        </w:rPr>
        <w:t>continua</w:t>
      </w:r>
      <w:proofErr w:type="gramEnd"/>
      <w:r w:rsidR="00D36EC0">
        <w:rPr>
          <w:rFonts w:ascii="Arial" w:hAnsi="Arial" w:cs="Arial"/>
          <w:sz w:val="24"/>
          <w:szCs w:val="24"/>
        </w:rPr>
        <w:t xml:space="preserve"> por superar el 15% de </w:t>
      </w:r>
      <w:r w:rsidR="00074FF1">
        <w:rPr>
          <w:rFonts w:ascii="Arial" w:hAnsi="Arial" w:cs="Arial"/>
          <w:sz w:val="24"/>
          <w:szCs w:val="24"/>
        </w:rPr>
        <w:t>faltas de asistencia.</w:t>
      </w:r>
    </w:p>
    <w:p w:rsidR="00012FF0" w:rsidRPr="00C77ECE" w:rsidRDefault="00593F3E" w:rsidP="00FE2312">
      <w:pPr>
        <w:spacing w:before="240"/>
        <w:jc w:val="both"/>
        <w:rPr>
          <w:rFonts w:ascii="Arial" w:hAnsi="Arial" w:cs="Arial"/>
          <w:b/>
          <w:sz w:val="24"/>
          <w:szCs w:val="24"/>
        </w:rPr>
      </w:pPr>
      <w:r>
        <w:rPr>
          <w:rFonts w:ascii="Arial" w:hAnsi="Arial" w:cs="Arial"/>
          <w:b/>
          <w:sz w:val="24"/>
          <w:szCs w:val="24"/>
        </w:rPr>
        <w:t>Horas</w:t>
      </w:r>
    </w:p>
    <w:p w:rsidR="00074FF1" w:rsidRDefault="00593F3E" w:rsidP="00F4523E">
      <w:pPr>
        <w:jc w:val="both"/>
        <w:rPr>
          <w:rFonts w:ascii="Arial" w:hAnsi="Arial" w:cs="Arial"/>
          <w:sz w:val="24"/>
          <w:szCs w:val="24"/>
        </w:rPr>
      </w:pPr>
      <w:r>
        <w:rPr>
          <w:rFonts w:ascii="Arial" w:hAnsi="Arial" w:cs="Arial"/>
          <w:sz w:val="24"/>
          <w:szCs w:val="24"/>
        </w:rPr>
        <w:t>Los bloques temáticos se trabajarán en el aula y en casa, con las siguientes horas de dedicación:</w:t>
      </w:r>
    </w:p>
    <w:p w:rsidR="00074FF1" w:rsidRDefault="000549C8" w:rsidP="00C91DEF">
      <w:pPr>
        <w:numPr>
          <w:ilvl w:val="0"/>
          <w:numId w:val="50"/>
        </w:numPr>
        <w:tabs>
          <w:tab w:val="left" w:pos="7797"/>
        </w:tabs>
        <w:jc w:val="both"/>
        <w:rPr>
          <w:rFonts w:ascii="Arial" w:hAnsi="Arial" w:cs="Arial"/>
          <w:sz w:val="24"/>
          <w:szCs w:val="24"/>
        </w:rPr>
      </w:pPr>
      <w:r>
        <w:rPr>
          <w:rFonts w:ascii="Arial" w:hAnsi="Arial" w:cs="Arial"/>
          <w:sz w:val="24"/>
          <w:szCs w:val="24"/>
        </w:rPr>
        <w:t>Introducción</w:t>
      </w:r>
      <w:r w:rsidR="00296A9B">
        <w:rPr>
          <w:rFonts w:ascii="Arial" w:hAnsi="Arial" w:cs="Arial"/>
          <w:sz w:val="24"/>
          <w:szCs w:val="24"/>
        </w:rPr>
        <w:tab/>
        <w:t>12 horas</w:t>
      </w:r>
    </w:p>
    <w:p w:rsidR="000549C8" w:rsidRDefault="000549C8" w:rsidP="00C91DEF">
      <w:pPr>
        <w:numPr>
          <w:ilvl w:val="0"/>
          <w:numId w:val="50"/>
        </w:numPr>
        <w:tabs>
          <w:tab w:val="left" w:pos="7797"/>
        </w:tabs>
        <w:jc w:val="both"/>
        <w:rPr>
          <w:rFonts w:ascii="Arial" w:hAnsi="Arial" w:cs="Arial"/>
          <w:sz w:val="24"/>
          <w:szCs w:val="24"/>
        </w:rPr>
      </w:pPr>
      <w:r>
        <w:rPr>
          <w:rFonts w:ascii="Arial" w:hAnsi="Arial" w:cs="Arial"/>
          <w:sz w:val="24"/>
          <w:szCs w:val="24"/>
        </w:rPr>
        <w:t>Contratación</w:t>
      </w:r>
      <w:r w:rsidR="00296A9B">
        <w:rPr>
          <w:rFonts w:ascii="Arial" w:hAnsi="Arial" w:cs="Arial"/>
          <w:sz w:val="24"/>
          <w:szCs w:val="24"/>
        </w:rPr>
        <w:tab/>
        <w:t>36 horas</w:t>
      </w:r>
    </w:p>
    <w:p w:rsidR="000549C8" w:rsidRDefault="000549C8" w:rsidP="00C91DEF">
      <w:pPr>
        <w:numPr>
          <w:ilvl w:val="0"/>
          <w:numId w:val="50"/>
        </w:numPr>
        <w:tabs>
          <w:tab w:val="left" w:pos="7797"/>
        </w:tabs>
        <w:jc w:val="both"/>
        <w:rPr>
          <w:rFonts w:ascii="Arial" w:hAnsi="Arial" w:cs="Arial"/>
          <w:sz w:val="24"/>
          <w:szCs w:val="24"/>
        </w:rPr>
      </w:pPr>
      <w:r>
        <w:rPr>
          <w:rFonts w:ascii="Arial" w:hAnsi="Arial" w:cs="Arial"/>
          <w:sz w:val="24"/>
          <w:szCs w:val="24"/>
        </w:rPr>
        <w:t>Trámites con la TGSS</w:t>
      </w:r>
      <w:r w:rsidR="00C91DEF">
        <w:rPr>
          <w:rFonts w:ascii="Arial" w:hAnsi="Arial" w:cs="Arial"/>
          <w:sz w:val="24"/>
          <w:szCs w:val="24"/>
        </w:rPr>
        <w:tab/>
        <w:t>20 horas</w:t>
      </w:r>
    </w:p>
    <w:p w:rsidR="000549C8" w:rsidRDefault="000549C8" w:rsidP="00C91DEF">
      <w:pPr>
        <w:numPr>
          <w:ilvl w:val="0"/>
          <w:numId w:val="50"/>
        </w:numPr>
        <w:tabs>
          <w:tab w:val="left" w:pos="7797"/>
        </w:tabs>
        <w:jc w:val="both"/>
        <w:rPr>
          <w:rFonts w:ascii="Arial" w:hAnsi="Arial" w:cs="Arial"/>
          <w:sz w:val="24"/>
          <w:szCs w:val="24"/>
        </w:rPr>
      </w:pPr>
      <w:r>
        <w:rPr>
          <w:rFonts w:ascii="Arial" w:hAnsi="Arial" w:cs="Arial"/>
          <w:sz w:val="24"/>
          <w:szCs w:val="24"/>
        </w:rPr>
        <w:t>Nóminas: nóminas y liquidaciones (TGSS y Agencia Tributaria)</w:t>
      </w:r>
      <w:r w:rsidR="00C91DEF">
        <w:rPr>
          <w:rFonts w:ascii="Arial" w:hAnsi="Arial" w:cs="Arial"/>
          <w:sz w:val="24"/>
          <w:szCs w:val="24"/>
        </w:rPr>
        <w:tab/>
        <w:t>45 horas</w:t>
      </w:r>
    </w:p>
    <w:p w:rsidR="000549C8" w:rsidRDefault="000549C8" w:rsidP="00C91DEF">
      <w:pPr>
        <w:numPr>
          <w:ilvl w:val="0"/>
          <w:numId w:val="50"/>
        </w:numPr>
        <w:tabs>
          <w:tab w:val="left" w:pos="7797"/>
        </w:tabs>
        <w:jc w:val="both"/>
        <w:rPr>
          <w:rFonts w:ascii="Arial" w:hAnsi="Arial" w:cs="Arial"/>
          <w:sz w:val="24"/>
          <w:szCs w:val="24"/>
        </w:rPr>
      </w:pPr>
      <w:r>
        <w:rPr>
          <w:rFonts w:ascii="Arial" w:hAnsi="Arial" w:cs="Arial"/>
          <w:sz w:val="24"/>
          <w:szCs w:val="24"/>
        </w:rPr>
        <w:t>Liquidación: finiquitos.</w:t>
      </w:r>
      <w:r w:rsidR="00C91DEF">
        <w:rPr>
          <w:rFonts w:ascii="Arial" w:hAnsi="Arial" w:cs="Arial"/>
          <w:sz w:val="24"/>
          <w:szCs w:val="24"/>
        </w:rPr>
        <w:tab/>
        <w:t>14 horas</w:t>
      </w:r>
    </w:p>
    <w:p w:rsidR="002D0FD3" w:rsidRPr="00C77ECE" w:rsidRDefault="002D0FD3" w:rsidP="00FE2312">
      <w:pPr>
        <w:spacing w:before="240"/>
        <w:jc w:val="both"/>
        <w:rPr>
          <w:rFonts w:ascii="Arial" w:hAnsi="Arial" w:cs="Arial"/>
          <w:b/>
          <w:sz w:val="24"/>
          <w:szCs w:val="24"/>
        </w:rPr>
      </w:pPr>
      <w:r w:rsidRPr="00C77ECE">
        <w:rPr>
          <w:rFonts w:ascii="Arial" w:hAnsi="Arial" w:cs="Arial"/>
          <w:b/>
          <w:sz w:val="24"/>
          <w:szCs w:val="24"/>
        </w:rPr>
        <w:t>Criterios de evaluación</w:t>
      </w:r>
      <w:r w:rsidR="006A651C" w:rsidRPr="00C77ECE">
        <w:rPr>
          <w:rFonts w:ascii="Arial" w:hAnsi="Arial" w:cs="Arial"/>
          <w:b/>
          <w:sz w:val="24"/>
          <w:szCs w:val="24"/>
        </w:rPr>
        <w:t xml:space="preserve"> y calificación</w:t>
      </w:r>
    </w:p>
    <w:p w:rsidR="006A651C" w:rsidRDefault="006A651C" w:rsidP="00F4523E">
      <w:pPr>
        <w:jc w:val="both"/>
        <w:rPr>
          <w:rFonts w:ascii="Arial" w:hAnsi="Arial" w:cs="Arial"/>
          <w:sz w:val="24"/>
          <w:szCs w:val="24"/>
        </w:rPr>
      </w:pPr>
      <w:r>
        <w:rPr>
          <w:rFonts w:ascii="Arial" w:hAnsi="Arial" w:cs="Arial"/>
          <w:sz w:val="24"/>
          <w:szCs w:val="24"/>
        </w:rPr>
        <w:t>Se mantienen los que figuran en esta programación.</w:t>
      </w:r>
    </w:p>
    <w:p w:rsidR="006A651C" w:rsidRDefault="006A651C" w:rsidP="00F4523E">
      <w:pPr>
        <w:jc w:val="both"/>
        <w:rPr>
          <w:rFonts w:ascii="Arial" w:hAnsi="Arial" w:cs="Arial"/>
          <w:sz w:val="24"/>
          <w:szCs w:val="24"/>
        </w:rPr>
      </w:pPr>
      <w:r>
        <w:rPr>
          <w:rFonts w:ascii="Arial" w:hAnsi="Arial" w:cs="Arial"/>
          <w:sz w:val="24"/>
          <w:szCs w:val="24"/>
        </w:rPr>
        <w:t>En caso de realizar trabajos, siempre serán individuales y en el aula.</w:t>
      </w:r>
    </w:p>
    <w:p w:rsidR="00A66F3B" w:rsidRPr="00FA71DA" w:rsidRDefault="00A66F3B">
      <w:pPr>
        <w:spacing w:after="200" w:line="276" w:lineRule="auto"/>
        <w:rPr>
          <w:rFonts w:ascii="Arial" w:hAnsi="Arial" w:cs="Arial"/>
          <w:sz w:val="24"/>
          <w:szCs w:val="24"/>
        </w:rPr>
      </w:pPr>
      <w:r w:rsidRPr="00FA71DA">
        <w:rPr>
          <w:rFonts w:ascii="Arial" w:hAnsi="Arial" w:cs="Arial"/>
          <w:sz w:val="24"/>
          <w:szCs w:val="24"/>
        </w:rPr>
        <w:br w:type="page"/>
      </w:r>
    </w:p>
    <w:p w:rsidR="00A66F3B" w:rsidRPr="00FA71DA" w:rsidRDefault="0027778D" w:rsidP="007323A7">
      <w:pPr>
        <w:pStyle w:val="Subttulo"/>
        <w:rPr>
          <w:rFonts w:ascii="Arial" w:hAnsi="Arial" w:cs="Arial"/>
        </w:rPr>
      </w:pPr>
      <w:bookmarkStart w:id="53" w:name="_Toc305355216"/>
      <w:bookmarkStart w:id="54" w:name="_Toc51089312"/>
      <w:r>
        <w:rPr>
          <w:rFonts w:ascii="Arial" w:hAnsi="Arial" w:cs="Arial"/>
        </w:rPr>
        <w:lastRenderedPageBreak/>
        <w:t>k</w:t>
      </w:r>
      <w:r w:rsidR="00D5528A">
        <w:rPr>
          <w:rFonts w:ascii="Arial" w:hAnsi="Arial" w:cs="Arial"/>
        </w:rPr>
        <w:t>)</w:t>
      </w:r>
      <w:r w:rsidR="00A66F3B" w:rsidRPr="00FA71DA">
        <w:rPr>
          <w:rFonts w:ascii="Arial" w:hAnsi="Arial" w:cs="Arial"/>
        </w:rPr>
        <w:t xml:space="preserve"> Control de modificaciones.</w:t>
      </w:r>
      <w:bookmarkEnd w:id="53"/>
      <w:bookmarkEnd w:id="54"/>
    </w:p>
    <w:tbl>
      <w:tblPr>
        <w:tblW w:w="95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1134"/>
        <w:gridCol w:w="6733"/>
      </w:tblGrid>
      <w:tr w:rsidR="00A66F3B" w:rsidRPr="00FA71DA" w:rsidTr="00CD05AB">
        <w:tc>
          <w:tcPr>
            <w:tcW w:w="1701" w:type="dxa"/>
          </w:tcPr>
          <w:p w:rsidR="00A66F3B" w:rsidRPr="00FA71DA" w:rsidRDefault="00A66F3B" w:rsidP="0080598A">
            <w:pPr>
              <w:jc w:val="both"/>
              <w:rPr>
                <w:rFonts w:ascii="Arial" w:hAnsi="Arial" w:cs="Arial"/>
                <w:b/>
                <w:bCs/>
                <w:sz w:val="24"/>
                <w:szCs w:val="24"/>
              </w:rPr>
            </w:pPr>
            <w:r w:rsidRPr="00FA71DA">
              <w:rPr>
                <w:rFonts w:ascii="Arial" w:hAnsi="Arial" w:cs="Arial"/>
                <w:b/>
                <w:bCs/>
                <w:sz w:val="24"/>
                <w:szCs w:val="24"/>
              </w:rPr>
              <w:t>Fecha</w:t>
            </w:r>
          </w:p>
        </w:tc>
        <w:tc>
          <w:tcPr>
            <w:tcW w:w="1134" w:type="dxa"/>
          </w:tcPr>
          <w:p w:rsidR="00A66F3B" w:rsidRPr="00FA71DA" w:rsidRDefault="00A66F3B" w:rsidP="0080598A">
            <w:pPr>
              <w:jc w:val="both"/>
              <w:rPr>
                <w:rFonts w:ascii="Arial" w:hAnsi="Arial" w:cs="Arial"/>
                <w:b/>
                <w:bCs/>
                <w:sz w:val="24"/>
                <w:szCs w:val="24"/>
              </w:rPr>
            </w:pPr>
            <w:r w:rsidRPr="00FA71DA">
              <w:rPr>
                <w:rFonts w:ascii="Arial" w:hAnsi="Arial" w:cs="Arial"/>
                <w:b/>
                <w:bCs/>
                <w:sz w:val="24"/>
                <w:szCs w:val="24"/>
              </w:rPr>
              <w:t>Versión</w:t>
            </w:r>
          </w:p>
        </w:tc>
        <w:tc>
          <w:tcPr>
            <w:tcW w:w="6733" w:type="dxa"/>
          </w:tcPr>
          <w:p w:rsidR="00A66F3B" w:rsidRPr="00FA71DA" w:rsidRDefault="00A66F3B" w:rsidP="0080598A">
            <w:pPr>
              <w:jc w:val="both"/>
              <w:rPr>
                <w:rFonts w:ascii="Arial" w:hAnsi="Arial" w:cs="Arial"/>
                <w:b/>
                <w:bCs/>
                <w:sz w:val="24"/>
                <w:szCs w:val="24"/>
              </w:rPr>
            </w:pPr>
            <w:r w:rsidRPr="00FA71DA">
              <w:rPr>
                <w:rFonts w:ascii="Arial" w:hAnsi="Arial" w:cs="Arial"/>
                <w:b/>
                <w:bCs/>
                <w:sz w:val="24"/>
                <w:szCs w:val="24"/>
              </w:rPr>
              <w:t>Descripción de la modificación</w:t>
            </w:r>
          </w:p>
        </w:tc>
      </w:tr>
      <w:tr w:rsidR="00A66F3B" w:rsidRPr="00FA71DA" w:rsidTr="00CD05AB">
        <w:tc>
          <w:tcPr>
            <w:tcW w:w="1701" w:type="dxa"/>
          </w:tcPr>
          <w:p w:rsidR="00A66F3B" w:rsidRPr="00FA71DA" w:rsidRDefault="00CD05AB" w:rsidP="0080598A">
            <w:pPr>
              <w:jc w:val="both"/>
              <w:rPr>
                <w:rFonts w:ascii="Arial" w:hAnsi="Arial" w:cs="Arial"/>
                <w:b/>
                <w:bCs/>
                <w:sz w:val="24"/>
                <w:szCs w:val="24"/>
              </w:rPr>
            </w:pPr>
            <w:r w:rsidRPr="00FA71DA">
              <w:rPr>
                <w:rFonts w:ascii="Arial" w:hAnsi="Arial" w:cs="Arial"/>
                <w:b/>
                <w:bCs/>
                <w:sz w:val="24"/>
                <w:szCs w:val="24"/>
              </w:rPr>
              <w:t>10/10/2014</w:t>
            </w:r>
          </w:p>
        </w:tc>
        <w:tc>
          <w:tcPr>
            <w:tcW w:w="1134" w:type="dxa"/>
          </w:tcPr>
          <w:p w:rsidR="00A66F3B" w:rsidRPr="00FA71DA" w:rsidRDefault="00A66F3B" w:rsidP="00D43A3F">
            <w:pPr>
              <w:jc w:val="center"/>
              <w:rPr>
                <w:rFonts w:ascii="Arial" w:hAnsi="Arial" w:cs="Arial"/>
                <w:b/>
                <w:bCs/>
                <w:sz w:val="24"/>
                <w:szCs w:val="24"/>
              </w:rPr>
            </w:pPr>
          </w:p>
        </w:tc>
        <w:tc>
          <w:tcPr>
            <w:tcW w:w="6733" w:type="dxa"/>
          </w:tcPr>
          <w:p w:rsidR="00A66F3B" w:rsidRPr="00FA71DA" w:rsidRDefault="001C2C34" w:rsidP="0080598A">
            <w:pPr>
              <w:jc w:val="both"/>
              <w:rPr>
                <w:rFonts w:ascii="Arial" w:hAnsi="Arial" w:cs="Arial"/>
                <w:b/>
                <w:bCs/>
                <w:sz w:val="24"/>
                <w:szCs w:val="24"/>
              </w:rPr>
            </w:pPr>
            <w:r w:rsidRPr="00FA71DA">
              <w:rPr>
                <w:rFonts w:ascii="Arial" w:hAnsi="Arial" w:cs="Arial"/>
                <w:b/>
                <w:bCs/>
                <w:sz w:val="24"/>
                <w:szCs w:val="24"/>
              </w:rPr>
              <w:t>Criterios de Calificación</w:t>
            </w:r>
          </w:p>
        </w:tc>
      </w:tr>
      <w:tr w:rsidR="00A66F3B" w:rsidRPr="00FA71DA" w:rsidTr="00CD05AB">
        <w:trPr>
          <w:trHeight w:val="278"/>
        </w:trPr>
        <w:tc>
          <w:tcPr>
            <w:tcW w:w="1701" w:type="dxa"/>
            <w:vAlign w:val="center"/>
          </w:tcPr>
          <w:p w:rsidR="00A66F3B" w:rsidRPr="00FA71DA" w:rsidRDefault="00A70EEF" w:rsidP="0080598A">
            <w:pPr>
              <w:rPr>
                <w:rFonts w:ascii="Arial" w:hAnsi="Arial" w:cs="Arial"/>
                <w:sz w:val="24"/>
                <w:szCs w:val="24"/>
              </w:rPr>
            </w:pPr>
            <w:r w:rsidRPr="00FA71DA">
              <w:rPr>
                <w:rFonts w:ascii="Arial" w:hAnsi="Arial" w:cs="Arial"/>
                <w:sz w:val="24"/>
                <w:szCs w:val="24"/>
              </w:rPr>
              <w:t>21/09/2015</w:t>
            </w:r>
          </w:p>
        </w:tc>
        <w:tc>
          <w:tcPr>
            <w:tcW w:w="1134" w:type="dxa"/>
            <w:vAlign w:val="center"/>
          </w:tcPr>
          <w:p w:rsidR="00A66F3B" w:rsidRPr="00FA71DA" w:rsidRDefault="00A66F3B" w:rsidP="0080598A">
            <w:pPr>
              <w:jc w:val="center"/>
              <w:rPr>
                <w:rFonts w:ascii="Arial" w:hAnsi="Arial" w:cs="Arial"/>
                <w:b/>
                <w:bCs/>
                <w:sz w:val="24"/>
                <w:szCs w:val="24"/>
              </w:rPr>
            </w:pPr>
          </w:p>
        </w:tc>
        <w:tc>
          <w:tcPr>
            <w:tcW w:w="6733" w:type="dxa"/>
            <w:vAlign w:val="center"/>
          </w:tcPr>
          <w:p w:rsidR="00A66F3B" w:rsidRPr="007F4487" w:rsidRDefault="00A70EEF" w:rsidP="0080598A">
            <w:pPr>
              <w:rPr>
                <w:rFonts w:ascii="Arial" w:hAnsi="Arial" w:cs="Arial"/>
                <w:bCs/>
                <w:sz w:val="24"/>
                <w:szCs w:val="24"/>
              </w:rPr>
            </w:pPr>
            <w:r w:rsidRPr="007F4487">
              <w:rPr>
                <w:rFonts w:ascii="Arial" w:hAnsi="Arial" w:cs="Arial"/>
                <w:bCs/>
                <w:sz w:val="24"/>
                <w:szCs w:val="24"/>
              </w:rPr>
              <w:t>Cambio del Logotipo</w:t>
            </w:r>
          </w:p>
        </w:tc>
      </w:tr>
      <w:tr w:rsidR="00A66F3B" w:rsidRPr="00FA71DA" w:rsidTr="00CD05AB">
        <w:tc>
          <w:tcPr>
            <w:tcW w:w="1701" w:type="dxa"/>
          </w:tcPr>
          <w:p w:rsidR="00A66F3B" w:rsidRPr="00FA71DA" w:rsidRDefault="00A70EEF" w:rsidP="0080598A">
            <w:pPr>
              <w:jc w:val="both"/>
              <w:rPr>
                <w:rFonts w:ascii="Arial" w:hAnsi="Arial" w:cs="Arial"/>
                <w:b/>
                <w:bCs/>
                <w:sz w:val="24"/>
                <w:szCs w:val="24"/>
              </w:rPr>
            </w:pPr>
            <w:r w:rsidRPr="00FA71DA">
              <w:rPr>
                <w:rFonts w:ascii="Arial" w:hAnsi="Arial" w:cs="Arial"/>
                <w:sz w:val="24"/>
                <w:szCs w:val="24"/>
              </w:rPr>
              <w:t>21/09/2015</w:t>
            </w:r>
          </w:p>
        </w:tc>
        <w:tc>
          <w:tcPr>
            <w:tcW w:w="1134" w:type="dxa"/>
          </w:tcPr>
          <w:p w:rsidR="00A66F3B" w:rsidRPr="00FA71DA" w:rsidRDefault="00A66F3B" w:rsidP="0080598A">
            <w:pPr>
              <w:jc w:val="center"/>
              <w:rPr>
                <w:rFonts w:ascii="Arial" w:hAnsi="Arial" w:cs="Arial"/>
                <w:b/>
                <w:bCs/>
                <w:sz w:val="24"/>
                <w:szCs w:val="24"/>
              </w:rPr>
            </w:pPr>
          </w:p>
        </w:tc>
        <w:tc>
          <w:tcPr>
            <w:tcW w:w="6733" w:type="dxa"/>
          </w:tcPr>
          <w:p w:rsidR="00A66F3B" w:rsidRPr="007F4487" w:rsidRDefault="00A70EEF" w:rsidP="0080598A">
            <w:pPr>
              <w:jc w:val="both"/>
              <w:rPr>
                <w:rFonts w:ascii="Arial" w:hAnsi="Arial" w:cs="Arial"/>
                <w:bCs/>
                <w:sz w:val="24"/>
                <w:szCs w:val="24"/>
              </w:rPr>
            </w:pPr>
            <w:r w:rsidRPr="007F4487">
              <w:rPr>
                <w:rFonts w:ascii="Arial" w:hAnsi="Arial" w:cs="Arial"/>
                <w:bCs/>
                <w:sz w:val="24"/>
                <w:szCs w:val="24"/>
              </w:rPr>
              <w:t>Modificación del libro del alumno</w:t>
            </w:r>
          </w:p>
        </w:tc>
      </w:tr>
      <w:tr w:rsidR="00A66F3B" w:rsidRPr="00FA71DA" w:rsidTr="00CD05AB">
        <w:tc>
          <w:tcPr>
            <w:tcW w:w="1701" w:type="dxa"/>
          </w:tcPr>
          <w:p w:rsidR="00A66F3B" w:rsidRPr="00FA71DA" w:rsidRDefault="00A66F3B" w:rsidP="0080598A">
            <w:pPr>
              <w:jc w:val="both"/>
              <w:rPr>
                <w:rFonts w:ascii="Arial" w:hAnsi="Arial" w:cs="Arial"/>
                <w:b/>
                <w:bCs/>
                <w:sz w:val="24"/>
                <w:szCs w:val="24"/>
              </w:rPr>
            </w:pPr>
          </w:p>
        </w:tc>
        <w:tc>
          <w:tcPr>
            <w:tcW w:w="1134" w:type="dxa"/>
          </w:tcPr>
          <w:p w:rsidR="00A66F3B" w:rsidRPr="00FA71DA" w:rsidRDefault="00A66F3B" w:rsidP="0080598A">
            <w:pPr>
              <w:jc w:val="center"/>
              <w:rPr>
                <w:rFonts w:ascii="Arial" w:hAnsi="Arial" w:cs="Arial"/>
                <w:b/>
                <w:bCs/>
                <w:sz w:val="24"/>
                <w:szCs w:val="24"/>
              </w:rPr>
            </w:pPr>
          </w:p>
        </w:tc>
        <w:tc>
          <w:tcPr>
            <w:tcW w:w="6733" w:type="dxa"/>
          </w:tcPr>
          <w:p w:rsidR="00A66F3B" w:rsidRPr="007F4487" w:rsidRDefault="00161466" w:rsidP="0080598A">
            <w:pPr>
              <w:jc w:val="both"/>
              <w:rPr>
                <w:rFonts w:ascii="Arial" w:hAnsi="Arial" w:cs="Arial"/>
                <w:bCs/>
                <w:sz w:val="24"/>
                <w:szCs w:val="24"/>
              </w:rPr>
            </w:pPr>
            <w:r w:rsidRPr="007F4487">
              <w:rPr>
                <w:rFonts w:ascii="Arial" w:hAnsi="Arial" w:cs="Arial"/>
                <w:sz w:val="24"/>
                <w:szCs w:val="24"/>
              </w:rPr>
              <w:t>Organización, secuenciación y</w:t>
            </w:r>
            <w:r w:rsidR="00BB45EA">
              <w:rPr>
                <w:rFonts w:ascii="Arial" w:hAnsi="Arial" w:cs="Arial"/>
                <w:sz w:val="24"/>
                <w:szCs w:val="24"/>
              </w:rPr>
              <w:t xml:space="preserve"> temporalización</w:t>
            </w:r>
            <w:r w:rsidRPr="007F4487">
              <w:rPr>
                <w:rFonts w:ascii="Arial" w:hAnsi="Arial" w:cs="Arial"/>
                <w:sz w:val="24"/>
                <w:szCs w:val="24"/>
              </w:rPr>
              <w:t xml:space="preserve"> de los contenidos en Unidades Didácticas</w:t>
            </w:r>
          </w:p>
        </w:tc>
      </w:tr>
      <w:tr w:rsidR="00A66F3B" w:rsidRPr="00FA71DA" w:rsidTr="00CD05AB">
        <w:tc>
          <w:tcPr>
            <w:tcW w:w="1701" w:type="dxa"/>
          </w:tcPr>
          <w:p w:rsidR="00A66F3B" w:rsidRPr="00FA71DA" w:rsidRDefault="00A66F3B" w:rsidP="0080598A">
            <w:pPr>
              <w:jc w:val="both"/>
              <w:rPr>
                <w:rFonts w:ascii="Arial" w:hAnsi="Arial" w:cs="Arial"/>
                <w:b/>
                <w:bCs/>
                <w:sz w:val="24"/>
                <w:szCs w:val="24"/>
              </w:rPr>
            </w:pPr>
          </w:p>
        </w:tc>
        <w:tc>
          <w:tcPr>
            <w:tcW w:w="1134" w:type="dxa"/>
          </w:tcPr>
          <w:p w:rsidR="00A66F3B" w:rsidRPr="00FA71DA" w:rsidRDefault="00A66F3B" w:rsidP="0080598A">
            <w:pPr>
              <w:jc w:val="center"/>
              <w:rPr>
                <w:rFonts w:ascii="Arial" w:hAnsi="Arial" w:cs="Arial"/>
                <w:b/>
                <w:bCs/>
                <w:sz w:val="24"/>
                <w:szCs w:val="24"/>
              </w:rPr>
            </w:pPr>
          </w:p>
        </w:tc>
        <w:tc>
          <w:tcPr>
            <w:tcW w:w="6733" w:type="dxa"/>
          </w:tcPr>
          <w:p w:rsidR="00A66F3B" w:rsidRPr="00FA71DA" w:rsidRDefault="007F4487" w:rsidP="0080598A">
            <w:pPr>
              <w:jc w:val="both"/>
              <w:rPr>
                <w:rFonts w:ascii="Arial" w:hAnsi="Arial" w:cs="Arial"/>
                <w:b/>
                <w:bCs/>
                <w:sz w:val="24"/>
                <w:szCs w:val="24"/>
              </w:rPr>
            </w:pPr>
            <w:r w:rsidRPr="00FA71DA">
              <w:rPr>
                <w:rFonts w:ascii="Arial" w:hAnsi="Arial" w:cs="Arial"/>
                <w:sz w:val="24"/>
                <w:szCs w:val="24"/>
              </w:rPr>
              <w:t>Procedimientos e instrumentos de evaluación</w:t>
            </w:r>
          </w:p>
        </w:tc>
      </w:tr>
      <w:tr w:rsidR="00A66F3B" w:rsidRPr="00FA71DA" w:rsidTr="00CD05AB">
        <w:tc>
          <w:tcPr>
            <w:tcW w:w="1701" w:type="dxa"/>
          </w:tcPr>
          <w:p w:rsidR="00A66F3B" w:rsidRPr="00FA71DA" w:rsidRDefault="00B13CC7" w:rsidP="0080598A">
            <w:pPr>
              <w:jc w:val="both"/>
              <w:rPr>
                <w:rFonts w:ascii="Arial" w:hAnsi="Arial" w:cs="Arial"/>
                <w:b/>
                <w:bCs/>
                <w:sz w:val="24"/>
                <w:szCs w:val="24"/>
              </w:rPr>
            </w:pPr>
            <w:r>
              <w:rPr>
                <w:rFonts w:ascii="Arial" w:hAnsi="Arial" w:cs="Arial"/>
                <w:b/>
                <w:bCs/>
                <w:sz w:val="24"/>
                <w:szCs w:val="24"/>
              </w:rPr>
              <w:t>19</w:t>
            </w:r>
            <w:r w:rsidR="00BB45EA">
              <w:rPr>
                <w:rFonts w:ascii="Arial" w:hAnsi="Arial" w:cs="Arial"/>
                <w:b/>
                <w:bCs/>
                <w:sz w:val="24"/>
                <w:szCs w:val="24"/>
              </w:rPr>
              <w:t>/09/2016</w:t>
            </w:r>
          </w:p>
        </w:tc>
        <w:tc>
          <w:tcPr>
            <w:tcW w:w="1134" w:type="dxa"/>
          </w:tcPr>
          <w:p w:rsidR="00A66F3B" w:rsidRPr="00FA71DA" w:rsidRDefault="00A66F3B" w:rsidP="0080598A">
            <w:pPr>
              <w:jc w:val="center"/>
              <w:rPr>
                <w:rFonts w:ascii="Arial" w:hAnsi="Arial" w:cs="Arial"/>
                <w:b/>
                <w:bCs/>
                <w:sz w:val="24"/>
                <w:szCs w:val="24"/>
              </w:rPr>
            </w:pPr>
          </w:p>
        </w:tc>
        <w:tc>
          <w:tcPr>
            <w:tcW w:w="6733" w:type="dxa"/>
          </w:tcPr>
          <w:p w:rsidR="00A66F3B" w:rsidRPr="00FA71DA" w:rsidRDefault="00BB45EA" w:rsidP="0080598A">
            <w:pPr>
              <w:rPr>
                <w:rFonts w:ascii="Arial" w:hAnsi="Arial" w:cs="Arial"/>
                <w:b/>
                <w:bCs/>
                <w:sz w:val="24"/>
                <w:szCs w:val="24"/>
                <w:lang w:val="es-ES_tradnl"/>
              </w:rPr>
            </w:pPr>
            <w:r w:rsidRPr="007F4487">
              <w:rPr>
                <w:rFonts w:ascii="Arial" w:hAnsi="Arial" w:cs="Arial"/>
                <w:bCs/>
                <w:sz w:val="24"/>
                <w:szCs w:val="24"/>
              </w:rPr>
              <w:t>Modificación del libro del alumno</w:t>
            </w:r>
          </w:p>
        </w:tc>
      </w:tr>
      <w:tr w:rsidR="00A66F3B" w:rsidRPr="00FA71DA" w:rsidTr="00CD05AB">
        <w:tc>
          <w:tcPr>
            <w:tcW w:w="1701" w:type="dxa"/>
          </w:tcPr>
          <w:p w:rsidR="00A66F3B" w:rsidRPr="00FA71DA" w:rsidRDefault="00A66F3B" w:rsidP="0080598A">
            <w:pPr>
              <w:jc w:val="both"/>
              <w:rPr>
                <w:rFonts w:ascii="Arial" w:hAnsi="Arial" w:cs="Arial"/>
                <w:b/>
                <w:bCs/>
                <w:sz w:val="24"/>
                <w:szCs w:val="24"/>
              </w:rPr>
            </w:pP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FA71DA" w:rsidRDefault="00BB45EA" w:rsidP="0080598A">
            <w:pPr>
              <w:jc w:val="both"/>
              <w:rPr>
                <w:rFonts w:ascii="Arial" w:hAnsi="Arial" w:cs="Arial"/>
                <w:b/>
                <w:bCs/>
                <w:sz w:val="24"/>
                <w:szCs w:val="24"/>
              </w:rPr>
            </w:pPr>
            <w:r w:rsidRPr="007F4487">
              <w:rPr>
                <w:rFonts w:ascii="Arial" w:hAnsi="Arial" w:cs="Arial"/>
                <w:sz w:val="24"/>
                <w:szCs w:val="24"/>
              </w:rPr>
              <w:t>Organización, secuenciación y</w:t>
            </w:r>
            <w:r>
              <w:rPr>
                <w:rFonts w:ascii="Arial" w:hAnsi="Arial" w:cs="Arial"/>
                <w:sz w:val="24"/>
                <w:szCs w:val="24"/>
              </w:rPr>
              <w:t xml:space="preserve"> temporalización</w:t>
            </w:r>
            <w:r w:rsidRPr="007F4487">
              <w:rPr>
                <w:rFonts w:ascii="Arial" w:hAnsi="Arial" w:cs="Arial"/>
                <w:sz w:val="24"/>
                <w:szCs w:val="24"/>
              </w:rPr>
              <w:t xml:space="preserve"> de los contenidos en Unidades Didácticas</w:t>
            </w:r>
          </w:p>
        </w:tc>
      </w:tr>
      <w:tr w:rsidR="00A66F3B" w:rsidRPr="00FA71DA" w:rsidTr="00CD05AB">
        <w:tc>
          <w:tcPr>
            <w:tcW w:w="1701" w:type="dxa"/>
          </w:tcPr>
          <w:p w:rsidR="00A66F3B" w:rsidRPr="00FA71DA" w:rsidRDefault="00A66F3B" w:rsidP="0080598A">
            <w:pPr>
              <w:jc w:val="both"/>
              <w:rPr>
                <w:rFonts w:ascii="Arial" w:hAnsi="Arial" w:cs="Arial"/>
                <w:b/>
                <w:bCs/>
                <w:sz w:val="24"/>
                <w:szCs w:val="24"/>
              </w:rPr>
            </w:pP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FA71DA" w:rsidRDefault="00BB45EA" w:rsidP="0080598A">
            <w:pPr>
              <w:jc w:val="both"/>
              <w:rPr>
                <w:rFonts w:ascii="Arial" w:hAnsi="Arial" w:cs="Arial"/>
                <w:b/>
                <w:bCs/>
                <w:sz w:val="24"/>
                <w:szCs w:val="24"/>
              </w:rPr>
            </w:pPr>
            <w:r w:rsidRPr="00FA71DA">
              <w:rPr>
                <w:rFonts w:ascii="Arial" w:hAnsi="Arial" w:cs="Arial"/>
                <w:sz w:val="24"/>
                <w:szCs w:val="24"/>
              </w:rPr>
              <w:t>Procedimientos e instrumentos de evaluación</w:t>
            </w:r>
          </w:p>
        </w:tc>
      </w:tr>
      <w:tr w:rsidR="00A66F3B" w:rsidRPr="00FA71DA" w:rsidTr="00CD05AB">
        <w:tc>
          <w:tcPr>
            <w:tcW w:w="1701" w:type="dxa"/>
          </w:tcPr>
          <w:p w:rsidR="00A66F3B" w:rsidRPr="00FA71DA" w:rsidRDefault="00A66F3B" w:rsidP="0080598A">
            <w:pPr>
              <w:jc w:val="both"/>
              <w:rPr>
                <w:rFonts w:ascii="Arial" w:hAnsi="Arial" w:cs="Arial"/>
                <w:b/>
                <w:bCs/>
                <w:sz w:val="24"/>
                <w:szCs w:val="24"/>
              </w:rPr>
            </w:pP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BB45EA" w:rsidRDefault="00BB45EA" w:rsidP="0080598A">
            <w:pPr>
              <w:jc w:val="both"/>
              <w:rPr>
                <w:rFonts w:ascii="Arial" w:hAnsi="Arial" w:cs="Arial"/>
                <w:bCs/>
                <w:sz w:val="24"/>
                <w:szCs w:val="24"/>
              </w:rPr>
            </w:pPr>
            <w:r w:rsidRPr="00BB45EA">
              <w:rPr>
                <w:rFonts w:ascii="Arial" w:hAnsi="Arial" w:cs="Arial"/>
                <w:bCs/>
                <w:sz w:val="24"/>
                <w:szCs w:val="24"/>
              </w:rPr>
              <w:t>Materiales y recursos didácticos</w:t>
            </w:r>
          </w:p>
        </w:tc>
      </w:tr>
      <w:tr w:rsidR="00A66F3B" w:rsidRPr="00FA71DA" w:rsidTr="00CD05AB">
        <w:tc>
          <w:tcPr>
            <w:tcW w:w="1701" w:type="dxa"/>
          </w:tcPr>
          <w:p w:rsidR="00A66F3B" w:rsidRPr="00FA71DA" w:rsidRDefault="00514669" w:rsidP="0080598A">
            <w:pPr>
              <w:jc w:val="both"/>
              <w:rPr>
                <w:rFonts w:ascii="Arial" w:hAnsi="Arial" w:cs="Arial"/>
                <w:b/>
                <w:bCs/>
                <w:sz w:val="24"/>
                <w:szCs w:val="24"/>
              </w:rPr>
            </w:pPr>
            <w:r>
              <w:rPr>
                <w:rFonts w:ascii="Arial" w:hAnsi="Arial" w:cs="Arial"/>
                <w:b/>
                <w:bCs/>
                <w:sz w:val="24"/>
                <w:szCs w:val="24"/>
              </w:rPr>
              <w:t>14/06/2017</w:t>
            </w: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FA71DA" w:rsidRDefault="00514669" w:rsidP="0080598A">
            <w:pPr>
              <w:jc w:val="both"/>
              <w:rPr>
                <w:rFonts w:ascii="Arial" w:hAnsi="Arial" w:cs="Arial"/>
                <w:b/>
                <w:bCs/>
                <w:sz w:val="24"/>
                <w:szCs w:val="24"/>
              </w:rPr>
            </w:pPr>
            <w:r>
              <w:rPr>
                <w:rFonts w:ascii="Arial" w:hAnsi="Arial" w:cs="Arial"/>
                <w:b/>
                <w:bCs/>
                <w:sz w:val="24"/>
                <w:szCs w:val="24"/>
              </w:rPr>
              <w:t>Criterios de evaluación y calificación del módulo</w:t>
            </w:r>
          </w:p>
        </w:tc>
      </w:tr>
      <w:tr w:rsidR="00A66F3B" w:rsidRPr="00FA71DA" w:rsidTr="00CD05AB">
        <w:tc>
          <w:tcPr>
            <w:tcW w:w="1701" w:type="dxa"/>
          </w:tcPr>
          <w:p w:rsidR="00A66F3B" w:rsidRPr="00FA71DA" w:rsidRDefault="004532EC" w:rsidP="0080598A">
            <w:pPr>
              <w:jc w:val="both"/>
              <w:rPr>
                <w:rFonts w:ascii="Arial" w:hAnsi="Arial" w:cs="Arial"/>
                <w:b/>
                <w:bCs/>
                <w:sz w:val="24"/>
                <w:szCs w:val="24"/>
              </w:rPr>
            </w:pPr>
            <w:r>
              <w:rPr>
                <w:rFonts w:ascii="Arial" w:hAnsi="Arial" w:cs="Arial"/>
                <w:b/>
                <w:bCs/>
                <w:sz w:val="24"/>
                <w:szCs w:val="24"/>
              </w:rPr>
              <w:t>12/09/2018</w:t>
            </w: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FA71DA" w:rsidRDefault="004532EC" w:rsidP="0080598A">
            <w:pPr>
              <w:jc w:val="both"/>
              <w:rPr>
                <w:rFonts w:ascii="Arial" w:hAnsi="Arial" w:cs="Arial"/>
                <w:b/>
                <w:bCs/>
                <w:sz w:val="24"/>
                <w:szCs w:val="24"/>
              </w:rPr>
            </w:pPr>
            <w:r>
              <w:rPr>
                <w:rFonts w:ascii="Arial" w:hAnsi="Arial" w:cs="Arial"/>
                <w:b/>
                <w:bCs/>
                <w:sz w:val="24"/>
                <w:szCs w:val="24"/>
              </w:rPr>
              <w:t>Criterios de evaluación y calificación del módulo</w:t>
            </w:r>
          </w:p>
        </w:tc>
      </w:tr>
      <w:tr w:rsidR="00A66F3B" w:rsidRPr="00FA71DA" w:rsidTr="00CD05AB">
        <w:tc>
          <w:tcPr>
            <w:tcW w:w="1701" w:type="dxa"/>
          </w:tcPr>
          <w:p w:rsidR="00A66F3B" w:rsidRPr="00FA71DA" w:rsidRDefault="002257E3" w:rsidP="0080598A">
            <w:pPr>
              <w:jc w:val="both"/>
              <w:rPr>
                <w:rFonts w:ascii="Arial" w:hAnsi="Arial" w:cs="Arial"/>
                <w:b/>
                <w:bCs/>
                <w:sz w:val="24"/>
                <w:szCs w:val="24"/>
              </w:rPr>
            </w:pPr>
            <w:r>
              <w:rPr>
                <w:rFonts w:ascii="Arial" w:hAnsi="Arial" w:cs="Arial"/>
                <w:b/>
                <w:bCs/>
                <w:sz w:val="24"/>
                <w:szCs w:val="24"/>
              </w:rPr>
              <w:t>11/09/2019</w:t>
            </w:r>
          </w:p>
        </w:tc>
        <w:tc>
          <w:tcPr>
            <w:tcW w:w="1134" w:type="dxa"/>
          </w:tcPr>
          <w:p w:rsidR="00A66F3B" w:rsidRPr="00FA71DA" w:rsidRDefault="00A66F3B" w:rsidP="00E95708">
            <w:pPr>
              <w:jc w:val="center"/>
              <w:rPr>
                <w:rFonts w:ascii="Arial" w:hAnsi="Arial" w:cs="Arial"/>
                <w:b/>
                <w:bCs/>
                <w:sz w:val="24"/>
                <w:szCs w:val="24"/>
              </w:rPr>
            </w:pPr>
          </w:p>
        </w:tc>
        <w:tc>
          <w:tcPr>
            <w:tcW w:w="6733" w:type="dxa"/>
          </w:tcPr>
          <w:p w:rsidR="00A66F3B" w:rsidRPr="00FA71DA" w:rsidRDefault="002257E3" w:rsidP="0080598A">
            <w:pPr>
              <w:jc w:val="both"/>
              <w:rPr>
                <w:rFonts w:ascii="Arial" w:hAnsi="Arial" w:cs="Arial"/>
                <w:b/>
                <w:bCs/>
                <w:sz w:val="24"/>
                <w:szCs w:val="24"/>
              </w:rPr>
            </w:pPr>
            <w:r>
              <w:rPr>
                <w:rFonts w:ascii="Arial" w:hAnsi="Arial" w:cs="Arial"/>
                <w:b/>
                <w:bCs/>
                <w:sz w:val="24"/>
                <w:szCs w:val="24"/>
              </w:rPr>
              <w:t>Criterios de evaluación y calificación del módulo</w:t>
            </w:r>
          </w:p>
        </w:tc>
      </w:tr>
      <w:tr w:rsidR="0048082E" w:rsidRPr="00FA71DA" w:rsidTr="00CD05AB">
        <w:tc>
          <w:tcPr>
            <w:tcW w:w="1701" w:type="dxa"/>
          </w:tcPr>
          <w:p w:rsidR="0048082E" w:rsidRDefault="0048082E" w:rsidP="0080598A">
            <w:pPr>
              <w:jc w:val="both"/>
              <w:rPr>
                <w:rFonts w:ascii="Arial" w:hAnsi="Arial" w:cs="Arial"/>
                <w:b/>
                <w:bCs/>
                <w:sz w:val="24"/>
                <w:szCs w:val="24"/>
              </w:rPr>
            </w:pPr>
            <w:r>
              <w:rPr>
                <w:rFonts w:ascii="Arial" w:hAnsi="Arial" w:cs="Arial"/>
                <w:b/>
                <w:bCs/>
                <w:sz w:val="24"/>
                <w:szCs w:val="24"/>
              </w:rPr>
              <w:t>28/09/2020</w:t>
            </w:r>
          </w:p>
        </w:tc>
        <w:tc>
          <w:tcPr>
            <w:tcW w:w="1134" w:type="dxa"/>
          </w:tcPr>
          <w:p w:rsidR="0048082E" w:rsidRPr="00FA71DA" w:rsidRDefault="0048082E" w:rsidP="00E95708">
            <w:pPr>
              <w:jc w:val="center"/>
              <w:rPr>
                <w:rFonts w:ascii="Arial" w:hAnsi="Arial" w:cs="Arial"/>
                <w:b/>
                <w:bCs/>
                <w:sz w:val="24"/>
                <w:szCs w:val="24"/>
              </w:rPr>
            </w:pPr>
          </w:p>
        </w:tc>
        <w:tc>
          <w:tcPr>
            <w:tcW w:w="6733" w:type="dxa"/>
          </w:tcPr>
          <w:p w:rsidR="0048082E" w:rsidRDefault="0048082E" w:rsidP="0080598A">
            <w:pPr>
              <w:jc w:val="both"/>
              <w:rPr>
                <w:rFonts w:ascii="Arial" w:hAnsi="Arial" w:cs="Arial"/>
                <w:b/>
                <w:bCs/>
                <w:sz w:val="24"/>
                <w:szCs w:val="24"/>
              </w:rPr>
            </w:pPr>
            <w:r>
              <w:rPr>
                <w:rFonts w:ascii="Arial" w:hAnsi="Arial" w:cs="Arial"/>
                <w:b/>
                <w:bCs/>
                <w:sz w:val="24"/>
                <w:szCs w:val="24"/>
              </w:rPr>
              <w:t>Escenario 2</w:t>
            </w:r>
          </w:p>
        </w:tc>
      </w:tr>
    </w:tbl>
    <w:p w:rsidR="00A66F3B" w:rsidRPr="00FA71DA" w:rsidRDefault="00A66F3B" w:rsidP="00F4523E">
      <w:pPr>
        <w:jc w:val="both"/>
        <w:rPr>
          <w:rFonts w:ascii="Arial" w:hAnsi="Arial" w:cs="Arial"/>
          <w:sz w:val="24"/>
          <w:szCs w:val="24"/>
        </w:rPr>
      </w:pPr>
    </w:p>
    <w:sectPr w:rsidR="00A66F3B" w:rsidRPr="00FA71DA" w:rsidSect="00AE3CFD">
      <w:headerReference w:type="default" r:id="rId9"/>
      <w:footerReference w:type="default" r:id="rId10"/>
      <w:headerReference w:type="first" r:id="rId11"/>
      <w:pgSz w:w="11906" w:h="16838" w:code="9"/>
      <w:pgMar w:top="1418" w:right="170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F4C" w:rsidRDefault="00E82F4C" w:rsidP="00907227">
      <w:r>
        <w:separator/>
      </w:r>
    </w:p>
  </w:endnote>
  <w:endnote w:type="continuationSeparator" w:id="0">
    <w:p w:rsidR="00E82F4C" w:rsidRDefault="00E82F4C" w:rsidP="009072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ns Serif 10cpi">
    <w:panose1 w:val="00000000000000000000"/>
    <w:charset w:val="00"/>
    <w:family w:val="auto"/>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Univers 55">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22" w:rsidRPr="000A388C" w:rsidRDefault="001F4622">
    <w:pPr>
      <w:pStyle w:val="Piedepgina"/>
      <w:rPr>
        <w:lang w:val="es-ES_tradnl"/>
      </w:rPr>
    </w:pPr>
    <w:r>
      <w:rPr>
        <w:lang w:val="es-ES_tradnl"/>
      </w:rPr>
      <w:tab/>
    </w:r>
    <w:r w:rsidR="002C2A50">
      <w:rPr>
        <w:lang w:val="es-ES_tradnl"/>
      </w:rPr>
      <w:fldChar w:fldCharType="begin"/>
    </w:r>
    <w:r>
      <w:rPr>
        <w:lang w:val="es-ES_tradnl"/>
      </w:rPr>
      <w:instrText xml:space="preserve"> PAGE  \* MERGEFORMAT </w:instrText>
    </w:r>
    <w:r w:rsidR="002C2A50">
      <w:rPr>
        <w:lang w:val="es-ES_tradnl"/>
      </w:rPr>
      <w:fldChar w:fldCharType="separate"/>
    </w:r>
    <w:r w:rsidR="00466D5B">
      <w:rPr>
        <w:noProof/>
        <w:lang w:val="es-ES_tradnl"/>
      </w:rPr>
      <w:t>31</w:t>
    </w:r>
    <w:r w:rsidR="002C2A50">
      <w:rPr>
        <w:lang w:val="es-ES_tradnl"/>
      </w:rPr>
      <w:fldChar w:fldCharType="end"/>
    </w:r>
    <w:r>
      <w:rPr>
        <w:lang w:val="es-ES_tradnl"/>
      </w:rPr>
      <w:t>/</w:t>
    </w:r>
    <w:fldSimple w:instr=" NUMPAGES   \* MERGEFORMAT ">
      <w:r w:rsidR="00466D5B" w:rsidRPr="00466D5B">
        <w:rPr>
          <w:noProof/>
          <w:lang w:val="es-ES_tradnl"/>
        </w:rPr>
        <w:t>31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F4C" w:rsidRDefault="00E82F4C" w:rsidP="00907227">
      <w:r>
        <w:separator/>
      </w:r>
    </w:p>
  </w:footnote>
  <w:footnote w:type="continuationSeparator" w:id="0">
    <w:p w:rsidR="00E82F4C" w:rsidRDefault="00E82F4C" w:rsidP="009072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22" w:rsidRPr="003461D9" w:rsidRDefault="001F4622" w:rsidP="00B47554">
    <w:pPr>
      <w:pStyle w:val="Encabezado"/>
      <w:pBdr>
        <w:top w:val="single" w:sz="4" w:space="1" w:color="auto"/>
      </w:pBdr>
      <w:tabs>
        <w:tab w:val="clear" w:pos="4252"/>
        <w:tab w:val="clear" w:pos="8504"/>
        <w:tab w:val="left" w:pos="3261"/>
        <w:tab w:val="left" w:pos="9638"/>
      </w:tabs>
      <w:jc w:val="both"/>
      <w:rPr>
        <w:sz w:val="22"/>
        <w:szCs w:val="22"/>
      </w:rPr>
    </w:pPr>
    <w:r w:rsidRPr="003461D9">
      <w:rPr>
        <w:sz w:val="22"/>
        <w:szCs w:val="22"/>
      </w:rPr>
      <w:t>I.E.S. “Santiago Hernández”</w:t>
    </w:r>
    <w:r w:rsidRPr="003461D9">
      <w:rPr>
        <w:sz w:val="22"/>
        <w:szCs w:val="22"/>
      </w:rPr>
      <w:tab/>
    </w:r>
    <w:r>
      <w:rPr>
        <w:sz w:val="22"/>
        <w:szCs w:val="22"/>
      </w:rPr>
      <w:t xml:space="preserve">                             </w:t>
    </w:r>
    <w:r w:rsidRPr="003461D9">
      <w:rPr>
        <w:sz w:val="22"/>
        <w:szCs w:val="22"/>
      </w:rPr>
      <w:t>Ciclo de Grado Medio: Gestión Administrativa</w:t>
    </w:r>
  </w:p>
  <w:p w:rsidR="001F4622" w:rsidRPr="003461D9" w:rsidRDefault="001F4622" w:rsidP="00B47554">
    <w:pPr>
      <w:pStyle w:val="Encabezado"/>
      <w:pBdr>
        <w:bottom w:val="single" w:sz="4" w:space="1" w:color="auto"/>
      </w:pBdr>
      <w:tabs>
        <w:tab w:val="clear" w:pos="4252"/>
        <w:tab w:val="clear" w:pos="8504"/>
        <w:tab w:val="left" w:pos="3119"/>
      </w:tabs>
      <w:jc w:val="both"/>
      <w:rPr>
        <w:sz w:val="22"/>
        <w:szCs w:val="22"/>
      </w:rPr>
    </w:pPr>
    <w:r w:rsidRPr="003461D9">
      <w:rPr>
        <w:sz w:val="22"/>
        <w:szCs w:val="22"/>
      </w:rPr>
      <w:t>Familia de Administración</w:t>
    </w:r>
    <w:r w:rsidRPr="003461D9">
      <w:rPr>
        <w:sz w:val="22"/>
        <w:szCs w:val="22"/>
      </w:rPr>
      <w:tab/>
      <w:t xml:space="preserve"> </w:t>
    </w:r>
    <w:r>
      <w:rPr>
        <w:sz w:val="22"/>
        <w:szCs w:val="22"/>
      </w:rPr>
      <w:t xml:space="preserve">       </w:t>
    </w:r>
    <w:r w:rsidRPr="003461D9">
      <w:rPr>
        <w:sz w:val="22"/>
        <w:szCs w:val="22"/>
      </w:rPr>
      <w:t xml:space="preserve">Módulo: </w:t>
    </w:r>
    <w:r>
      <w:rPr>
        <w:sz w:val="22"/>
        <w:szCs w:val="22"/>
      </w:rPr>
      <w:t>Operaciones Administrativas de Recursos Humanos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22" w:rsidRDefault="001F4622">
    <w:pPr>
      <w:pStyle w:val="Encabezado"/>
    </w:pPr>
  </w:p>
  <w:tbl>
    <w:tblPr>
      <w:tblW w:w="0" w:type="auto"/>
      <w:tblInd w:w="70" w:type="dxa"/>
      <w:tblLayout w:type="fixed"/>
      <w:tblCellMar>
        <w:left w:w="70" w:type="dxa"/>
        <w:right w:w="70" w:type="dxa"/>
      </w:tblCellMar>
      <w:tblLook w:val="0000"/>
    </w:tblPr>
    <w:tblGrid>
      <w:gridCol w:w="1418"/>
      <w:gridCol w:w="8221"/>
    </w:tblGrid>
    <w:tr w:rsidR="001F4622">
      <w:trPr>
        <w:cantSplit/>
        <w:trHeight w:val="505"/>
      </w:trPr>
      <w:tc>
        <w:tcPr>
          <w:tcW w:w="1418" w:type="dxa"/>
          <w:vMerge w:val="restart"/>
          <w:vAlign w:val="center"/>
        </w:tcPr>
        <w:p w:rsidR="001F4622" w:rsidRPr="00056480" w:rsidRDefault="002C2A50" w:rsidP="0038432D">
          <w:pPr>
            <w:pStyle w:val="Ttulo2"/>
            <w:rPr>
              <w:rFonts w:eastAsia="Times New Roman"/>
              <w:b w:val="0"/>
              <w:bCs w:val="0"/>
            </w:rPr>
          </w:pPr>
          <w:r w:rsidRPr="002C2A50">
            <w:rPr>
              <w:rFonts w:eastAsia="Times New Roman" w:cs="Cambria"/>
              <w:noProof/>
            </w:rPr>
            <w:pict>
              <v:shapetype id="_x0000_t202" coordsize="21600,21600" o:spt="202" path="m,l,21600r21600,l21600,xe">
                <v:stroke joinstyle="miter"/>
                <v:path gradientshapeok="t" o:connecttype="rect"/>
              </v:shapetype>
              <v:shape id="_x0000_s2049" type="#_x0000_t202" style="position:absolute;margin-left:8.1pt;margin-top:60.5pt;width:56.25pt;height:54pt;z-index:251657728" o:allowincell="f" filled="f" stroked="f">
                <v:textbox style="mso-next-textbox:#_x0000_s2049">
                  <w:txbxContent>
                    <w:p w:rsidR="001F4622" w:rsidRDefault="001F4622" w:rsidP="007404ED">
                      <w:pPr>
                        <w:rPr>
                          <w:rFonts w:ascii="Arial" w:hAnsi="Arial" w:cs="Arial"/>
                          <w:b/>
                          <w:bCs/>
                          <w:sz w:val="14"/>
                          <w:szCs w:val="14"/>
                        </w:rPr>
                      </w:pPr>
                      <w:r>
                        <w:rPr>
                          <w:rFonts w:ascii="Arial" w:hAnsi="Arial" w:cs="Arial"/>
                          <w:b/>
                          <w:bCs/>
                          <w:sz w:val="14"/>
                          <w:szCs w:val="14"/>
                        </w:rPr>
                        <w:t xml:space="preserve">      I.E.S.</w:t>
                      </w:r>
                    </w:p>
                    <w:p w:rsidR="001F4622" w:rsidRDefault="001F4622" w:rsidP="007404ED">
                      <w:pPr>
                        <w:pStyle w:val="Ttulo3"/>
                        <w:rPr>
                          <w:sz w:val="14"/>
                          <w:szCs w:val="14"/>
                        </w:rPr>
                      </w:pPr>
                      <w:r>
                        <w:rPr>
                          <w:sz w:val="14"/>
                          <w:szCs w:val="14"/>
                        </w:rPr>
                        <w:t xml:space="preserve">   Santiago</w:t>
                      </w:r>
                    </w:p>
                    <w:p w:rsidR="001F4622" w:rsidRDefault="001F4622" w:rsidP="007404ED">
                      <w:pPr>
                        <w:pStyle w:val="Ttulo4"/>
                        <w:rPr>
                          <w:rFonts w:ascii="Arial" w:hAnsi="Arial" w:cs="Arial"/>
                          <w:sz w:val="14"/>
                          <w:szCs w:val="14"/>
                        </w:rPr>
                      </w:pPr>
                      <w:r>
                        <w:rPr>
                          <w:rFonts w:ascii="Arial" w:hAnsi="Arial" w:cs="Arial"/>
                          <w:sz w:val="14"/>
                          <w:szCs w:val="14"/>
                          <w:lang w:val="en-GB"/>
                        </w:rPr>
                        <w:t xml:space="preserve"> </w:t>
                      </w:r>
                      <w:r>
                        <w:rPr>
                          <w:rFonts w:ascii="Arial" w:hAnsi="Arial" w:cs="Arial"/>
                          <w:sz w:val="14"/>
                          <w:szCs w:val="14"/>
                        </w:rPr>
                        <w:t>Hernández</w:t>
                      </w:r>
                    </w:p>
                    <w:p w:rsidR="001F4622" w:rsidRDefault="001F4622" w:rsidP="00EB1A88">
                      <w:pPr>
                        <w:pStyle w:val="Ttulo4"/>
                        <w:rPr>
                          <w:rFonts w:ascii="Arial" w:hAnsi="Arial" w:cs="Arial"/>
                          <w:sz w:val="14"/>
                          <w:szCs w:val="14"/>
                        </w:rPr>
                      </w:pPr>
                      <w:r>
                        <w:rPr>
                          <w:rFonts w:ascii="Arial" w:hAnsi="Arial" w:cs="Arial"/>
                          <w:i w:val="0"/>
                          <w:noProof/>
                          <w:color w:val="auto"/>
                          <w:sz w:val="14"/>
                          <w:szCs w:val="14"/>
                        </w:rPr>
                        <w:drawing>
                          <wp:inline distT="0" distB="0" distL="0" distR="0">
                            <wp:extent cx="781050" cy="628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81050" cy="628650"/>
                                    </a:xfrm>
                                    <a:prstGeom prst="rect">
                                      <a:avLst/>
                                    </a:prstGeom>
                                    <a:noFill/>
                                    <a:ln w="9525">
                                      <a:noFill/>
                                      <a:miter lim="800000"/>
                                      <a:headEnd/>
                                      <a:tailEnd/>
                                    </a:ln>
                                  </pic:spPr>
                                </pic:pic>
                              </a:graphicData>
                            </a:graphic>
                          </wp:inline>
                        </w:drawing>
                      </w:r>
                      <w:r>
                        <w:rPr>
                          <w:rFonts w:ascii="Arial" w:hAnsi="Arial" w:cs="Arial"/>
                          <w:sz w:val="14"/>
                          <w:szCs w:val="14"/>
                          <w:lang w:val="en-GB"/>
                        </w:rPr>
                        <w:t xml:space="preserve"> </w:t>
                      </w:r>
                      <w:r>
                        <w:rPr>
                          <w:rFonts w:ascii="Arial" w:hAnsi="Arial" w:cs="Arial"/>
                          <w:sz w:val="14"/>
                          <w:szCs w:val="14"/>
                        </w:rPr>
                        <w:t>Hernández</w:t>
                      </w:r>
                    </w:p>
                  </w:txbxContent>
                </v:textbox>
                <w10:wrap type="topAndBottom"/>
              </v:shape>
            </w:pict>
          </w:r>
          <w:r w:rsidR="001F4622" w:rsidRPr="00AE0E3B">
            <w:rPr>
              <w:rFonts w:eastAsia="Times New Roman" w:cs="Cambria"/>
              <w:b w:val="0"/>
              <w:bCs w:val="0"/>
            </w:rPr>
            <w:object w:dxaOrig="124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95.25pt" o:ole="" fillcolor="window">
                <v:imagedata r:id="rId2" o:title=""/>
              </v:shape>
              <o:OLEObject Type="Embed" ProgID="Word.Picture.8" ShapeID="_x0000_i1025" DrawAspect="Content" ObjectID="_1664628620" r:id="rId3"/>
            </w:object>
          </w:r>
        </w:p>
      </w:tc>
      <w:tc>
        <w:tcPr>
          <w:tcW w:w="8221" w:type="dxa"/>
          <w:vMerge w:val="restart"/>
          <w:vAlign w:val="center"/>
        </w:tcPr>
        <w:p w:rsidR="001F4622" w:rsidRPr="00056480" w:rsidRDefault="001F4622" w:rsidP="00924AA3">
          <w:pPr>
            <w:pStyle w:val="Encabezado"/>
            <w:tabs>
              <w:tab w:val="clear" w:pos="4252"/>
              <w:tab w:val="left" w:pos="3261"/>
            </w:tabs>
            <w:jc w:val="right"/>
            <w:rPr>
              <w:rFonts w:eastAsia="Times New Roman"/>
            </w:rPr>
          </w:pPr>
          <w:r w:rsidRPr="00AE0E3B">
            <w:rPr>
              <w:rFonts w:eastAsia="Times New Roman"/>
            </w:rPr>
            <w:t xml:space="preserve">    </w:t>
          </w:r>
          <w:r>
            <w:rPr>
              <w:rFonts w:ascii="Arial" w:eastAsia="Times New Roman" w:hAnsi="Arial"/>
              <w:noProof/>
              <w:sz w:val="10"/>
              <w:szCs w:val="10"/>
            </w:rPr>
            <w:drawing>
              <wp:inline distT="0" distB="0" distL="0" distR="0">
                <wp:extent cx="1381125" cy="114300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srcRect/>
                        <a:stretch>
                          <a:fillRect/>
                        </a:stretch>
                      </pic:blipFill>
                      <pic:spPr bwMode="auto">
                        <a:xfrm>
                          <a:off x="0" y="0"/>
                          <a:ext cx="1381125" cy="1143000"/>
                        </a:xfrm>
                        <a:prstGeom prst="rect">
                          <a:avLst/>
                        </a:prstGeom>
                        <a:noFill/>
                        <a:ln w="9525">
                          <a:noFill/>
                          <a:miter lim="800000"/>
                          <a:headEnd/>
                          <a:tailEnd/>
                        </a:ln>
                      </pic:spPr>
                    </pic:pic>
                  </a:graphicData>
                </a:graphic>
              </wp:inline>
            </w:drawing>
          </w:r>
        </w:p>
      </w:tc>
    </w:tr>
    <w:tr w:rsidR="001F4622">
      <w:trPr>
        <w:cantSplit/>
        <w:trHeight w:val="505"/>
      </w:trPr>
      <w:tc>
        <w:tcPr>
          <w:tcW w:w="1418" w:type="dxa"/>
          <w:vMerge/>
        </w:tcPr>
        <w:p w:rsidR="001F4622" w:rsidRPr="00056480" w:rsidRDefault="001F4622" w:rsidP="0038432D">
          <w:pPr>
            <w:pStyle w:val="Ttulo2"/>
            <w:rPr>
              <w:rFonts w:eastAsia="Times New Roman"/>
            </w:rPr>
          </w:pPr>
        </w:p>
      </w:tc>
      <w:tc>
        <w:tcPr>
          <w:tcW w:w="8221" w:type="dxa"/>
          <w:vMerge/>
        </w:tcPr>
        <w:p w:rsidR="001F4622" w:rsidRDefault="001F4622" w:rsidP="0038432D"/>
      </w:tc>
    </w:tr>
    <w:tr w:rsidR="001F4622">
      <w:trPr>
        <w:cantSplit/>
        <w:trHeight w:val="1505"/>
      </w:trPr>
      <w:tc>
        <w:tcPr>
          <w:tcW w:w="1418" w:type="dxa"/>
          <w:vMerge/>
          <w:vAlign w:val="center"/>
        </w:tcPr>
        <w:p w:rsidR="001F4622" w:rsidRPr="00056480" w:rsidRDefault="001F4622" w:rsidP="0038432D">
          <w:pPr>
            <w:pStyle w:val="Ttulo2"/>
            <w:rPr>
              <w:rFonts w:eastAsia="Times New Roman"/>
            </w:rPr>
          </w:pPr>
        </w:p>
      </w:tc>
      <w:tc>
        <w:tcPr>
          <w:tcW w:w="8221" w:type="dxa"/>
          <w:vMerge/>
        </w:tcPr>
        <w:p w:rsidR="001F4622" w:rsidRDefault="001F4622" w:rsidP="0038432D"/>
      </w:tc>
    </w:tr>
  </w:tbl>
  <w:p w:rsidR="001F4622" w:rsidRDefault="001F4622" w:rsidP="00EB1A8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2"/>
    <w:lvl w:ilvl="0">
      <w:start w:val="1"/>
      <w:numFmt w:val="bullet"/>
      <w:pStyle w:val="a"/>
      <w:lvlText w:val=""/>
      <w:lvlJc w:val="left"/>
      <w:pPr>
        <w:tabs>
          <w:tab w:val="num" w:pos="644"/>
        </w:tabs>
        <w:ind w:firstLine="284"/>
      </w:pPr>
      <w:rPr>
        <w:rFonts w:ascii="Wingdings" w:hAnsi="Wingdings" w:cs="Wingdings"/>
      </w:rPr>
    </w:lvl>
  </w:abstractNum>
  <w:abstractNum w:abstractNumId="1">
    <w:nsid w:val="0000000B"/>
    <w:multiLevelType w:val="singleLevel"/>
    <w:tmpl w:val="0000000B"/>
    <w:name w:val="WW8Num33"/>
    <w:lvl w:ilvl="0">
      <w:numFmt w:val="bullet"/>
      <w:lvlText w:val="-"/>
      <w:lvlJc w:val="left"/>
      <w:pPr>
        <w:tabs>
          <w:tab w:val="num" w:pos="720"/>
        </w:tabs>
        <w:ind w:left="720" w:hanging="360"/>
      </w:pPr>
      <w:rPr>
        <w:rFonts w:ascii="Arial" w:hAnsi="Arial" w:cs="Wingdings"/>
      </w:rPr>
    </w:lvl>
  </w:abstractNum>
  <w:abstractNum w:abstractNumId="2">
    <w:nsid w:val="01FB1C62"/>
    <w:multiLevelType w:val="hybridMultilevel"/>
    <w:tmpl w:val="25102C88"/>
    <w:lvl w:ilvl="0" w:tplc="3F8413C4">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03132F9D"/>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5345294"/>
    <w:multiLevelType w:val="hybridMultilevel"/>
    <w:tmpl w:val="88B897FA"/>
    <w:lvl w:ilvl="0" w:tplc="1060B6D4">
      <w:start w:val="1"/>
      <w:numFmt w:val="lowerLetter"/>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0F1C4F07"/>
    <w:multiLevelType w:val="hybridMultilevel"/>
    <w:tmpl w:val="06BA84C2"/>
    <w:lvl w:ilvl="0" w:tplc="ABF67C84">
      <w:start w:val="1"/>
      <w:numFmt w:val="decimal"/>
      <w:lvlText w:val="%1."/>
      <w:lvlJc w:val="left"/>
      <w:pPr>
        <w:tabs>
          <w:tab w:val="num" w:pos="397"/>
        </w:tabs>
        <w:ind w:left="397" w:hanging="397"/>
      </w:pPr>
      <w:rPr>
        <w:rFonts w:ascii="Verdana" w:hAnsi="Verdana" w:cs="Verdana"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108147C7"/>
    <w:multiLevelType w:val="hybridMultilevel"/>
    <w:tmpl w:val="C75EE2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574B66"/>
    <w:multiLevelType w:val="hybridMultilevel"/>
    <w:tmpl w:val="7902C25C"/>
    <w:lvl w:ilvl="0" w:tplc="D9C6FABE">
      <w:start w:val="1"/>
      <w:numFmt w:val="bullet"/>
      <w:lvlText w:val=""/>
      <w:lvlJc w:val="left"/>
      <w:pPr>
        <w:tabs>
          <w:tab w:val="num" w:pos="2880"/>
        </w:tabs>
        <w:ind w:left="28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8">
    <w:nsid w:val="15133EE1"/>
    <w:multiLevelType w:val="hybridMultilevel"/>
    <w:tmpl w:val="F5C640B2"/>
    <w:lvl w:ilvl="0" w:tplc="3F8413C4">
      <w:numFmt w:val="bullet"/>
      <w:lvlText w:val="-"/>
      <w:lvlJc w:val="left"/>
      <w:pPr>
        <w:tabs>
          <w:tab w:val="num" w:pos="397"/>
        </w:tabs>
        <w:ind w:left="397" w:hanging="397"/>
      </w:pPr>
      <w:rPr>
        <w:rFonts w:ascii="Times New Roman" w:hAnsi="Times New Roman" w:cs="Times New Roman"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5A33252"/>
    <w:multiLevelType w:val="multilevel"/>
    <w:tmpl w:val="BE2E9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97304B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97A0AF9"/>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FDD2A76"/>
    <w:multiLevelType w:val="hybridMultilevel"/>
    <w:tmpl w:val="6F2208BC"/>
    <w:lvl w:ilvl="0" w:tplc="0C0A0005">
      <w:start w:val="1"/>
      <w:numFmt w:val="bullet"/>
      <w:lvlText w:val=""/>
      <w:lvlJc w:val="left"/>
      <w:pPr>
        <w:tabs>
          <w:tab w:val="num" w:pos="1440"/>
        </w:tabs>
        <w:ind w:left="1440" w:hanging="360"/>
      </w:pPr>
      <w:rPr>
        <w:rFonts w:ascii="Symbol" w:hAnsi="Symbol" w:cs="Symbol" w:hint="default"/>
        <w:color w:val="auto"/>
      </w:rPr>
    </w:lvl>
    <w:lvl w:ilvl="1" w:tplc="6F58E52A">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20A355FC"/>
    <w:multiLevelType w:val="hybridMultilevel"/>
    <w:tmpl w:val="B9883FAE"/>
    <w:lvl w:ilvl="0" w:tplc="29DC51F6">
      <w:start w:val="1"/>
      <w:numFmt w:val="decimal"/>
      <w:lvlText w:val="%1."/>
      <w:lvlJc w:val="left"/>
      <w:pPr>
        <w:tabs>
          <w:tab w:val="num" w:pos="397"/>
        </w:tabs>
        <w:ind w:left="397" w:hanging="39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25624869"/>
    <w:multiLevelType w:val="hybridMultilevel"/>
    <w:tmpl w:val="5038D1A8"/>
    <w:lvl w:ilvl="0" w:tplc="788E3EAC">
      <w:start w:val="1"/>
      <w:numFmt w:val="decimal"/>
      <w:lvlText w:val="%1."/>
      <w:lvlJc w:val="left"/>
      <w:pPr>
        <w:tabs>
          <w:tab w:val="num" w:pos="397"/>
        </w:tabs>
        <w:ind w:left="397" w:hanging="397"/>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nsid w:val="26664353"/>
    <w:multiLevelType w:val="hybridMultilevel"/>
    <w:tmpl w:val="1A72C656"/>
    <w:lvl w:ilvl="0" w:tplc="B59CB0C8">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94B5C3A"/>
    <w:multiLevelType w:val="hybridMultilevel"/>
    <w:tmpl w:val="E4064C8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294E53C1"/>
    <w:multiLevelType w:val="hybridMultilevel"/>
    <w:tmpl w:val="C81EA226"/>
    <w:lvl w:ilvl="0" w:tplc="6B10BA2A">
      <w:start w:val="1"/>
      <w:numFmt w:val="bullet"/>
      <w:lvlText w:val=""/>
      <w:lvlJc w:val="left"/>
      <w:pPr>
        <w:tabs>
          <w:tab w:val="num" w:pos="360"/>
        </w:tabs>
        <w:ind w:left="473" w:hanging="113"/>
      </w:pPr>
      <w:rPr>
        <w:rFonts w:ascii="Symbol" w:hAnsi="Symbol" w:cs="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8">
    <w:nsid w:val="2B9D5690"/>
    <w:multiLevelType w:val="hybridMultilevel"/>
    <w:tmpl w:val="29FE6950"/>
    <w:lvl w:ilvl="0" w:tplc="89285C94">
      <w:start w:val="2"/>
      <w:numFmt w:val="decimal"/>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2E790E9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2EB91BE9"/>
    <w:multiLevelType w:val="multilevel"/>
    <w:tmpl w:val="BE2E9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31CB7B63"/>
    <w:multiLevelType w:val="multilevel"/>
    <w:tmpl w:val="E168EF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3C009E0"/>
    <w:multiLevelType w:val="hybridMultilevel"/>
    <w:tmpl w:val="27C280CA"/>
    <w:lvl w:ilvl="0" w:tplc="B3F42F70">
      <w:start w:val="4"/>
      <w:numFmt w:val="bullet"/>
      <w:lvlText w:val="−"/>
      <w:lvlJc w:val="left"/>
      <w:pPr>
        <w:ind w:left="700" w:hanging="360"/>
      </w:pPr>
      <w:rPr>
        <w:rFonts w:ascii="Verdana" w:eastAsia="Times New Roman" w:hAnsi="Verdana" w:hint="default"/>
      </w:rPr>
    </w:lvl>
    <w:lvl w:ilvl="1" w:tplc="0C0A0003">
      <w:start w:val="1"/>
      <w:numFmt w:val="bullet"/>
      <w:lvlText w:val="o"/>
      <w:lvlJc w:val="left"/>
      <w:pPr>
        <w:ind w:left="1420" w:hanging="360"/>
      </w:pPr>
      <w:rPr>
        <w:rFonts w:ascii="Courier New" w:hAnsi="Courier New" w:cs="Courier New" w:hint="default"/>
      </w:rPr>
    </w:lvl>
    <w:lvl w:ilvl="2" w:tplc="0C0A0005">
      <w:start w:val="1"/>
      <w:numFmt w:val="bullet"/>
      <w:lvlText w:val=""/>
      <w:lvlJc w:val="left"/>
      <w:pPr>
        <w:ind w:left="2140" w:hanging="360"/>
      </w:pPr>
      <w:rPr>
        <w:rFonts w:ascii="Wingdings" w:hAnsi="Wingdings" w:cs="Wingdings" w:hint="default"/>
      </w:rPr>
    </w:lvl>
    <w:lvl w:ilvl="3" w:tplc="0C0A0001">
      <w:start w:val="1"/>
      <w:numFmt w:val="bullet"/>
      <w:lvlText w:val=""/>
      <w:lvlJc w:val="left"/>
      <w:pPr>
        <w:ind w:left="2860" w:hanging="360"/>
      </w:pPr>
      <w:rPr>
        <w:rFonts w:ascii="Symbol" w:hAnsi="Symbol" w:cs="Symbol" w:hint="default"/>
      </w:rPr>
    </w:lvl>
    <w:lvl w:ilvl="4" w:tplc="0C0A0003">
      <w:start w:val="1"/>
      <w:numFmt w:val="bullet"/>
      <w:lvlText w:val="o"/>
      <w:lvlJc w:val="left"/>
      <w:pPr>
        <w:ind w:left="3580" w:hanging="360"/>
      </w:pPr>
      <w:rPr>
        <w:rFonts w:ascii="Courier New" w:hAnsi="Courier New" w:cs="Courier New" w:hint="default"/>
      </w:rPr>
    </w:lvl>
    <w:lvl w:ilvl="5" w:tplc="0C0A0005">
      <w:start w:val="1"/>
      <w:numFmt w:val="bullet"/>
      <w:lvlText w:val=""/>
      <w:lvlJc w:val="left"/>
      <w:pPr>
        <w:ind w:left="4300" w:hanging="360"/>
      </w:pPr>
      <w:rPr>
        <w:rFonts w:ascii="Wingdings" w:hAnsi="Wingdings" w:cs="Wingdings" w:hint="default"/>
      </w:rPr>
    </w:lvl>
    <w:lvl w:ilvl="6" w:tplc="0C0A0001">
      <w:start w:val="1"/>
      <w:numFmt w:val="bullet"/>
      <w:lvlText w:val=""/>
      <w:lvlJc w:val="left"/>
      <w:pPr>
        <w:ind w:left="5020" w:hanging="360"/>
      </w:pPr>
      <w:rPr>
        <w:rFonts w:ascii="Symbol" w:hAnsi="Symbol" w:cs="Symbol" w:hint="default"/>
      </w:rPr>
    </w:lvl>
    <w:lvl w:ilvl="7" w:tplc="0C0A0003">
      <w:start w:val="1"/>
      <w:numFmt w:val="bullet"/>
      <w:lvlText w:val="o"/>
      <w:lvlJc w:val="left"/>
      <w:pPr>
        <w:ind w:left="5740" w:hanging="360"/>
      </w:pPr>
      <w:rPr>
        <w:rFonts w:ascii="Courier New" w:hAnsi="Courier New" w:cs="Courier New" w:hint="default"/>
      </w:rPr>
    </w:lvl>
    <w:lvl w:ilvl="8" w:tplc="0C0A0005">
      <w:start w:val="1"/>
      <w:numFmt w:val="bullet"/>
      <w:lvlText w:val=""/>
      <w:lvlJc w:val="left"/>
      <w:pPr>
        <w:ind w:left="6460" w:hanging="360"/>
      </w:pPr>
      <w:rPr>
        <w:rFonts w:ascii="Wingdings" w:hAnsi="Wingdings" w:cs="Wingdings" w:hint="default"/>
      </w:rPr>
    </w:lvl>
  </w:abstractNum>
  <w:abstractNum w:abstractNumId="23">
    <w:nsid w:val="3C0D72B8"/>
    <w:multiLevelType w:val="hybridMultilevel"/>
    <w:tmpl w:val="806C25FE"/>
    <w:lvl w:ilvl="0" w:tplc="2A66E5DE">
      <w:start w:val="1"/>
      <w:numFmt w:val="decimal"/>
      <w:lvlText w:val="%1."/>
      <w:lvlJc w:val="left"/>
      <w:pPr>
        <w:tabs>
          <w:tab w:val="num" w:pos="397"/>
        </w:tabs>
        <w:ind w:left="397" w:hanging="397"/>
      </w:pPr>
      <w:rPr>
        <w:rFonts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4">
    <w:nsid w:val="3E0F7A7D"/>
    <w:multiLevelType w:val="hybridMultilevel"/>
    <w:tmpl w:val="963E5210"/>
    <w:lvl w:ilvl="0" w:tplc="D77E8ED0">
      <w:start w:val="1"/>
      <w:numFmt w:val="lowerLetter"/>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3E2C5197"/>
    <w:multiLevelType w:val="hybridMultilevel"/>
    <w:tmpl w:val="8B06DC0C"/>
    <w:lvl w:ilvl="0" w:tplc="3F8413C4">
      <w:numFmt w:val="bullet"/>
      <w:lvlText w:val="-"/>
      <w:lvlJc w:val="left"/>
      <w:pPr>
        <w:tabs>
          <w:tab w:val="num" w:pos="397"/>
        </w:tabs>
        <w:ind w:left="397" w:hanging="397"/>
      </w:pPr>
      <w:rPr>
        <w:rFonts w:ascii="Times New Roman" w:hAnsi="Times New Roman" w:cs="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41DD7021"/>
    <w:multiLevelType w:val="hybridMultilevel"/>
    <w:tmpl w:val="DB96BFE0"/>
    <w:lvl w:ilvl="0" w:tplc="DDB4E448">
      <w:start w:val="1"/>
      <w:numFmt w:val="lowerLetter"/>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42A86563"/>
    <w:multiLevelType w:val="multilevel"/>
    <w:tmpl w:val="BE2E9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482865DB"/>
    <w:multiLevelType w:val="hybridMultilevel"/>
    <w:tmpl w:val="B8365D3C"/>
    <w:lvl w:ilvl="0" w:tplc="4360178E">
      <w:numFmt w:val="bullet"/>
      <w:lvlText w:val="−"/>
      <w:lvlJc w:val="left"/>
      <w:pPr>
        <w:ind w:left="720" w:hanging="360"/>
      </w:pPr>
      <w:rPr>
        <w:rFonts w:ascii="Verdana" w:eastAsia="Times New Roman" w:hAnsi="Verdan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9">
    <w:nsid w:val="4EB777EC"/>
    <w:multiLevelType w:val="hybridMultilevel"/>
    <w:tmpl w:val="A6187F38"/>
    <w:lvl w:ilvl="0" w:tplc="0DCCA3E2">
      <w:start w:val="1"/>
      <w:numFmt w:val="lowerLetter"/>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50AF1BAF"/>
    <w:multiLevelType w:val="hybridMultilevel"/>
    <w:tmpl w:val="28A0DED6"/>
    <w:lvl w:ilvl="0" w:tplc="C032AE46">
      <w:start w:val="1"/>
      <w:numFmt w:val="decimal"/>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nsid w:val="55FF60F4"/>
    <w:multiLevelType w:val="multilevel"/>
    <w:tmpl w:val="BE2E9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6A83FC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6DA3723"/>
    <w:multiLevelType w:val="multilevel"/>
    <w:tmpl w:val="BE2E9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7B5145A"/>
    <w:multiLevelType w:val="hybridMultilevel"/>
    <w:tmpl w:val="F6140CF6"/>
    <w:lvl w:ilvl="0" w:tplc="F504402A">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5">
    <w:nsid w:val="5A460539"/>
    <w:multiLevelType w:val="hybridMultilevel"/>
    <w:tmpl w:val="62C458A8"/>
    <w:lvl w:ilvl="0" w:tplc="B4026544">
      <w:start w:val="1"/>
      <w:numFmt w:val="lowerLetter"/>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6">
    <w:nsid w:val="5EBE6D47"/>
    <w:multiLevelType w:val="multilevel"/>
    <w:tmpl w:val="BE2E9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60125585"/>
    <w:multiLevelType w:val="hybridMultilevel"/>
    <w:tmpl w:val="0D18BF1E"/>
    <w:lvl w:ilvl="0" w:tplc="99B4FE56">
      <w:start w:val="1"/>
      <w:numFmt w:val="decimal"/>
      <w:lvlText w:val="%1."/>
      <w:lvlJc w:val="left"/>
      <w:pPr>
        <w:tabs>
          <w:tab w:val="num" w:pos="397"/>
        </w:tabs>
        <w:ind w:left="397" w:hanging="397"/>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8">
    <w:nsid w:val="6829385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DC26A0A"/>
    <w:multiLevelType w:val="hybridMultilevel"/>
    <w:tmpl w:val="98823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3721FBF"/>
    <w:multiLevelType w:val="hybridMultilevel"/>
    <w:tmpl w:val="94FAA63C"/>
    <w:lvl w:ilvl="0" w:tplc="3E1ADA84">
      <w:start w:val="1"/>
      <w:numFmt w:val="lowerLetter"/>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1">
    <w:nsid w:val="772941EC"/>
    <w:multiLevelType w:val="hybridMultilevel"/>
    <w:tmpl w:val="71369AEC"/>
    <w:lvl w:ilvl="0" w:tplc="FFFFFFFF">
      <w:start w:val="1"/>
      <w:numFmt w:val="bullet"/>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nsid w:val="77E25A1E"/>
    <w:multiLevelType w:val="hybridMultilevel"/>
    <w:tmpl w:val="DEA04D46"/>
    <w:lvl w:ilvl="0" w:tplc="A450FE70">
      <w:start w:val="1"/>
      <w:numFmt w:val="bullet"/>
      <w:lvlText w:val="-"/>
      <w:lvlJc w:val="left"/>
      <w:pPr>
        <w:tabs>
          <w:tab w:val="num" w:pos="771"/>
        </w:tabs>
        <w:ind w:left="771" w:hanging="360"/>
      </w:pPr>
      <w:rPr>
        <w:rFonts w:ascii="Lucida Sans Unicode" w:hAnsi="Lucida Sans Unicode" w:cs="Lucida Sans Unicode"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43">
    <w:nsid w:val="790100DB"/>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7AFD7D03"/>
    <w:multiLevelType w:val="multilevel"/>
    <w:tmpl w:val="BE2E9C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CB0465E"/>
    <w:multiLevelType w:val="singleLevel"/>
    <w:tmpl w:val="3F8413C4"/>
    <w:lvl w:ilvl="0">
      <w:numFmt w:val="bullet"/>
      <w:lvlText w:val="-"/>
      <w:lvlJc w:val="left"/>
      <w:pPr>
        <w:tabs>
          <w:tab w:val="num" w:pos="360"/>
        </w:tabs>
        <w:ind w:left="360" w:hanging="360"/>
      </w:pPr>
      <w:rPr>
        <w:rFonts w:ascii="Times New Roman" w:hAnsi="Times New Roman" w:cs="Times New Roman" w:hint="default"/>
      </w:rPr>
    </w:lvl>
  </w:abstractNum>
  <w:abstractNum w:abstractNumId="46">
    <w:nsid w:val="7DDA743C"/>
    <w:multiLevelType w:val="hybridMultilevel"/>
    <w:tmpl w:val="4B288D12"/>
    <w:lvl w:ilvl="0" w:tplc="7BB0B05C">
      <w:start w:val="1"/>
      <w:numFmt w:val="bullet"/>
      <w:lvlText w:val=""/>
      <w:lvlJc w:val="left"/>
      <w:pPr>
        <w:tabs>
          <w:tab w:val="num" w:pos="360"/>
        </w:tabs>
        <w:ind w:left="360" w:hanging="360"/>
      </w:pPr>
      <w:rPr>
        <w:rFonts w:ascii="Symbol" w:hAnsi="Symbol" w:cs="Symbol" w:hint="default"/>
      </w:rPr>
    </w:lvl>
    <w:lvl w:ilvl="1" w:tplc="AF6C4502">
      <w:start w:val="1"/>
      <w:numFmt w:val="decimal"/>
      <w:lvlText w:val="%2."/>
      <w:lvlJc w:val="left"/>
      <w:pPr>
        <w:tabs>
          <w:tab w:val="num" w:pos="397"/>
        </w:tabs>
        <w:ind w:left="397" w:hanging="397"/>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7">
    <w:nsid w:val="7F4D7197"/>
    <w:multiLevelType w:val="hybridMultilevel"/>
    <w:tmpl w:val="A9EA0F62"/>
    <w:lvl w:ilvl="0" w:tplc="DDB4E448">
      <w:start w:val="1"/>
      <w:numFmt w:val="lowerLetter"/>
      <w:lvlText w:val="%1)"/>
      <w:lvlJc w:val="left"/>
      <w:pPr>
        <w:tabs>
          <w:tab w:val="num" w:pos="284"/>
        </w:tabs>
        <w:ind w:left="284" w:hanging="284"/>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45"/>
  </w:num>
  <w:num w:numId="2">
    <w:abstractNumId w:val="46"/>
  </w:num>
  <w:num w:numId="3">
    <w:abstractNumId w:val="42"/>
  </w:num>
  <w:num w:numId="4">
    <w:abstractNumId w:val="37"/>
  </w:num>
  <w:num w:numId="5">
    <w:abstractNumId w:val="23"/>
  </w:num>
  <w:num w:numId="6">
    <w:abstractNumId w:val="13"/>
  </w:num>
  <w:num w:numId="7">
    <w:abstractNumId w:val="5"/>
  </w:num>
  <w:num w:numId="8">
    <w:abstractNumId w:val="14"/>
  </w:num>
  <w:num w:numId="9">
    <w:abstractNumId w:val="28"/>
  </w:num>
  <w:num w:numId="10">
    <w:abstractNumId w:val="34"/>
  </w:num>
  <w:num w:numId="11">
    <w:abstractNumId w:val="30"/>
  </w:num>
  <w:num w:numId="12">
    <w:abstractNumId w:val="18"/>
  </w:num>
  <w:num w:numId="13">
    <w:abstractNumId w:val="29"/>
  </w:num>
  <w:num w:numId="14">
    <w:abstractNumId w:val="4"/>
  </w:num>
  <w:num w:numId="15">
    <w:abstractNumId w:val="40"/>
  </w:num>
  <w:num w:numId="16">
    <w:abstractNumId w:val="35"/>
  </w:num>
  <w:num w:numId="17">
    <w:abstractNumId w:val="24"/>
  </w:num>
  <w:num w:numId="18">
    <w:abstractNumId w:val="47"/>
  </w:num>
  <w:num w:numId="19">
    <w:abstractNumId w:val="26"/>
  </w:num>
  <w:num w:numId="20">
    <w:abstractNumId w:val="41"/>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
  </w:num>
  <w:num w:numId="25">
    <w:abstractNumId w:val="8"/>
  </w:num>
  <w:num w:numId="26">
    <w:abstractNumId w:val="25"/>
  </w:num>
  <w:num w:numId="27">
    <w:abstractNumId w:val="0"/>
  </w:num>
  <w:num w:numId="28">
    <w:abstractNumId w:val="0"/>
  </w:num>
  <w:num w:numId="29">
    <w:abstractNumId w:val="22"/>
  </w:num>
  <w:num w:numId="30">
    <w:abstractNumId w:val="16"/>
  </w:num>
  <w:num w:numId="31">
    <w:abstractNumId w:val="3"/>
  </w:num>
  <w:num w:numId="32">
    <w:abstractNumId w:val="15"/>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0"/>
  </w:num>
  <w:num w:numId="43">
    <w:abstractNumId w:val="44"/>
  </w:num>
  <w:num w:numId="44">
    <w:abstractNumId w:val="27"/>
  </w:num>
  <w:num w:numId="45">
    <w:abstractNumId w:val="36"/>
  </w:num>
  <w:num w:numId="46">
    <w:abstractNumId w:val="9"/>
  </w:num>
  <w:num w:numId="47">
    <w:abstractNumId w:val="21"/>
  </w:num>
  <w:num w:numId="48">
    <w:abstractNumId w:val="6"/>
  </w:num>
  <w:num w:numId="49">
    <w:abstractNumId w:val="1"/>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8D7CDA"/>
    <w:rsid w:val="00012FF0"/>
    <w:rsid w:val="00013978"/>
    <w:rsid w:val="00040383"/>
    <w:rsid w:val="000418C0"/>
    <w:rsid w:val="000549C8"/>
    <w:rsid w:val="00056480"/>
    <w:rsid w:val="00062C25"/>
    <w:rsid w:val="00064F66"/>
    <w:rsid w:val="00072278"/>
    <w:rsid w:val="00074FF1"/>
    <w:rsid w:val="000834AA"/>
    <w:rsid w:val="00083AE1"/>
    <w:rsid w:val="000869DE"/>
    <w:rsid w:val="000975C7"/>
    <w:rsid w:val="000A388C"/>
    <w:rsid w:val="000A4647"/>
    <w:rsid w:val="000C076D"/>
    <w:rsid w:val="000C4C06"/>
    <w:rsid w:val="000D688B"/>
    <w:rsid w:val="000E148D"/>
    <w:rsid w:val="000F44EB"/>
    <w:rsid w:val="00103BE4"/>
    <w:rsid w:val="00111E86"/>
    <w:rsid w:val="001135E1"/>
    <w:rsid w:val="001231DF"/>
    <w:rsid w:val="00131201"/>
    <w:rsid w:val="00150ADD"/>
    <w:rsid w:val="0015180D"/>
    <w:rsid w:val="00155CE7"/>
    <w:rsid w:val="00161466"/>
    <w:rsid w:val="00165FCC"/>
    <w:rsid w:val="001708DC"/>
    <w:rsid w:val="00177D34"/>
    <w:rsid w:val="00180E8F"/>
    <w:rsid w:val="00183B31"/>
    <w:rsid w:val="001905C0"/>
    <w:rsid w:val="001A1E2E"/>
    <w:rsid w:val="001A468A"/>
    <w:rsid w:val="001A6739"/>
    <w:rsid w:val="001B120B"/>
    <w:rsid w:val="001B6278"/>
    <w:rsid w:val="001B6673"/>
    <w:rsid w:val="001C2C34"/>
    <w:rsid w:val="001D2B92"/>
    <w:rsid w:val="001F4622"/>
    <w:rsid w:val="002045E5"/>
    <w:rsid w:val="002050B5"/>
    <w:rsid w:val="00217495"/>
    <w:rsid w:val="002202E4"/>
    <w:rsid w:val="002257E3"/>
    <w:rsid w:val="00226B0E"/>
    <w:rsid w:val="00251F36"/>
    <w:rsid w:val="00253E3E"/>
    <w:rsid w:val="00262B4B"/>
    <w:rsid w:val="00263824"/>
    <w:rsid w:val="00272C9E"/>
    <w:rsid w:val="0027432F"/>
    <w:rsid w:val="00275E4B"/>
    <w:rsid w:val="0027778D"/>
    <w:rsid w:val="00280F96"/>
    <w:rsid w:val="00295763"/>
    <w:rsid w:val="00296A9B"/>
    <w:rsid w:val="002B2C51"/>
    <w:rsid w:val="002B38C6"/>
    <w:rsid w:val="002B7744"/>
    <w:rsid w:val="002C2596"/>
    <w:rsid w:val="002C2A50"/>
    <w:rsid w:val="002C4A1F"/>
    <w:rsid w:val="002D0ADD"/>
    <w:rsid w:val="002D0EF2"/>
    <w:rsid w:val="002D0FD3"/>
    <w:rsid w:val="002E2EA9"/>
    <w:rsid w:val="002E6197"/>
    <w:rsid w:val="002F16F8"/>
    <w:rsid w:val="00307989"/>
    <w:rsid w:val="00313026"/>
    <w:rsid w:val="0031550D"/>
    <w:rsid w:val="00315735"/>
    <w:rsid w:val="0032482B"/>
    <w:rsid w:val="003313E0"/>
    <w:rsid w:val="00342BFA"/>
    <w:rsid w:val="00344388"/>
    <w:rsid w:val="003461D9"/>
    <w:rsid w:val="003508F4"/>
    <w:rsid w:val="00367511"/>
    <w:rsid w:val="00375F0E"/>
    <w:rsid w:val="00380D8B"/>
    <w:rsid w:val="0038432D"/>
    <w:rsid w:val="00385882"/>
    <w:rsid w:val="00390930"/>
    <w:rsid w:val="00395339"/>
    <w:rsid w:val="003C117C"/>
    <w:rsid w:val="003C41D0"/>
    <w:rsid w:val="003C5082"/>
    <w:rsid w:val="003D07AF"/>
    <w:rsid w:val="003D4212"/>
    <w:rsid w:val="003E124D"/>
    <w:rsid w:val="003E3DED"/>
    <w:rsid w:val="00412BEA"/>
    <w:rsid w:val="004222F8"/>
    <w:rsid w:val="00424FAC"/>
    <w:rsid w:val="0042648A"/>
    <w:rsid w:val="004444DC"/>
    <w:rsid w:val="00444BCA"/>
    <w:rsid w:val="00450F7A"/>
    <w:rsid w:val="004532EC"/>
    <w:rsid w:val="004623BD"/>
    <w:rsid w:val="0046502A"/>
    <w:rsid w:val="00466D5B"/>
    <w:rsid w:val="004779F2"/>
    <w:rsid w:val="0048082E"/>
    <w:rsid w:val="00482002"/>
    <w:rsid w:val="00483CBE"/>
    <w:rsid w:val="0049126A"/>
    <w:rsid w:val="004957AF"/>
    <w:rsid w:val="004A6E71"/>
    <w:rsid w:val="004A71C5"/>
    <w:rsid w:val="004B19E6"/>
    <w:rsid w:val="004B238D"/>
    <w:rsid w:val="004C7DF3"/>
    <w:rsid w:val="004D18BF"/>
    <w:rsid w:val="004E00F4"/>
    <w:rsid w:val="004E1B29"/>
    <w:rsid w:val="004F5B3C"/>
    <w:rsid w:val="004F63B2"/>
    <w:rsid w:val="00505DA9"/>
    <w:rsid w:val="0051375A"/>
    <w:rsid w:val="00514669"/>
    <w:rsid w:val="005344DA"/>
    <w:rsid w:val="005406D8"/>
    <w:rsid w:val="0055419B"/>
    <w:rsid w:val="00556FD5"/>
    <w:rsid w:val="00562068"/>
    <w:rsid w:val="00562BC5"/>
    <w:rsid w:val="0057497D"/>
    <w:rsid w:val="0057709A"/>
    <w:rsid w:val="005839C4"/>
    <w:rsid w:val="00593F3E"/>
    <w:rsid w:val="005A2174"/>
    <w:rsid w:val="005A2D06"/>
    <w:rsid w:val="005A4A83"/>
    <w:rsid w:val="005B0D01"/>
    <w:rsid w:val="005B70C3"/>
    <w:rsid w:val="005C1831"/>
    <w:rsid w:val="005C7039"/>
    <w:rsid w:val="005C7266"/>
    <w:rsid w:val="005D173A"/>
    <w:rsid w:val="005D508D"/>
    <w:rsid w:val="005E648A"/>
    <w:rsid w:val="005F1E5C"/>
    <w:rsid w:val="005F2D1A"/>
    <w:rsid w:val="005F3465"/>
    <w:rsid w:val="00602577"/>
    <w:rsid w:val="006032D2"/>
    <w:rsid w:val="0061547A"/>
    <w:rsid w:val="006257DD"/>
    <w:rsid w:val="00634C2F"/>
    <w:rsid w:val="00640802"/>
    <w:rsid w:val="00655E44"/>
    <w:rsid w:val="00670750"/>
    <w:rsid w:val="006751C5"/>
    <w:rsid w:val="00682540"/>
    <w:rsid w:val="00682E84"/>
    <w:rsid w:val="0068551E"/>
    <w:rsid w:val="0069639D"/>
    <w:rsid w:val="006A5F84"/>
    <w:rsid w:val="006A651C"/>
    <w:rsid w:val="006B072A"/>
    <w:rsid w:val="006C58FB"/>
    <w:rsid w:val="006D149D"/>
    <w:rsid w:val="006D439E"/>
    <w:rsid w:val="006D4710"/>
    <w:rsid w:val="006D7952"/>
    <w:rsid w:val="006E1186"/>
    <w:rsid w:val="006F75FA"/>
    <w:rsid w:val="00706AE9"/>
    <w:rsid w:val="00706B4A"/>
    <w:rsid w:val="00712DE4"/>
    <w:rsid w:val="0072087F"/>
    <w:rsid w:val="00720F08"/>
    <w:rsid w:val="00725844"/>
    <w:rsid w:val="00726E15"/>
    <w:rsid w:val="007323A7"/>
    <w:rsid w:val="007404ED"/>
    <w:rsid w:val="0074561F"/>
    <w:rsid w:val="00756C44"/>
    <w:rsid w:val="00770F2D"/>
    <w:rsid w:val="007757F9"/>
    <w:rsid w:val="007826F8"/>
    <w:rsid w:val="00784AB7"/>
    <w:rsid w:val="007908D0"/>
    <w:rsid w:val="0079402E"/>
    <w:rsid w:val="007944FF"/>
    <w:rsid w:val="007A20FC"/>
    <w:rsid w:val="007B13FD"/>
    <w:rsid w:val="007B217D"/>
    <w:rsid w:val="007B3A42"/>
    <w:rsid w:val="007B3B23"/>
    <w:rsid w:val="007C4CA9"/>
    <w:rsid w:val="007C6072"/>
    <w:rsid w:val="007C733B"/>
    <w:rsid w:val="007E3B4B"/>
    <w:rsid w:val="007F316C"/>
    <w:rsid w:val="007F4487"/>
    <w:rsid w:val="0080287C"/>
    <w:rsid w:val="00802E71"/>
    <w:rsid w:val="0080598A"/>
    <w:rsid w:val="008070AB"/>
    <w:rsid w:val="00817E65"/>
    <w:rsid w:val="00820141"/>
    <w:rsid w:val="00822051"/>
    <w:rsid w:val="00824AFB"/>
    <w:rsid w:val="00831A07"/>
    <w:rsid w:val="00836D24"/>
    <w:rsid w:val="0084165E"/>
    <w:rsid w:val="00850413"/>
    <w:rsid w:val="008506F4"/>
    <w:rsid w:val="00857FDB"/>
    <w:rsid w:val="00862757"/>
    <w:rsid w:val="00863A64"/>
    <w:rsid w:val="00865E9D"/>
    <w:rsid w:val="008A146D"/>
    <w:rsid w:val="008B0AE0"/>
    <w:rsid w:val="008B49E7"/>
    <w:rsid w:val="008C4CDE"/>
    <w:rsid w:val="008C68EF"/>
    <w:rsid w:val="008D4756"/>
    <w:rsid w:val="008D6580"/>
    <w:rsid w:val="008D7A30"/>
    <w:rsid w:val="008D7CDA"/>
    <w:rsid w:val="008E362A"/>
    <w:rsid w:val="008E734F"/>
    <w:rsid w:val="008F19C3"/>
    <w:rsid w:val="009004A8"/>
    <w:rsid w:val="00904F0D"/>
    <w:rsid w:val="00907227"/>
    <w:rsid w:val="009122DB"/>
    <w:rsid w:val="009200F6"/>
    <w:rsid w:val="00924AA3"/>
    <w:rsid w:val="00927965"/>
    <w:rsid w:val="00941827"/>
    <w:rsid w:val="00941C49"/>
    <w:rsid w:val="00955A10"/>
    <w:rsid w:val="00967EBC"/>
    <w:rsid w:val="009720AF"/>
    <w:rsid w:val="00995376"/>
    <w:rsid w:val="00997362"/>
    <w:rsid w:val="009A264C"/>
    <w:rsid w:val="009A2BA4"/>
    <w:rsid w:val="009B0C34"/>
    <w:rsid w:val="009B7C9A"/>
    <w:rsid w:val="009C1BE5"/>
    <w:rsid w:val="009C79A8"/>
    <w:rsid w:val="009E1BB1"/>
    <w:rsid w:val="00A0323A"/>
    <w:rsid w:val="00A12804"/>
    <w:rsid w:val="00A207AD"/>
    <w:rsid w:val="00A23DCA"/>
    <w:rsid w:val="00A379B0"/>
    <w:rsid w:val="00A37F40"/>
    <w:rsid w:val="00A52756"/>
    <w:rsid w:val="00A53825"/>
    <w:rsid w:val="00A630B7"/>
    <w:rsid w:val="00A66F3B"/>
    <w:rsid w:val="00A70EEF"/>
    <w:rsid w:val="00A85A8E"/>
    <w:rsid w:val="00AA198C"/>
    <w:rsid w:val="00AA46D5"/>
    <w:rsid w:val="00AA7EBB"/>
    <w:rsid w:val="00AC66E9"/>
    <w:rsid w:val="00AD34C0"/>
    <w:rsid w:val="00AE0E3B"/>
    <w:rsid w:val="00AE3CFD"/>
    <w:rsid w:val="00AE64E3"/>
    <w:rsid w:val="00AF2299"/>
    <w:rsid w:val="00AF4DE4"/>
    <w:rsid w:val="00B13CC7"/>
    <w:rsid w:val="00B14E2C"/>
    <w:rsid w:val="00B234A4"/>
    <w:rsid w:val="00B339C4"/>
    <w:rsid w:val="00B47554"/>
    <w:rsid w:val="00B55ADA"/>
    <w:rsid w:val="00B637FA"/>
    <w:rsid w:val="00B718B7"/>
    <w:rsid w:val="00B83A07"/>
    <w:rsid w:val="00B85685"/>
    <w:rsid w:val="00BA3641"/>
    <w:rsid w:val="00BA4DC5"/>
    <w:rsid w:val="00BA691A"/>
    <w:rsid w:val="00BB1BEF"/>
    <w:rsid w:val="00BB45EA"/>
    <w:rsid w:val="00BC175E"/>
    <w:rsid w:val="00BC622E"/>
    <w:rsid w:val="00BD28CA"/>
    <w:rsid w:val="00BD7E94"/>
    <w:rsid w:val="00BE173E"/>
    <w:rsid w:val="00BE1908"/>
    <w:rsid w:val="00BF15B1"/>
    <w:rsid w:val="00BF6A4F"/>
    <w:rsid w:val="00BF7852"/>
    <w:rsid w:val="00C03095"/>
    <w:rsid w:val="00C15DF7"/>
    <w:rsid w:val="00C15E06"/>
    <w:rsid w:val="00C559F1"/>
    <w:rsid w:val="00C65A7E"/>
    <w:rsid w:val="00C77ECE"/>
    <w:rsid w:val="00C87E6F"/>
    <w:rsid w:val="00C91DEF"/>
    <w:rsid w:val="00C943A1"/>
    <w:rsid w:val="00CA19D7"/>
    <w:rsid w:val="00CB0514"/>
    <w:rsid w:val="00CB319A"/>
    <w:rsid w:val="00CC182A"/>
    <w:rsid w:val="00CD05AB"/>
    <w:rsid w:val="00CE1D01"/>
    <w:rsid w:val="00CE5D61"/>
    <w:rsid w:val="00CE6F8E"/>
    <w:rsid w:val="00CF7BCB"/>
    <w:rsid w:val="00D033A8"/>
    <w:rsid w:val="00D1018C"/>
    <w:rsid w:val="00D13F5F"/>
    <w:rsid w:val="00D214D4"/>
    <w:rsid w:val="00D22D1B"/>
    <w:rsid w:val="00D278FD"/>
    <w:rsid w:val="00D36EC0"/>
    <w:rsid w:val="00D412C3"/>
    <w:rsid w:val="00D43A3F"/>
    <w:rsid w:val="00D43C74"/>
    <w:rsid w:val="00D5528A"/>
    <w:rsid w:val="00D61400"/>
    <w:rsid w:val="00D62034"/>
    <w:rsid w:val="00D669CE"/>
    <w:rsid w:val="00D811EE"/>
    <w:rsid w:val="00D85354"/>
    <w:rsid w:val="00D86579"/>
    <w:rsid w:val="00D95C5A"/>
    <w:rsid w:val="00DC0ABC"/>
    <w:rsid w:val="00DC6E6B"/>
    <w:rsid w:val="00DD4AA1"/>
    <w:rsid w:val="00E0037E"/>
    <w:rsid w:val="00E03CDF"/>
    <w:rsid w:val="00E0542C"/>
    <w:rsid w:val="00E171B4"/>
    <w:rsid w:val="00E256F7"/>
    <w:rsid w:val="00E35B6B"/>
    <w:rsid w:val="00E41E67"/>
    <w:rsid w:val="00E50672"/>
    <w:rsid w:val="00E55929"/>
    <w:rsid w:val="00E61132"/>
    <w:rsid w:val="00E639F1"/>
    <w:rsid w:val="00E80636"/>
    <w:rsid w:val="00E82F4C"/>
    <w:rsid w:val="00E93382"/>
    <w:rsid w:val="00E95708"/>
    <w:rsid w:val="00EA0DDC"/>
    <w:rsid w:val="00EB1A88"/>
    <w:rsid w:val="00EB2A86"/>
    <w:rsid w:val="00EB2C68"/>
    <w:rsid w:val="00EB7799"/>
    <w:rsid w:val="00ED1651"/>
    <w:rsid w:val="00ED5FA1"/>
    <w:rsid w:val="00EE2F60"/>
    <w:rsid w:val="00EF0D17"/>
    <w:rsid w:val="00EF34C6"/>
    <w:rsid w:val="00F01DE8"/>
    <w:rsid w:val="00F04056"/>
    <w:rsid w:val="00F21222"/>
    <w:rsid w:val="00F22E66"/>
    <w:rsid w:val="00F3272A"/>
    <w:rsid w:val="00F3457E"/>
    <w:rsid w:val="00F37433"/>
    <w:rsid w:val="00F437EB"/>
    <w:rsid w:val="00F4523E"/>
    <w:rsid w:val="00F54BDD"/>
    <w:rsid w:val="00F67829"/>
    <w:rsid w:val="00F730DE"/>
    <w:rsid w:val="00F825A7"/>
    <w:rsid w:val="00F85ABD"/>
    <w:rsid w:val="00F860CB"/>
    <w:rsid w:val="00F86791"/>
    <w:rsid w:val="00F952C9"/>
    <w:rsid w:val="00FA23F4"/>
    <w:rsid w:val="00FA71DA"/>
    <w:rsid w:val="00FB2DD9"/>
    <w:rsid w:val="00FB3C0D"/>
    <w:rsid w:val="00FB3EC9"/>
    <w:rsid w:val="00FC5C15"/>
    <w:rsid w:val="00FC76BE"/>
    <w:rsid w:val="00FE2312"/>
    <w:rsid w:val="00FE2968"/>
    <w:rsid w:val="00FF0AE2"/>
    <w:rsid w:val="00FF27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CDA"/>
    <w:rPr>
      <w:rFonts w:ascii="Times New Roman" w:eastAsia="Times New Roman" w:hAnsi="Times New Roman"/>
    </w:rPr>
  </w:style>
  <w:style w:type="paragraph" w:styleId="Ttulo1">
    <w:name w:val="heading 1"/>
    <w:basedOn w:val="Normal"/>
    <w:next w:val="Normal"/>
    <w:link w:val="Ttulo1Car"/>
    <w:uiPriority w:val="99"/>
    <w:qFormat/>
    <w:rsid w:val="00EB1A88"/>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uiPriority w:val="99"/>
    <w:qFormat/>
    <w:rsid w:val="00EB1A88"/>
    <w:pPr>
      <w:keepNext/>
      <w:keepLines/>
      <w:spacing w:before="200"/>
      <w:outlineLvl w:val="1"/>
    </w:pPr>
    <w:rPr>
      <w:rFonts w:ascii="Cambria" w:eastAsia="Calibri" w:hAnsi="Cambria"/>
      <w:b/>
      <w:bCs/>
      <w:color w:val="4F81BD"/>
      <w:sz w:val="26"/>
      <w:szCs w:val="26"/>
    </w:rPr>
  </w:style>
  <w:style w:type="paragraph" w:styleId="Ttulo3">
    <w:name w:val="heading 3"/>
    <w:basedOn w:val="Normal"/>
    <w:next w:val="Normal"/>
    <w:link w:val="Ttulo3Car"/>
    <w:uiPriority w:val="99"/>
    <w:qFormat/>
    <w:rsid w:val="00EB1A88"/>
    <w:pPr>
      <w:keepNext/>
      <w:keepLines/>
      <w:spacing w:before="200"/>
      <w:outlineLvl w:val="2"/>
    </w:pPr>
    <w:rPr>
      <w:rFonts w:ascii="Cambria" w:eastAsia="Calibri" w:hAnsi="Cambria"/>
      <w:b/>
      <w:bCs/>
      <w:color w:val="4F81BD"/>
    </w:rPr>
  </w:style>
  <w:style w:type="paragraph" w:styleId="Ttulo4">
    <w:name w:val="heading 4"/>
    <w:basedOn w:val="Normal"/>
    <w:next w:val="Normal"/>
    <w:link w:val="Ttulo4Car"/>
    <w:uiPriority w:val="99"/>
    <w:qFormat/>
    <w:rsid w:val="00EB1A88"/>
    <w:pPr>
      <w:keepNext/>
      <w:keepLines/>
      <w:spacing w:before="200"/>
      <w:outlineLvl w:val="3"/>
    </w:pPr>
    <w:rPr>
      <w:rFonts w:ascii="Cambria" w:eastAsia="Calibri" w:hAnsi="Cambria"/>
      <w:b/>
      <w:bCs/>
      <w:i/>
      <w:iCs/>
      <w:color w:val="4F81BD"/>
    </w:rPr>
  </w:style>
  <w:style w:type="paragraph" w:styleId="Ttulo5">
    <w:name w:val="heading 5"/>
    <w:basedOn w:val="Normal"/>
    <w:next w:val="Normal"/>
    <w:link w:val="Ttulo5Car"/>
    <w:uiPriority w:val="99"/>
    <w:qFormat/>
    <w:rsid w:val="008D7CDA"/>
    <w:pPr>
      <w:keepNext/>
      <w:ind w:firstLine="708"/>
      <w:jc w:val="right"/>
      <w:outlineLvl w:val="4"/>
    </w:pPr>
    <w:rPr>
      <w:rFonts w:ascii="Arial" w:eastAsia="Calibri" w:hAnsi="Arial"/>
      <w:b/>
      <w:bCs/>
    </w:rPr>
  </w:style>
  <w:style w:type="paragraph" w:styleId="Ttulo9">
    <w:name w:val="heading 9"/>
    <w:basedOn w:val="Normal"/>
    <w:next w:val="Normal"/>
    <w:link w:val="Ttulo9Car"/>
    <w:uiPriority w:val="99"/>
    <w:qFormat/>
    <w:rsid w:val="00B339C4"/>
    <w:pPr>
      <w:keepNext/>
      <w:keepLines/>
      <w:spacing w:before="200"/>
      <w:outlineLvl w:val="8"/>
    </w:pPr>
    <w:rPr>
      <w:rFonts w:ascii="Cambria" w:eastAsia="Calibri"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B1A88"/>
    <w:rPr>
      <w:rFonts w:ascii="Cambria" w:hAnsi="Cambria" w:cs="Cambria"/>
      <w:b/>
      <w:bCs/>
      <w:color w:val="365F91"/>
      <w:sz w:val="28"/>
      <w:szCs w:val="28"/>
      <w:lang w:eastAsia="es-ES"/>
    </w:rPr>
  </w:style>
  <w:style w:type="character" w:customStyle="1" w:styleId="Ttulo2Car">
    <w:name w:val="Título 2 Car"/>
    <w:link w:val="Ttulo2"/>
    <w:uiPriority w:val="99"/>
    <w:locked/>
    <w:rsid w:val="00EB1A88"/>
    <w:rPr>
      <w:rFonts w:ascii="Cambria" w:hAnsi="Cambria" w:cs="Cambria"/>
      <w:b/>
      <w:bCs/>
      <w:color w:val="4F81BD"/>
      <w:sz w:val="26"/>
      <w:szCs w:val="26"/>
      <w:lang w:eastAsia="es-ES"/>
    </w:rPr>
  </w:style>
  <w:style w:type="character" w:customStyle="1" w:styleId="Ttulo3Car">
    <w:name w:val="Título 3 Car"/>
    <w:link w:val="Ttulo3"/>
    <w:uiPriority w:val="99"/>
    <w:locked/>
    <w:rsid w:val="00EB1A88"/>
    <w:rPr>
      <w:rFonts w:ascii="Cambria" w:hAnsi="Cambria" w:cs="Cambria"/>
      <w:b/>
      <w:bCs/>
      <w:color w:val="4F81BD"/>
      <w:sz w:val="20"/>
      <w:szCs w:val="20"/>
      <w:lang w:eastAsia="es-ES"/>
    </w:rPr>
  </w:style>
  <w:style w:type="character" w:customStyle="1" w:styleId="Ttulo4Car">
    <w:name w:val="Título 4 Car"/>
    <w:link w:val="Ttulo4"/>
    <w:uiPriority w:val="99"/>
    <w:semiHidden/>
    <w:locked/>
    <w:rsid w:val="00EB1A88"/>
    <w:rPr>
      <w:rFonts w:ascii="Cambria" w:hAnsi="Cambria" w:cs="Cambria"/>
      <w:b/>
      <w:bCs/>
      <w:i/>
      <w:iCs/>
      <w:color w:val="4F81BD"/>
      <w:sz w:val="20"/>
      <w:szCs w:val="20"/>
      <w:lang w:eastAsia="es-ES"/>
    </w:rPr>
  </w:style>
  <w:style w:type="character" w:customStyle="1" w:styleId="Ttulo5Car">
    <w:name w:val="Título 5 Car"/>
    <w:link w:val="Ttulo5"/>
    <w:uiPriority w:val="99"/>
    <w:locked/>
    <w:rsid w:val="008D7CDA"/>
    <w:rPr>
      <w:rFonts w:ascii="Arial" w:hAnsi="Arial" w:cs="Arial"/>
      <w:b/>
      <w:bCs/>
      <w:sz w:val="20"/>
      <w:szCs w:val="20"/>
      <w:lang w:eastAsia="es-ES"/>
    </w:rPr>
  </w:style>
  <w:style w:type="character" w:customStyle="1" w:styleId="Ttulo9Car">
    <w:name w:val="Título 9 Car"/>
    <w:link w:val="Ttulo9"/>
    <w:uiPriority w:val="99"/>
    <w:locked/>
    <w:rsid w:val="00B339C4"/>
    <w:rPr>
      <w:rFonts w:ascii="Cambria" w:hAnsi="Cambria" w:cs="Cambria"/>
      <w:i/>
      <w:iCs/>
      <w:color w:val="404040"/>
      <w:sz w:val="20"/>
      <w:szCs w:val="20"/>
      <w:lang w:eastAsia="es-ES"/>
    </w:rPr>
  </w:style>
  <w:style w:type="paragraph" w:styleId="Textodeglobo">
    <w:name w:val="Balloon Text"/>
    <w:basedOn w:val="Normal"/>
    <w:link w:val="TextodegloboCar"/>
    <w:uiPriority w:val="99"/>
    <w:semiHidden/>
    <w:rsid w:val="008D7CDA"/>
    <w:rPr>
      <w:rFonts w:ascii="Tahoma" w:eastAsia="Calibri" w:hAnsi="Tahoma"/>
      <w:sz w:val="16"/>
      <w:szCs w:val="16"/>
    </w:rPr>
  </w:style>
  <w:style w:type="character" w:customStyle="1" w:styleId="TextodegloboCar">
    <w:name w:val="Texto de globo Car"/>
    <w:link w:val="Textodeglobo"/>
    <w:uiPriority w:val="99"/>
    <w:semiHidden/>
    <w:locked/>
    <w:rsid w:val="008D7CDA"/>
    <w:rPr>
      <w:rFonts w:ascii="Tahoma" w:hAnsi="Tahoma" w:cs="Tahoma"/>
      <w:sz w:val="16"/>
      <w:szCs w:val="16"/>
      <w:lang w:eastAsia="es-ES"/>
    </w:rPr>
  </w:style>
  <w:style w:type="paragraph" w:styleId="Encabezado">
    <w:name w:val="header"/>
    <w:basedOn w:val="Normal"/>
    <w:link w:val="EncabezadoCar"/>
    <w:uiPriority w:val="99"/>
    <w:rsid w:val="00907227"/>
    <w:pPr>
      <w:tabs>
        <w:tab w:val="center" w:pos="4252"/>
        <w:tab w:val="right" w:pos="8504"/>
      </w:tabs>
    </w:pPr>
    <w:rPr>
      <w:rFonts w:eastAsia="Calibri"/>
    </w:rPr>
  </w:style>
  <w:style w:type="character" w:customStyle="1" w:styleId="EncabezadoCar">
    <w:name w:val="Encabezado Car"/>
    <w:link w:val="Encabezado"/>
    <w:uiPriority w:val="99"/>
    <w:locked/>
    <w:rsid w:val="00907227"/>
    <w:rPr>
      <w:rFonts w:ascii="Times New Roman" w:hAnsi="Times New Roman" w:cs="Times New Roman"/>
      <w:sz w:val="20"/>
      <w:szCs w:val="20"/>
      <w:lang w:eastAsia="es-ES"/>
    </w:rPr>
  </w:style>
  <w:style w:type="paragraph" w:styleId="Piedepgina">
    <w:name w:val="footer"/>
    <w:basedOn w:val="Normal"/>
    <w:link w:val="PiedepginaCar"/>
    <w:uiPriority w:val="99"/>
    <w:rsid w:val="00907227"/>
    <w:pPr>
      <w:tabs>
        <w:tab w:val="center" w:pos="4252"/>
        <w:tab w:val="right" w:pos="8504"/>
      </w:tabs>
    </w:pPr>
    <w:rPr>
      <w:rFonts w:eastAsia="Calibri"/>
    </w:rPr>
  </w:style>
  <w:style w:type="character" w:customStyle="1" w:styleId="PiedepginaCar">
    <w:name w:val="Pie de página Car"/>
    <w:link w:val="Piedepgina"/>
    <w:uiPriority w:val="99"/>
    <w:locked/>
    <w:rsid w:val="00907227"/>
    <w:rPr>
      <w:rFonts w:ascii="Times New Roman" w:hAnsi="Times New Roman" w:cs="Times New Roman"/>
      <w:sz w:val="20"/>
      <w:szCs w:val="20"/>
      <w:lang w:eastAsia="es-ES"/>
    </w:rPr>
  </w:style>
  <w:style w:type="paragraph" w:styleId="Textoindependiente3">
    <w:name w:val="Body Text 3"/>
    <w:basedOn w:val="Normal"/>
    <w:link w:val="Textoindependiente3Car"/>
    <w:uiPriority w:val="99"/>
    <w:rsid w:val="002045E5"/>
    <w:pPr>
      <w:jc w:val="both"/>
    </w:pPr>
    <w:rPr>
      <w:rFonts w:eastAsia="Calibri"/>
    </w:rPr>
  </w:style>
  <w:style w:type="character" w:customStyle="1" w:styleId="Textoindependiente3Car">
    <w:name w:val="Texto independiente 3 Car"/>
    <w:link w:val="Textoindependiente3"/>
    <w:uiPriority w:val="99"/>
    <w:locked/>
    <w:rsid w:val="002045E5"/>
    <w:rPr>
      <w:rFonts w:ascii="Times New Roman" w:hAnsi="Times New Roman" w:cs="Times New Roman"/>
      <w:sz w:val="20"/>
      <w:szCs w:val="20"/>
      <w:lang w:eastAsia="es-ES"/>
    </w:rPr>
  </w:style>
  <w:style w:type="paragraph" w:styleId="Textoindependiente2">
    <w:name w:val="Body Text 2"/>
    <w:basedOn w:val="Normal"/>
    <w:link w:val="Textoindependiente2Car"/>
    <w:uiPriority w:val="99"/>
    <w:rsid w:val="002045E5"/>
    <w:pPr>
      <w:spacing w:after="120" w:line="480" w:lineRule="auto"/>
    </w:pPr>
    <w:rPr>
      <w:rFonts w:eastAsia="Calibri"/>
    </w:rPr>
  </w:style>
  <w:style w:type="character" w:customStyle="1" w:styleId="Textoindependiente2Car">
    <w:name w:val="Texto independiente 2 Car"/>
    <w:link w:val="Textoindependiente2"/>
    <w:uiPriority w:val="99"/>
    <w:locked/>
    <w:rsid w:val="002045E5"/>
    <w:rPr>
      <w:rFonts w:ascii="Times New Roman" w:hAnsi="Times New Roman" w:cs="Times New Roman"/>
      <w:sz w:val="20"/>
      <w:szCs w:val="20"/>
      <w:lang w:eastAsia="es-ES"/>
    </w:rPr>
  </w:style>
  <w:style w:type="paragraph" w:customStyle="1" w:styleId="Prrafodelista1">
    <w:name w:val="Párrafo de lista1"/>
    <w:basedOn w:val="Normal"/>
    <w:uiPriority w:val="99"/>
    <w:rsid w:val="002045E5"/>
    <w:pPr>
      <w:ind w:left="720"/>
    </w:pPr>
    <w:rPr>
      <w:rFonts w:eastAsia="Calibri"/>
      <w:sz w:val="24"/>
      <w:szCs w:val="24"/>
    </w:rPr>
  </w:style>
  <w:style w:type="paragraph" w:styleId="Subttulo">
    <w:name w:val="Subtitle"/>
    <w:basedOn w:val="Normal"/>
    <w:link w:val="SubttuloCar"/>
    <w:uiPriority w:val="99"/>
    <w:qFormat/>
    <w:rsid w:val="002045E5"/>
    <w:pPr>
      <w:pBdr>
        <w:bottom w:val="single" w:sz="4" w:space="1" w:color="auto"/>
      </w:pBdr>
      <w:spacing w:after="240"/>
      <w:jc w:val="both"/>
    </w:pPr>
    <w:rPr>
      <w:b/>
      <w:bCs/>
      <w:sz w:val="24"/>
      <w:szCs w:val="24"/>
    </w:rPr>
  </w:style>
  <w:style w:type="character" w:customStyle="1" w:styleId="SubttuloCar">
    <w:name w:val="Subtítulo Car"/>
    <w:link w:val="Subttulo"/>
    <w:uiPriority w:val="99"/>
    <w:locked/>
    <w:rsid w:val="002045E5"/>
    <w:rPr>
      <w:rFonts w:ascii="Times New Roman" w:eastAsia="Times New Roman" w:hAnsi="Times New Roman" w:cs="Times New Roman"/>
      <w:b/>
      <w:bCs/>
      <w:sz w:val="24"/>
      <w:szCs w:val="24"/>
      <w:lang w:eastAsia="es-ES"/>
    </w:rPr>
  </w:style>
  <w:style w:type="table" w:styleId="Tablaconcuadrcula">
    <w:name w:val="Table Grid"/>
    <w:basedOn w:val="Tablanormal"/>
    <w:uiPriority w:val="99"/>
    <w:rsid w:val="008E362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6">
    <w:name w:val="Pa6"/>
    <w:basedOn w:val="Normal"/>
    <w:next w:val="Normal"/>
    <w:uiPriority w:val="99"/>
    <w:rsid w:val="00062C25"/>
    <w:pPr>
      <w:autoSpaceDE w:val="0"/>
      <w:autoSpaceDN w:val="0"/>
      <w:adjustRightInd w:val="0"/>
      <w:spacing w:line="201" w:lineRule="atLeast"/>
    </w:pPr>
    <w:rPr>
      <w:rFonts w:ascii="Arial" w:eastAsia="Calibri" w:hAnsi="Arial" w:cs="Arial"/>
      <w:sz w:val="24"/>
      <w:szCs w:val="24"/>
      <w:lang w:eastAsia="en-US"/>
    </w:rPr>
  </w:style>
  <w:style w:type="paragraph" w:customStyle="1" w:styleId="Default">
    <w:name w:val="Default"/>
    <w:uiPriority w:val="99"/>
    <w:rsid w:val="000C4C06"/>
    <w:pPr>
      <w:autoSpaceDE w:val="0"/>
      <w:autoSpaceDN w:val="0"/>
      <w:adjustRightInd w:val="0"/>
    </w:pPr>
    <w:rPr>
      <w:rFonts w:ascii="Arial" w:hAnsi="Arial" w:cs="Arial"/>
      <w:color w:val="000000"/>
      <w:sz w:val="24"/>
      <w:szCs w:val="24"/>
      <w:lang w:eastAsia="en-US"/>
    </w:rPr>
  </w:style>
  <w:style w:type="paragraph" w:customStyle="1" w:styleId="Pa13">
    <w:name w:val="Pa13"/>
    <w:basedOn w:val="Default"/>
    <w:next w:val="Default"/>
    <w:uiPriority w:val="99"/>
    <w:rsid w:val="000C4C06"/>
    <w:pPr>
      <w:spacing w:line="201" w:lineRule="atLeast"/>
    </w:pPr>
    <w:rPr>
      <w:color w:val="auto"/>
    </w:rPr>
  </w:style>
  <w:style w:type="paragraph" w:customStyle="1" w:styleId="Prrafodelista2">
    <w:name w:val="Párrafo de lista2"/>
    <w:basedOn w:val="Normal"/>
    <w:uiPriority w:val="99"/>
    <w:qFormat/>
    <w:rsid w:val="00D669CE"/>
    <w:pPr>
      <w:ind w:left="720"/>
    </w:pPr>
  </w:style>
  <w:style w:type="paragraph" w:customStyle="1" w:styleId="CapacidadC">
    <w:name w:val="Capacidad C"/>
    <w:basedOn w:val="Normal"/>
    <w:next w:val="Normal"/>
    <w:uiPriority w:val="99"/>
    <w:rsid w:val="002D0ADD"/>
    <w:pPr>
      <w:widowControl w:val="0"/>
      <w:jc w:val="both"/>
    </w:pPr>
    <w:rPr>
      <w:rFonts w:ascii="Arial Narrow" w:hAnsi="Arial Narrow" w:cs="Arial Narrow"/>
      <w:sz w:val="24"/>
      <w:szCs w:val="24"/>
      <w:lang w:val="es-ES_tradnl"/>
    </w:rPr>
  </w:style>
  <w:style w:type="paragraph" w:styleId="Textoindependiente">
    <w:name w:val="Body Text"/>
    <w:basedOn w:val="Normal"/>
    <w:link w:val="TextoindependienteCar"/>
    <w:uiPriority w:val="99"/>
    <w:rsid w:val="00165FCC"/>
    <w:pPr>
      <w:spacing w:after="120"/>
    </w:pPr>
    <w:rPr>
      <w:rFonts w:eastAsia="Calibri"/>
    </w:rPr>
  </w:style>
  <w:style w:type="character" w:customStyle="1" w:styleId="TextoindependienteCar">
    <w:name w:val="Texto independiente Car"/>
    <w:link w:val="Textoindependiente"/>
    <w:uiPriority w:val="99"/>
    <w:locked/>
    <w:rsid w:val="00165FCC"/>
    <w:rPr>
      <w:rFonts w:ascii="Times New Roman" w:hAnsi="Times New Roman" w:cs="Times New Roman"/>
      <w:sz w:val="20"/>
      <w:szCs w:val="20"/>
      <w:lang w:eastAsia="es-ES"/>
    </w:rPr>
  </w:style>
  <w:style w:type="paragraph" w:customStyle="1" w:styleId="TtulodeTDC1">
    <w:name w:val="Título de TDC1"/>
    <w:basedOn w:val="Ttulo1"/>
    <w:next w:val="Normal"/>
    <w:uiPriority w:val="99"/>
    <w:qFormat/>
    <w:rsid w:val="00941827"/>
    <w:pPr>
      <w:spacing w:line="276" w:lineRule="auto"/>
      <w:outlineLvl w:val="9"/>
    </w:pPr>
    <w:rPr>
      <w:lang w:eastAsia="en-US"/>
    </w:rPr>
  </w:style>
  <w:style w:type="paragraph" w:styleId="TDC1">
    <w:name w:val="toc 1"/>
    <w:basedOn w:val="Normal"/>
    <w:next w:val="Normal"/>
    <w:autoRedefine/>
    <w:uiPriority w:val="39"/>
    <w:rsid w:val="00AE3CFD"/>
    <w:pPr>
      <w:tabs>
        <w:tab w:val="right" w:leader="dot" w:pos="9214"/>
      </w:tabs>
      <w:spacing w:before="240" w:after="240"/>
      <w:jc w:val="both"/>
    </w:pPr>
  </w:style>
  <w:style w:type="paragraph" w:styleId="TDC2">
    <w:name w:val="toc 2"/>
    <w:basedOn w:val="Normal"/>
    <w:next w:val="Normal"/>
    <w:autoRedefine/>
    <w:uiPriority w:val="99"/>
    <w:semiHidden/>
    <w:rsid w:val="00941827"/>
    <w:pPr>
      <w:spacing w:after="100"/>
      <w:ind w:left="200"/>
    </w:pPr>
  </w:style>
  <w:style w:type="character" w:styleId="Hipervnculo">
    <w:name w:val="Hyperlink"/>
    <w:uiPriority w:val="99"/>
    <w:rsid w:val="00941827"/>
    <w:rPr>
      <w:color w:val="0000FF"/>
      <w:u w:val="single"/>
    </w:rPr>
  </w:style>
  <w:style w:type="character" w:customStyle="1" w:styleId="InitialStyle">
    <w:name w:val="InitialStyle"/>
    <w:uiPriority w:val="99"/>
    <w:rsid w:val="00B339C4"/>
    <w:rPr>
      <w:rFonts w:ascii="Sans Serif 10cpi" w:hAnsi="Sans Serif 10cpi" w:cs="Sans Serif 10cpi"/>
      <w:color w:val="auto"/>
      <w:spacing w:val="0"/>
      <w:sz w:val="24"/>
      <w:szCs w:val="24"/>
    </w:rPr>
  </w:style>
  <w:style w:type="paragraph" w:customStyle="1" w:styleId="a">
    <w:name w:val=".a)"/>
    <w:basedOn w:val="Normal"/>
    <w:uiPriority w:val="99"/>
    <w:rsid w:val="003D07AF"/>
    <w:pPr>
      <w:widowControl w:val="0"/>
      <w:numPr>
        <w:numId w:val="27"/>
      </w:numPr>
      <w:suppressAutoHyphens/>
      <w:jc w:val="both"/>
    </w:pPr>
    <w:rPr>
      <w:rFonts w:ascii="Arial" w:eastAsia="Calibri" w:hAnsi="Arial" w:cs="Arial"/>
      <w:kern w:val="1"/>
      <w:sz w:val="24"/>
      <w:szCs w:val="24"/>
    </w:rPr>
  </w:style>
  <w:style w:type="character" w:customStyle="1" w:styleId="Vietas">
    <w:name w:val="Viñetas"/>
    <w:uiPriority w:val="99"/>
    <w:rsid w:val="004957AF"/>
    <w:rPr>
      <w:rFonts w:ascii="OpenSymbol" w:eastAsia="Times New Roman" w:hAnsi="OpenSymbol" w:cs="OpenSymbol"/>
    </w:rPr>
  </w:style>
  <w:style w:type="character" w:customStyle="1" w:styleId="WW8Num22z1">
    <w:name w:val="WW8Num22z1"/>
    <w:uiPriority w:val="99"/>
    <w:rsid w:val="004957AF"/>
    <w:rPr>
      <w:rFonts w:ascii="Arial" w:hAnsi="Arial" w:cs="Arial"/>
      <w:sz w:val="24"/>
      <w:szCs w:val="24"/>
    </w:rPr>
  </w:style>
  <w:style w:type="character" w:customStyle="1" w:styleId="Carcterdenumeracin">
    <w:name w:val="Carácter de numeración"/>
    <w:uiPriority w:val="99"/>
    <w:rsid w:val="004957AF"/>
  </w:style>
  <w:style w:type="character" w:customStyle="1" w:styleId="TextoindependienteCar1">
    <w:name w:val="Texto independiente Car1"/>
    <w:uiPriority w:val="99"/>
    <w:rsid w:val="004957AF"/>
    <w:rPr>
      <w:rFonts w:ascii="Times New Roman" w:eastAsia="Times New Roman" w:hAnsi="Times New Roman" w:cs="Times New Roman"/>
      <w:kern w:val="1"/>
      <w:lang w:val="es-ES"/>
    </w:rPr>
  </w:style>
  <w:style w:type="paragraph" w:styleId="Lista">
    <w:name w:val="List"/>
    <w:basedOn w:val="Textoindependiente"/>
    <w:uiPriority w:val="99"/>
    <w:rsid w:val="004957AF"/>
    <w:pPr>
      <w:widowControl w:val="0"/>
      <w:suppressAutoHyphens/>
    </w:pPr>
    <w:rPr>
      <w:kern w:val="1"/>
      <w:sz w:val="24"/>
      <w:szCs w:val="24"/>
    </w:rPr>
  </w:style>
  <w:style w:type="paragraph" w:customStyle="1" w:styleId="Etiqueta">
    <w:name w:val="Etiqueta"/>
    <w:basedOn w:val="Normal"/>
    <w:uiPriority w:val="99"/>
    <w:rsid w:val="004957AF"/>
    <w:pPr>
      <w:widowControl w:val="0"/>
      <w:suppressLineNumbers/>
      <w:suppressAutoHyphens/>
      <w:spacing w:before="120" w:after="120"/>
    </w:pPr>
    <w:rPr>
      <w:rFonts w:eastAsia="Calibri"/>
      <w:i/>
      <w:iCs/>
      <w:kern w:val="1"/>
      <w:sz w:val="24"/>
      <w:szCs w:val="24"/>
    </w:rPr>
  </w:style>
  <w:style w:type="paragraph" w:customStyle="1" w:styleId="ndice">
    <w:name w:val="Índice"/>
    <w:basedOn w:val="Normal"/>
    <w:uiPriority w:val="99"/>
    <w:rsid w:val="004957AF"/>
    <w:pPr>
      <w:widowControl w:val="0"/>
      <w:suppressLineNumbers/>
      <w:suppressAutoHyphens/>
    </w:pPr>
    <w:rPr>
      <w:rFonts w:eastAsia="Calibri"/>
      <w:kern w:val="1"/>
      <w:sz w:val="24"/>
      <w:szCs w:val="24"/>
    </w:rPr>
  </w:style>
  <w:style w:type="paragraph" w:customStyle="1" w:styleId="Contenidodelatabla">
    <w:name w:val="Contenido de la tabla"/>
    <w:basedOn w:val="Normal"/>
    <w:uiPriority w:val="99"/>
    <w:rsid w:val="004957AF"/>
    <w:pPr>
      <w:widowControl w:val="0"/>
      <w:suppressLineNumbers/>
      <w:suppressAutoHyphens/>
    </w:pPr>
    <w:rPr>
      <w:rFonts w:eastAsia="Calibri"/>
      <w:kern w:val="1"/>
      <w:sz w:val="24"/>
      <w:szCs w:val="24"/>
    </w:rPr>
  </w:style>
  <w:style w:type="paragraph" w:customStyle="1" w:styleId="TXT">
    <w:name w:val=".TXT"/>
    <w:basedOn w:val="Normal"/>
    <w:uiPriority w:val="99"/>
    <w:rsid w:val="004957AF"/>
    <w:pPr>
      <w:widowControl w:val="0"/>
      <w:suppressAutoHyphens/>
      <w:ind w:firstLine="284"/>
      <w:jc w:val="both"/>
    </w:pPr>
    <w:rPr>
      <w:rFonts w:ascii="Arial" w:eastAsia="Calibri" w:hAnsi="Arial" w:cs="Arial"/>
      <w:kern w:val="1"/>
      <w:sz w:val="24"/>
      <w:szCs w:val="24"/>
    </w:rPr>
  </w:style>
  <w:style w:type="paragraph" w:customStyle="1" w:styleId="Contenidodelmarco">
    <w:name w:val="Contenido del marco"/>
    <w:basedOn w:val="Textoindependiente"/>
    <w:uiPriority w:val="99"/>
    <w:rsid w:val="004957AF"/>
    <w:pPr>
      <w:widowControl w:val="0"/>
      <w:suppressAutoHyphens/>
    </w:pPr>
    <w:rPr>
      <w:kern w:val="1"/>
      <w:sz w:val="24"/>
      <w:szCs w:val="24"/>
    </w:rPr>
  </w:style>
  <w:style w:type="paragraph" w:customStyle="1" w:styleId="Encabezadohead">
    <w:name w:val="Encabezado head"/>
    <w:uiPriority w:val="99"/>
    <w:rsid w:val="004957AF"/>
    <w:pPr>
      <w:tabs>
        <w:tab w:val="center" w:pos="4253"/>
        <w:tab w:val="right" w:pos="8505"/>
      </w:tabs>
    </w:pPr>
    <w:rPr>
      <w:rFonts w:ascii="Arial" w:eastAsia="Times New Roman" w:hAnsi="Arial" w:cs="Arial"/>
      <w:color w:val="808080"/>
      <w:lang w:val="ca-ES" w:eastAsia="es-ES_tradnl"/>
    </w:rPr>
  </w:style>
  <w:style w:type="paragraph" w:styleId="Sangra2detindependiente">
    <w:name w:val="Body Text Indent 2"/>
    <w:basedOn w:val="Normal"/>
    <w:link w:val="Sangra2detindependienteCar"/>
    <w:uiPriority w:val="99"/>
    <w:rsid w:val="004957AF"/>
    <w:pPr>
      <w:spacing w:before="40" w:after="40" w:line="220" w:lineRule="exact"/>
      <w:ind w:left="284" w:hanging="284"/>
      <w:jc w:val="both"/>
    </w:pPr>
    <w:rPr>
      <w:rFonts w:eastAsia="Calibri"/>
      <w:lang w:eastAsia="es-ES_tradnl"/>
    </w:rPr>
  </w:style>
  <w:style w:type="character" w:customStyle="1" w:styleId="Sangra2detindependienteCar">
    <w:name w:val="Sangría 2 de t. independiente Car"/>
    <w:link w:val="Sangra2detindependiente"/>
    <w:uiPriority w:val="99"/>
    <w:locked/>
    <w:rsid w:val="004957AF"/>
    <w:rPr>
      <w:rFonts w:ascii="Times New Roman" w:hAnsi="Times New Roman" w:cs="Times New Roman"/>
      <w:sz w:val="20"/>
      <w:szCs w:val="20"/>
      <w:lang w:eastAsia="es-ES_tradnl"/>
    </w:rPr>
  </w:style>
  <w:style w:type="paragraph" w:customStyle="1" w:styleId="Sangria05">
    <w:name w:val="Sangria05"/>
    <w:basedOn w:val="Normal"/>
    <w:next w:val="Normal"/>
    <w:uiPriority w:val="99"/>
    <w:rsid w:val="004957AF"/>
    <w:pPr>
      <w:tabs>
        <w:tab w:val="left" w:pos="142"/>
        <w:tab w:val="left" w:pos="284"/>
        <w:tab w:val="left" w:pos="425"/>
      </w:tabs>
      <w:spacing w:after="96" w:line="240" w:lineRule="atLeast"/>
      <w:ind w:left="284" w:hanging="284"/>
      <w:jc w:val="both"/>
    </w:pPr>
    <w:rPr>
      <w:rFonts w:ascii="Univers 55" w:hAnsi="Univers 55" w:cs="Univers 55"/>
      <w:lang w:val="es-ES_tradnl" w:eastAsia="es-ES_tradnl"/>
    </w:rPr>
  </w:style>
  <w:style w:type="paragraph" w:customStyle="1" w:styleId="Sangria025">
    <w:name w:val="Sangria025"/>
    <w:basedOn w:val="Normal"/>
    <w:uiPriority w:val="99"/>
    <w:rsid w:val="004957AF"/>
    <w:pPr>
      <w:tabs>
        <w:tab w:val="left" w:pos="142"/>
        <w:tab w:val="left" w:pos="284"/>
        <w:tab w:val="left" w:pos="425"/>
      </w:tabs>
      <w:spacing w:after="96" w:line="240" w:lineRule="atLeast"/>
      <w:ind w:left="142" w:hanging="142"/>
      <w:jc w:val="both"/>
    </w:pPr>
    <w:rPr>
      <w:rFonts w:ascii="Univers 55" w:hAnsi="Univers 55" w:cs="Univers 55"/>
      <w:lang w:val="es-ES_tradnl" w:eastAsia="es-ES_tradnl"/>
    </w:rPr>
  </w:style>
  <w:style w:type="character" w:styleId="Nmerodepgina">
    <w:name w:val="page number"/>
    <w:basedOn w:val="Fuentedeprrafopredeter"/>
    <w:uiPriority w:val="99"/>
    <w:rsid w:val="004957AF"/>
  </w:style>
  <w:style w:type="paragraph" w:styleId="NormalWeb">
    <w:name w:val="Normal (Web)"/>
    <w:basedOn w:val="Normal"/>
    <w:uiPriority w:val="99"/>
    <w:rsid w:val="004957AF"/>
    <w:pPr>
      <w:spacing w:before="100" w:beforeAutospacing="1" w:after="119"/>
    </w:pPr>
    <w:rPr>
      <w:rFonts w:ascii="Times" w:eastAsia="Calibri" w:hAnsi="Times" w:cs="Times"/>
      <w:lang w:val="es-ES_tradnl" w:eastAsia="es-ES_tradnl"/>
    </w:rPr>
  </w:style>
  <w:style w:type="paragraph" w:customStyle="1" w:styleId="Espacio0">
    <w:name w:val="Espacio 0"/>
    <w:basedOn w:val="Normal"/>
    <w:uiPriority w:val="99"/>
    <w:rsid w:val="004957AF"/>
    <w:pPr>
      <w:widowControl w:val="0"/>
      <w:tabs>
        <w:tab w:val="left" w:pos="284"/>
      </w:tabs>
      <w:spacing w:after="60"/>
      <w:ind w:left="284" w:hanging="284"/>
      <w:jc w:val="both"/>
    </w:pPr>
    <w:rPr>
      <w:lang w:eastAsia="es-ES_tradnl"/>
    </w:rPr>
  </w:style>
  <w:style w:type="paragraph" w:customStyle="1" w:styleId="Listacon">
    <w:name w:val="Lista con •"/>
    <w:basedOn w:val="Normal2"/>
    <w:uiPriority w:val="99"/>
    <w:rsid w:val="004957AF"/>
    <w:pPr>
      <w:ind w:left="641" w:hanging="357"/>
    </w:pPr>
  </w:style>
  <w:style w:type="paragraph" w:customStyle="1" w:styleId="Normal2">
    <w:name w:val="Normal2"/>
    <w:basedOn w:val="Normal"/>
    <w:uiPriority w:val="99"/>
    <w:rsid w:val="004957AF"/>
    <w:pPr>
      <w:ind w:left="284"/>
      <w:jc w:val="both"/>
    </w:pPr>
    <w:rPr>
      <w:rFonts w:ascii="Arial" w:hAnsi="Arial" w:cs="Arial"/>
      <w:sz w:val="22"/>
      <w:szCs w:val="22"/>
      <w:lang w:val="ca-ES" w:eastAsia="es-ES_tradnl"/>
    </w:rPr>
  </w:style>
  <w:style w:type="paragraph" w:customStyle="1" w:styleId="Pa16">
    <w:name w:val="Pa16"/>
    <w:basedOn w:val="Default"/>
    <w:next w:val="Default"/>
    <w:uiPriority w:val="99"/>
    <w:rsid w:val="008A146D"/>
    <w:pPr>
      <w:spacing w:line="201" w:lineRule="atLeast"/>
    </w:pPr>
    <w:rPr>
      <w:color w:val="auto"/>
    </w:rPr>
  </w:style>
  <w:style w:type="paragraph" w:styleId="Ttulo">
    <w:name w:val="Title"/>
    <w:basedOn w:val="Normal"/>
    <w:qFormat/>
    <w:locked/>
    <w:rsid w:val="00161466"/>
    <w:pPr>
      <w:jc w:val="center"/>
    </w:pPr>
    <w:rPr>
      <w:b/>
      <w:sz w:val="40"/>
      <w:szCs w:val="32"/>
    </w:rPr>
  </w:style>
  <w:style w:type="paragraph" w:customStyle="1" w:styleId="Blockquote">
    <w:name w:val="Blockquote"/>
    <w:basedOn w:val="Normal"/>
    <w:rsid w:val="000834AA"/>
    <w:pPr>
      <w:widowControl w:val="0"/>
      <w:spacing w:before="100" w:after="100"/>
      <w:ind w:left="360" w:right="360"/>
      <w:jc w:val="center"/>
    </w:pPr>
    <w:rPr>
      <w:snapToGrid w:val="0"/>
      <w:sz w:val="24"/>
      <w:lang w:val="es-ES_tradnl"/>
    </w:rPr>
  </w:style>
  <w:style w:type="paragraph" w:customStyle="1" w:styleId="Textoindependiente21">
    <w:name w:val="Texto independiente 21"/>
    <w:basedOn w:val="Normal"/>
    <w:rsid w:val="000834AA"/>
    <w:pPr>
      <w:suppressAutoHyphens/>
      <w:spacing w:before="240" w:after="120" w:line="480" w:lineRule="auto"/>
      <w:jc w:val="center"/>
    </w:pPr>
    <w:rPr>
      <w:sz w:val="24"/>
      <w:szCs w:val="24"/>
      <w:lang w:eastAsia="ar-SA"/>
    </w:rPr>
  </w:style>
  <w:style w:type="paragraph" w:styleId="Mapadeldocumento">
    <w:name w:val="Document Map"/>
    <w:basedOn w:val="Normal"/>
    <w:link w:val="MapadeldocumentoCar"/>
    <w:uiPriority w:val="99"/>
    <w:semiHidden/>
    <w:unhideWhenUsed/>
    <w:rsid w:val="00514669"/>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14669"/>
    <w:rPr>
      <w:rFonts w:ascii="Tahoma" w:eastAsia="Times New Roman" w:hAnsi="Tahoma" w:cs="Tahoma"/>
      <w:sz w:val="16"/>
      <w:szCs w:val="16"/>
    </w:rPr>
  </w:style>
  <w:style w:type="character" w:styleId="Hipervnculovisitado">
    <w:name w:val="FollowedHyperlink"/>
    <w:basedOn w:val="Fuentedeprrafopredeter"/>
    <w:uiPriority w:val="99"/>
    <w:semiHidden/>
    <w:unhideWhenUsed/>
    <w:rsid w:val="00514669"/>
    <w:rPr>
      <w:color w:val="800080"/>
      <w:u w:val="single"/>
    </w:rPr>
  </w:style>
</w:styles>
</file>

<file path=word/webSettings.xml><?xml version="1.0" encoding="utf-8"?>
<w:webSettings xmlns:r="http://schemas.openxmlformats.org/officeDocument/2006/relationships" xmlns:w="http://schemas.openxmlformats.org/wordprocessingml/2006/main">
  <w:divs>
    <w:div w:id="91051284">
      <w:marLeft w:val="0"/>
      <w:marRight w:val="0"/>
      <w:marTop w:val="0"/>
      <w:marBottom w:val="0"/>
      <w:divBdr>
        <w:top w:val="none" w:sz="0" w:space="0" w:color="auto"/>
        <w:left w:val="none" w:sz="0" w:space="0" w:color="auto"/>
        <w:bottom w:val="none" w:sz="0" w:space="0" w:color="auto"/>
        <w:right w:val="none" w:sz="0" w:space="0" w:color="auto"/>
      </w:divBdr>
    </w:div>
    <w:div w:id="91051285">
      <w:marLeft w:val="0"/>
      <w:marRight w:val="0"/>
      <w:marTop w:val="0"/>
      <w:marBottom w:val="0"/>
      <w:divBdr>
        <w:top w:val="none" w:sz="0" w:space="0" w:color="auto"/>
        <w:left w:val="none" w:sz="0" w:space="0" w:color="auto"/>
        <w:bottom w:val="none" w:sz="0" w:space="0" w:color="auto"/>
        <w:right w:val="none" w:sz="0" w:space="0" w:color="auto"/>
      </w:divBdr>
    </w:div>
    <w:div w:id="17712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E2307-A988-48A0-85CF-8666294A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7825</Words>
  <Characters>43040</Characters>
  <Application>Microsoft Office Word</Application>
  <DocSecurity>0</DocSecurity>
  <Lines>358</Lines>
  <Paragraphs>101</Paragraphs>
  <ScaleCrop>false</ScaleCrop>
  <HeadingPairs>
    <vt:vector size="4" baseType="variant">
      <vt:variant>
        <vt:lpstr>Título</vt:lpstr>
      </vt:variant>
      <vt:variant>
        <vt:i4>1</vt:i4>
      </vt:variant>
      <vt:variant>
        <vt:lpstr>Títulos</vt:lpstr>
      </vt:variant>
      <vt:variant>
        <vt:i4>9</vt:i4>
      </vt:variant>
    </vt:vector>
  </HeadingPairs>
  <TitlesOfParts>
    <vt:vector size="10" baseType="lpstr">
      <vt:lpstr>FAMILIA PROFESIONAL</vt:lpstr>
      <vt:lpstr>1. El departamento de Recursos Humanos en la empresa</vt:lpstr>
      <vt:lpstr>2. Motivación y formación de los recursos humanos</vt:lpstr>
      <vt:lpstr>3. El Derecho laboral y sus fuentes</vt:lpstr>
      <vt:lpstr/>
      <vt:lpstr>4. El contrato de trabajo y las modalidades de contratación</vt:lpstr>
      <vt:lpstr>5. Gestión y control del tiempo de trabajo</vt:lpstr>
      <vt:lpstr>6. La Seguridad Social</vt:lpstr>
      <vt:lpstr>7. El salario y el recibo de salarios. Supuestos prácticos.</vt:lpstr>
      <vt:lpstr>11. La calidad en el departamento de recursos humanos</vt:lpstr>
    </vt:vector>
  </TitlesOfParts>
  <Company/>
  <LinksUpToDate>false</LinksUpToDate>
  <CharactersWithSpaces>50764</CharactersWithSpaces>
  <SharedDoc>false</SharedDoc>
  <HLinks>
    <vt:vector size="66" baseType="variant">
      <vt:variant>
        <vt:i4>2031664</vt:i4>
      </vt:variant>
      <vt:variant>
        <vt:i4>62</vt:i4>
      </vt:variant>
      <vt:variant>
        <vt:i4>0</vt:i4>
      </vt:variant>
      <vt:variant>
        <vt:i4>5</vt:i4>
      </vt:variant>
      <vt:variant>
        <vt:lpwstr/>
      </vt:variant>
      <vt:variant>
        <vt:lpwstr>_Toc493146361</vt:lpwstr>
      </vt:variant>
      <vt:variant>
        <vt:i4>2031664</vt:i4>
      </vt:variant>
      <vt:variant>
        <vt:i4>56</vt:i4>
      </vt:variant>
      <vt:variant>
        <vt:i4>0</vt:i4>
      </vt:variant>
      <vt:variant>
        <vt:i4>5</vt:i4>
      </vt:variant>
      <vt:variant>
        <vt:lpwstr/>
      </vt:variant>
      <vt:variant>
        <vt:lpwstr>_Toc493146360</vt:lpwstr>
      </vt:variant>
      <vt:variant>
        <vt:i4>1835056</vt:i4>
      </vt:variant>
      <vt:variant>
        <vt:i4>50</vt:i4>
      </vt:variant>
      <vt:variant>
        <vt:i4>0</vt:i4>
      </vt:variant>
      <vt:variant>
        <vt:i4>5</vt:i4>
      </vt:variant>
      <vt:variant>
        <vt:lpwstr/>
      </vt:variant>
      <vt:variant>
        <vt:lpwstr>_Toc493146359</vt:lpwstr>
      </vt:variant>
      <vt:variant>
        <vt:i4>1835056</vt:i4>
      </vt:variant>
      <vt:variant>
        <vt:i4>44</vt:i4>
      </vt:variant>
      <vt:variant>
        <vt:i4>0</vt:i4>
      </vt:variant>
      <vt:variant>
        <vt:i4>5</vt:i4>
      </vt:variant>
      <vt:variant>
        <vt:lpwstr/>
      </vt:variant>
      <vt:variant>
        <vt:lpwstr>_Toc493146358</vt:lpwstr>
      </vt:variant>
      <vt:variant>
        <vt:i4>1835056</vt:i4>
      </vt:variant>
      <vt:variant>
        <vt:i4>38</vt:i4>
      </vt:variant>
      <vt:variant>
        <vt:i4>0</vt:i4>
      </vt:variant>
      <vt:variant>
        <vt:i4>5</vt:i4>
      </vt:variant>
      <vt:variant>
        <vt:lpwstr/>
      </vt:variant>
      <vt:variant>
        <vt:lpwstr>_Toc493146357</vt:lpwstr>
      </vt:variant>
      <vt:variant>
        <vt:i4>1835056</vt:i4>
      </vt:variant>
      <vt:variant>
        <vt:i4>32</vt:i4>
      </vt:variant>
      <vt:variant>
        <vt:i4>0</vt:i4>
      </vt:variant>
      <vt:variant>
        <vt:i4>5</vt:i4>
      </vt:variant>
      <vt:variant>
        <vt:lpwstr/>
      </vt:variant>
      <vt:variant>
        <vt:lpwstr>_Toc493146356</vt:lpwstr>
      </vt:variant>
      <vt:variant>
        <vt:i4>1835056</vt:i4>
      </vt:variant>
      <vt:variant>
        <vt:i4>26</vt:i4>
      </vt:variant>
      <vt:variant>
        <vt:i4>0</vt:i4>
      </vt:variant>
      <vt:variant>
        <vt:i4>5</vt:i4>
      </vt:variant>
      <vt:variant>
        <vt:lpwstr/>
      </vt:variant>
      <vt:variant>
        <vt:lpwstr>_Toc493146355</vt:lpwstr>
      </vt:variant>
      <vt:variant>
        <vt:i4>1835056</vt:i4>
      </vt:variant>
      <vt:variant>
        <vt:i4>20</vt:i4>
      </vt:variant>
      <vt:variant>
        <vt:i4>0</vt:i4>
      </vt:variant>
      <vt:variant>
        <vt:i4>5</vt:i4>
      </vt:variant>
      <vt:variant>
        <vt:lpwstr/>
      </vt:variant>
      <vt:variant>
        <vt:lpwstr>_Toc493146354</vt:lpwstr>
      </vt:variant>
      <vt:variant>
        <vt:i4>1835056</vt:i4>
      </vt:variant>
      <vt:variant>
        <vt:i4>14</vt:i4>
      </vt:variant>
      <vt:variant>
        <vt:i4>0</vt:i4>
      </vt:variant>
      <vt:variant>
        <vt:i4>5</vt:i4>
      </vt:variant>
      <vt:variant>
        <vt:lpwstr/>
      </vt:variant>
      <vt:variant>
        <vt:lpwstr>_Toc493146353</vt:lpwstr>
      </vt:variant>
      <vt:variant>
        <vt:i4>1572912</vt:i4>
      </vt:variant>
      <vt:variant>
        <vt:i4>8</vt:i4>
      </vt:variant>
      <vt:variant>
        <vt:i4>0</vt:i4>
      </vt:variant>
      <vt:variant>
        <vt:i4>5</vt:i4>
      </vt:variant>
      <vt:variant>
        <vt:lpwstr/>
      </vt:variant>
      <vt:variant>
        <vt:lpwstr>_Toc493146319</vt:lpwstr>
      </vt:variant>
      <vt:variant>
        <vt:i4>1572912</vt:i4>
      </vt:variant>
      <vt:variant>
        <vt:i4>2</vt:i4>
      </vt:variant>
      <vt:variant>
        <vt:i4>0</vt:i4>
      </vt:variant>
      <vt:variant>
        <vt:i4>5</vt:i4>
      </vt:variant>
      <vt:variant>
        <vt:lpwstr/>
      </vt:variant>
      <vt:variant>
        <vt:lpwstr>_Toc493146318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FAMILIA PROFESIONAL</dc:title>
  <dc:creator>lurdin</dc:creator>
  <cp:lastModifiedBy>USUARIO</cp:lastModifiedBy>
  <cp:revision>2</cp:revision>
  <cp:lastPrinted>2019-09-11T08:54:00Z</cp:lastPrinted>
  <dcterms:created xsi:type="dcterms:W3CDTF">2020-10-19T14:04:00Z</dcterms:created>
  <dcterms:modified xsi:type="dcterms:W3CDTF">2020-10-19T14:04:00Z</dcterms:modified>
</cp:coreProperties>
</file>