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6" w:rsidRPr="00A06ED8" w:rsidRDefault="00C27A54" w:rsidP="002F04B3">
      <w:r w:rsidRPr="00C27A54">
        <w:rPr>
          <w:b/>
          <w:bCs/>
          <w:noProof/>
        </w:rPr>
        <w:pict>
          <v:shapetype id="_x0000_t202" coordsize="21600,21600" o:spt="202" path="m,l,21600r21600,l21600,xe">
            <v:stroke joinstyle="miter"/>
            <v:path gradientshapeok="t" o:connecttype="rect"/>
          </v:shapetype>
          <v:shape id="_x0000_s1027" type="#_x0000_t202" style="position:absolute;left:0;text-align:left;margin-left:-8.1pt;margin-top:78.5pt;width:60.6pt;height:51.6pt;z-index:251657728" o:allowincell="f" filled="f" stroked="f">
            <v:textbox style="mso-next-textbox:#_x0000_s1027">
              <w:txbxContent>
                <w:p w:rsidR="00C86E24" w:rsidRDefault="00C86E24" w:rsidP="00A06ED8">
                  <w:pPr>
                    <w:rPr>
                      <w:rFonts w:cs="Arial"/>
                      <w:sz w:val="14"/>
                      <w:szCs w:val="14"/>
                    </w:rPr>
                  </w:pPr>
                  <w:r>
                    <w:rPr>
                      <w:rFonts w:cs="Arial"/>
                      <w:sz w:val="14"/>
                      <w:szCs w:val="14"/>
                    </w:rPr>
                    <w:t xml:space="preserve">      I.E.S.</w:t>
                  </w:r>
                </w:p>
                <w:p w:rsidR="00C86E24" w:rsidRDefault="00C86E24" w:rsidP="00A06ED8">
                  <w:pPr>
                    <w:rPr>
                      <w:sz w:val="14"/>
                      <w:szCs w:val="14"/>
                    </w:rPr>
                  </w:pPr>
                  <w:r>
                    <w:rPr>
                      <w:sz w:val="14"/>
                      <w:szCs w:val="14"/>
                    </w:rPr>
                    <w:t>Santiago</w:t>
                  </w:r>
                </w:p>
                <w:p w:rsidR="00C86E24" w:rsidRPr="00A06ED8" w:rsidRDefault="00C86E24" w:rsidP="00A06ED8">
                  <w:pPr>
                    <w:rPr>
                      <w:rFonts w:cs="Arial"/>
                      <w:b/>
                      <w:bCs/>
                      <w:sz w:val="14"/>
                      <w:szCs w:val="14"/>
                    </w:rPr>
                  </w:pPr>
                  <w:r>
                    <w:rPr>
                      <w:rFonts w:cs="Arial"/>
                      <w:b/>
                      <w:bCs/>
                      <w:sz w:val="14"/>
                      <w:szCs w:val="14"/>
                    </w:rPr>
                    <w:t>Hernández</w:t>
                  </w:r>
                </w:p>
                <w:p w:rsidR="00C86E24" w:rsidRDefault="00C86E24" w:rsidP="00A06ED8">
                  <w:pPr>
                    <w:pStyle w:val="Ttulo4"/>
                    <w:rPr>
                      <w:rFonts w:cs="Arial"/>
                      <w:sz w:val="14"/>
                      <w:szCs w:val="14"/>
                    </w:rPr>
                  </w:pPr>
                  <w:r>
                    <w:rPr>
                      <w:rFonts w:cs="Arial"/>
                      <w:sz w:val="14"/>
                      <w:szCs w:val="14"/>
                      <w:lang w:val="en-GB"/>
                    </w:rPr>
                    <w:t xml:space="preserve"> </w:t>
                  </w:r>
                  <w:r>
                    <w:rPr>
                      <w:rFonts w:cs="Arial"/>
                      <w:sz w:val="14"/>
                      <w:szCs w:val="14"/>
                    </w:rPr>
                    <w:t>Hernández</w:t>
                  </w:r>
                </w:p>
              </w:txbxContent>
            </v:textbox>
            <w10:wrap type="topAndBottom"/>
          </v:shape>
        </w:pict>
      </w:r>
      <w:r w:rsidR="00A06ED8" w:rsidRPr="00B4765B">
        <w:object w:dxaOrig="1246" w:dyaOrig="706">
          <v:shape id="_x0000_i1025" type="#_x0000_t75" style="width:52.05pt;height:90.85pt" o:ole="" fillcolor="window">
            <v:imagedata r:id="rId8" o:title=""/>
          </v:shape>
          <o:OLEObject Type="Embed" ProgID="Word.Picture.8" ShapeID="_x0000_i1025" DrawAspect="Content" ObjectID="_1664694075" r:id="rId9"/>
        </w:object>
      </w:r>
      <w:r w:rsidR="00A06ED8">
        <w:tab/>
      </w:r>
      <w:r w:rsidR="00A06ED8">
        <w:tab/>
      </w:r>
      <w:r w:rsidR="00A06ED8">
        <w:tab/>
      </w:r>
      <w:r w:rsidR="00A06ED8">
        <w:tab/>
      </w:r>
      <w:r w:rsidR="006F2F56">
        <w:rPr>
          <w:rFonts w:cs="Arial"/>
          <w:b/>
          <w:szCs w:val="20"/>
        </w:rPr>
        <w:tab/>
      </w:r>
      <w:r w:rsidR="006F2F56">
        <w:rPr>
          <w:rFonts w:cs="Arial"/>
          <w:b/>
          <w:szCs w:val="20"/>
        </w:rPr>
        <w:tab/>
      </w:r>
      <w:r w:rsidR="00B46277">
        <w:rPr>
          <w:noProof/>
          <w:sz w:val="10"/>
          <w:szCs w:val="10"/>
        </w:rPr>
        <w:drawing>
          <wp:inline distT="0" distB="0" distL="0" distR="0">
            <wp:extent cx="1381125" cy="11430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381125" cy="1143000"/>
                    </a:xfrm>
                    <a:prstGeom prst="rect">
                      <a:avLst/>
                    </a:prstGeom>
                    <a:noFill/>
                    <a:ln w="9525">
                      <a:noFill/>
                      <a:miter lim="800000"/>
                      <a:headEnd/>
                      <a:tailEnd/>
                    </a:ln>
                  </pic:spPr>
                </pic:pic>
              </a:graphicData>
            </a:graphic>
          </wp:inline>
        </w:drawing>
      </w:r>
    </w:p>
    <w:p w:rsidR="006F2F56" w:rsidRDefault="006F2F56" w:rsidP="002F04B3">
      <w:pPr>
        <w:rPr>
          <w:rFonts w:cs="Arial"/>
          <w:b/>
          <w:szCs w:val="20"/>
        </w:rPr>
      </w:pPr>
    </w:p>
    <w:p w:rsidR="006F2F56" w:rsidRDefault="006F2F56" w:rsidP="002F04B3">
      <w:pPr>
        <w:rPr>
          <w:rFonts w:cs="Arial"/>
          <w:b/>
          <w:szCs w:val="20"/>
        </w:rPr>
      </w:pPr>
    </w:p>
    <w:p w:rsidR="006F2F56" w:rsidRPr="00252B20" w:rsidRDefault="006F2F56" w:rsidP="002F04B3">
      <w:pPr>
        <w:rPr>
          <w:rFonts w:cs="Arial"/>
          <w:b/>
          <w:szCs w:val="20"/>
        </w:rPr>
      </w:pPr>
    </w:p>
    <w:p w:rsidR="00D6363F" w:rsidRPr="00252B20" w:rsidRDefault="00D6363F" w:rsidP="002F04B3">
      <w:pPr>
        <w:rPr>
          <w:rFonts w:cs="Arial"/>
          <w:b/>
          <w:szCs w:val="20"/>
        </w:rPr>
      </w:pPr>
    </w:p>
    <w:p w:rsidR="006540E2" w:rsidRDefault="006540E2" w:rsidP="006540E2">
      <w:pPr>
        <w:jc w:val="center"/>
        <w:rPr>
          <w:rFonts w:cs="Arial"/>
          <w:b/>
          <w:bCs/>
          <w:sz w:val="52"/>
          <w:szCs w:val="52"/>
        </w:rPr>
      </w:pPr>
      <w:r>
        <w:rPr>
          <w:rFonts w:cs="Arial"/>
          <w:b/>
          <w:bCs/>
          <w:sz w:val="52"/>
          <w:szCs w:val="52"/>
        </w:rPr>
        <w:t>FAMILIA PROFESIONAL</w:t>
      </w:r>
    </w:p>
    <w:p w:rsidR="006540E2" w:rsidRDefault="006540E2" w:rsidP="006540E2">
      <w:pPr>
        <w:rPr>
          <w:rFonts w:ascii="Arial Narrow" w:hAnsi="Arial Narrow" w:cs="Arial Narrow"/>
        </w:rPr>
      </w:pPr>
    </w:p>
    <w:p w:rsidR="006540E2" w:rsidRDefault="006540E2" w:rsidP="006540E2"/>
    <w:p w:rsidR="006540E2" w:rsidRDefault="00B46277" w:rsidP="006540E2">
      <w:pPr>
        <w:jc w:val="center"/>
        <w:rPr>
          <w:sz w:val="52"/>
          <w:szCs w:val="52"/>
        </w:rPr>
      </w:pPr>
      <w:r>
        <w:rPr>
          <w:noProof/>
          <w:sz w:val="52"/>
          <w:szCs w:val="52"/>
        </w:rPr>
        <w:drawing>
          <wp:inline distT="0" distB="0" distL="0" distR="0">
            <wp:extent cx="2609850" cy="11811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2609850" cy="1181100"/>
                    </a:xfrm>
                    <a:prstGeom prst="rect">
                      <a:avLst/>
                    </a:prstGeom>
                    <a:noFill/>
                    <a:ln w="9525">
                      <a:noFill/>
                      <a:miter lim="800000"/>
                      <a:headEnd/>
                      <a:tailEnd/>
                    </a:ln>
                  </pic:spPr>
                </pic:pic>
              </a:graphicData>
            </a:graphic>
          </wp:inline>
        </w:drawing>
      </w:r>
    </w:p>
    <w:p w:rsidR="006540E2" w:rsidRDefault="006540E2" w:rsidP="006540E2">
      <w:pPr>
        <w:jc w:val="center"/>
        <w:rPr>
          <w:sz w:val="32"/>
          <w:szCs w:val="32"/>
        </w:rPr>
      </w:pPr>
    </w:p>
    <w:p w:rsidR="006540E2" w:rsidRPr="006540E2" w:rsidRDefault="006540E2" w:rsidP="006540E2">
      <w:pPr>
        <w:jc w:val="right"/>
        <w:rPr>
          <w:rFonts w:cs="Arial"/>
          <w:b/>
          <w:bCs/>
          <w:sz w:val="36"/>
          <w:szCs w:val="36"/>
        </w:rPr>
      </w:pPr>
      <w:r w:rsidRPr="006540E2">
        <w:rPr>
          <w:rFonts w:cs="Arial"/>
          <w:b/>
          <w:bCs/>
          <w:sz w:val="36"/>
          <w:szCs w:val="36"/>
        </w:rPr>
        <w:t>Ciclo: Gestión Administrativa</w:t>
      </w:r>
    </w:p>
    <w:p w:rsidR="006540E2" w:rsidRPr="006540E2" w:rsidRDefault="001E1D39" w:rsidP="006540E2">
      <w:pPr>
        <w:jc w:val="right"/>
        <w:rPr>
          <w:rFonts w:cs="Arial"/>
          <w:b/>
          <w:bCs/>
          <w:sz w:val="36"/>
          <w:szCs w:val="36"/>
        </w:rPr>
      </w:pPr>
      <w:r>
        <w:rPr>
          <w:rFonts w:cs="Arial"/>
          <w:b/>
          <w:bCs/>
          <w:sz w:val="36"/>
          <w:szCs w:val="36"/>
        </w:rPr>
        <w:t>Grupo: ADG2</w:t>
      </w:r>
    </w:p>
    <w:p w:rsidR="006540E2" w:rsidRPr="006540E2" w:rsidRDefault="001E1D39" w:rsidP="006540E2">
      <w:pPr>
        <w:pStyle w:val="Ttulo5"/>
        <w:jc w:val="right"/>
        <w:rPr>
          <w:rFonts w:cs="Arial"/>
          <w:bCs/>
          <w:sz w:val="32"/>
          <w:szCs w:val="32"/>
          <w:lang w:val="es-ES"/>
        </w:rPr>
      </w:pPr>
      <w:r>
        <w:rPr>
          <w:rFonts w:cs="Arial"/>
          <w:bCs/>
          <w:sz w:val="32"/>
          <w:szCs w:val="32"/>
          <w:lang w:val="es-ES"/>
        </w:rPr>
        <w:t>Módulo (0439</w:t>
      </w:r>
      <w:r w:rsidR="006540E2" w:rsidRPr="006540E2">
        <w:rPr>
          <w:rFonts w:cs="Arial"/>
          <w:bCs/>
          <w:sz w:val="32"/>
          <w:szCs w:val="32"/>
          <w:lang w:val="es-ES"/>
        </w:rPr>
        <w:t xml:space="preserve">): </w:t>
      </w:r>
      <w:r>
        <w:rPr>
          <w:rFonts w:cs="Arial"/>
          <w:bCs/>
          <w:sz w:val="32"/>
          <w:szCs w:val="32"/>
          <w:lang w:val="es-ES"/>
        </w:rPr>
        <w:t>Empresa y Administración</w:t>
      </w:r>
    </w:p>
    <w:p w:rsidR="00A8706C" w:rsidRPr="00252B20" w:rsidRDefault="002709EA" w:rsidP="00163AE1">
      <w:pPr>
        <w:jc w:val="center"/>
        <w:rPr>
          <w:rFonts w:cs="Arial"/>
          <w:b/>
          <w:szCs w:val="20"/>
          <w:u w:val="single"/>
        </w:rPr>
      </w:pPr>
      <w:r w:rsidRPr="00252B20">
        <w:rPr>
          <w:rFonts w:cs="Arial"/>
          <w:b/>
          <w:szCs w:val="20"/>
          <w:u w:val="single"/>
        </w:rPr>
        <w:lastRenderedPageBreak/>
        <w:t>INDICE</w:t>
      </w:r>
    </w:p>
    <w:bookmarkStart w:id="0" w:name="_Toc272355815"/>
    <w:p w:rsidR="005B30A6" w:rsidRDefault="00C27A54">
      <w:pPr>
        <w:pStyle w:val="TDC1"/>
        <w:rPr>
          <w:rFonts w:asciiTheme="minorHAnsi" w:eastAsiaTheme="minorEastAsia" w:hAnsiTheme="minorHAnsi" w:cstheme="minorBidi"/>
          <w:b w:val="0"/>
          <w:bCs w:val="0"/>
          <w:iCs w:val="0"/>
          <w:noProof/>
          <w:sz w:val="22"/>
          <w:szCs w:val="22"/>
        </w:rPr>
      </w:pPr>
      <w:r w:rsidRPr="00C27A54">
        <w:rPr>
          <w:rFonts w:cs="Arial"/>
          <w:bCs w:val="0"/>
          <w:iCs w:val="0"/>
          <w:szCs w:val="20"/>
        </w:rPr>
        <w:fldChar w:fldCharType="begin"/>
      </w:r>
      <w:r w:rsidR="00163AE1" w:rsidRPr="00252B20">
        <w:rPr>
          <w:rFonts w:cs="Arial"/>
          <w:bCs w:val="0"/>
          <w:iCs w:val="0"/>
          <w:szCs w:val="20"/>
        </w:rPr>
        <w:instrText xml:space="preserve"> TOC \o "1-2" \h \z \u </w:instrText>
      </w:r>
      <w:r w:rsidRPr="00C27A54">
        <w:rPr>
          <w:rFonts w:cs="Arial"/>
          <w:bCs w:val="0"/>
          <w:iCs w:val="0"/>
          <w:szCs w:val="20"/>
        </w:rPr>
        <w:fldChar w:fldCharType="separate"/>
      </w:r>
      <w:hyperlink w:anchor="_Toc54081338" w:history="1">
        <w:r w:rsidR="005B30A6" w:rsidRPr="00123551">
          <w:rPr>
            <w:rStyle w:val="Hipervnculo"/>
            <w:rFonts w:cs="Arial"/>
            <w:noProof/>
          </w:rPr>
          <w:t>1.- OBJETIVOS DEL MODULO</w:t>
        </w:r>
        <w:r w:rsidR="005B30A6">
          <w:rPr>
            <w:noProof/>
            <w:webHidden/>
          </w:rPr>
          <w:tab/>
        </w:r>
        <w:r w:rsidR="005B30A6">
          <w:rPr>
            <w:noProof/>
            <w:webHidden/>
          </w:rPr>
          <w:fldChar w:fldCharType="begin"/>
        </w:r>
        <w:r w:rsidR="005B30A6">
          <w:rPr>
            <w:noProof/>
            <w:webHidden/>
          </w:rPr>
          <w:instrText xml:space="preserve"> PAGEREF _Toc54081338 \h </w:instrText>
        </w:r>
        <w:r w:rsidR="005B30A6">
          <w:rPr>
            <w:noProof/>
            <w:webHidden/>
          </w:rPr>
        </w:r>
        <w:r w:rsidR="005B30A6">
          <w:rPr>
            <w:noProof/>
            <w:webHidden/>
          </w:rPr>
          <w:fldChar w:fldCharType="separate"/>
        </w:r>
        <w:r w:rsidR="005B30A6">
          <w:rPr>
            <w:noProof/>
            <w:webHidden/>
          </w:rPr>
          <w:t>3</w:t>
        </w:r>
        <w:r w:rsidR="005B30A6">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39" w:history="1">
        <w:r w:rsidRPr="00123551">
          <w:rPr>
            <w:rStyle w:val="Hipervnculo"/>
            <w:noProof/>
          </w:rPr>
          <w:t>1.1.- MARCO NORMATIVO.</w:t>
        </w:r>
        <w:r>
          <w:rPr>
            <w:noProof/>
            <w:webHidden/>
          </w:rPr>
          <w:tab/>
        </w:r>
        <w:r>
          <w:rPr>
            <w:noProof/>
            <w:webHidden/>
          </w:rPr>
          <w:fldChar w:fldCharType="begin"/>
        </w:r>
        <w:r>
          <w:rPr>
            <w:noProof/>
            <w:webHidden/>
          </w:rPr>
          <w:instrText xml:space="preserve"> PAGEREF _Toc54081339 \h </w:instrText>
        </w:r>
        <w:r>
          <w:rPr>
            <w:noProof/>
            <w:webHidden/>
          </w:rPr>
        </w:r>
        <w:r>
          <w:rPr>
            <w:noProof/>
            <w:webHidden/>
          </w:rPr>
          <w:fldChar w:fldCharType="separate"/>
        </w:r>
        <w:r>
          <w:rPr>
            <w:noProof/>
            <w:webHidden/>
          </w:rPr>
          <w:t>3</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40" w:history="1">
        <w:r w:rsidRPr="00123551">
          <w:rPr>
            <w:rStyle w:val="Hipervnculo"/>
            <w:rFonts w:cs="Arial"/>
            <w:noProof/>
          </w:rPr>
          <w:t>1.2. OBJETIVOS GENERALES</w:t>
        </w:r>
        <w:r>
          <w:rPr>
            <w:noProof/>
            <w:webHidden/>
          </w:rPr>
          <w:tab/>
        </w:r>
        <w:r>
          <w:rPr>
            <w:noProof/>
            <w:webHidden/>
          </w:rPr>
          <w:fldChar w:fldCharType="begin"/>
        </w:r>
        <w:r>
          <w:rPr>
            <w:noProof/>
            <w:webHidden/>
          </w:rPr>
          <w:instrText xml:space="preserve"> PAGEREF _Toc54081340 \h </w:instrText>
        </w:r>
        <w:r>
          <w:rPr>
            <w:noProof/>
            <w:webHidden/>
          </w:rPr>
        </w:r>
        <w:r>
          <w:rPr>
            <w:noProof/>
            <w:webHidden/>
          </w:rPr>
          <w:fldChar w:fldCharType="separate"/>
        </w:r>
        <w:r>
          <w:rPr>
            <w:noProof/>
            <w:webHidden/>
          </w:rPr>
          <w:t>3</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41" w:history="1">
        <w:r w:rsidRPr="00123551">
          <w:rPr>
            <w:rStyle w:val="Hipervnculo"/>
            <w:rFonts w:cs="Arial"/>
            <w:noProof/>
          </w:rPr>
          <w:t>1.3. OBJETIVOS ESPECÍFICOS DEL MÓDULO</w:t>
        </w:r>
        <w:r>
          <w:rPr>
            <w:noProof/>
            <w:webHidden/>
          </w:rPr>
          <w:tab/>
        </w:r>
        <w:r>
          <w:rPr>
            <w:noProof/>
            <w:webHidden/>
          </w:rPr>
          <w:fldChar w:fldCharType="begin"/>
        </w:r>
        <w:r>
          <w:rPr>
            <w:noProof/>
            <w:webHidden/>
          </w:rPr>
          <w:instrText xml:space="preserve"> PAGEREF _Toc54081341 \h </w:instrText>
        </w:r>
        <w:r>
          <w:rPr>
            <w:noProof/>
            <w:webHidden/>
          </w:rPr>
        </w:r>
        <w:r>
          <w:rPr>
            <w:noProof/>
            <w:webHidden/>
          </w:rPr>
          <w:fldChar w:fldCharType="separate"/>
        </w:r>
        <w:r>
          <w:rPr>
            <w:noProof/>
            <w:webHidden/>
          </w:rPr>
          <w:t>3</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42" w:history="1">
        <w:r w:rsidRPr="00123551">
          <w:rPr>
            <w:rStyle w:val="Hipervnculo"/>
            <w:rFonts w:cs="Arial"/>
            <w:noProof/>
          </w:rPr>
          <w:t>2.- ORGANIZACIÓN, SECUENCIACIÓN Y TEMPORALIZACIÓN DE CONTENIDOS</w:t>
        </w:r>
        <w:r>
          <w:rPr>
            <w:noProof/>
            <w:webHidden/>
          </w:rPr>
          <w:tab/>
        </w:r>
        <w:r>
          <w:rPr>
            <w:noProof/>
            <w:webHidden/>
          </w:rPr>
          <w:fldChar w:fldCharType="begin"/>
        </w:r>
        <w:r>
          <w:rPr>
            <w:noProof/>
            <w:webHidden/>
          </w:rPr>
          <w:instrText xml:space="preserve"> PAGEREF _Toc54081342 \h </w:instrText>
        </w:r>
        <w:r>
          <w:rPr>
            <w:noProof/>
            <w:webHidden/>
          </w:rPr>
        </w:r>
        <w:r>
          <w:rPr>
            <w:noProof/>
            <w:webHidden/>
          </w:rPr>
          <w:fldChar w:fldCharType="separate"/>
        </w:r>
        <w:r>
          <w:rPr>
            <w:noProof/>
            <w:webHidden/>
          </w:rPr>
          <w:t>4</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43" w:history="1">
        <w:r w:rsidRPr="00123551">
          <w:rPr>
            <w:rStyle w:val="Hipervnculo"/>
            <w:noProof/>
          </w:rPr>
          <w:t>2.1 UNIDADES DIDÁCTICAS TEMPORIZADAS, RESULTADOS DE APRENDIZAJE Y CRITERIOS DE EVALUCIÓN:</w:t>
        </w:r>
        <w:r>
          <w:rPr>
            <w:noProof/>
            <w:webHidden/>
          </w:rPr>
          <w:tab/>
        </w:r>
        <w:r>
          <w:rPr>
            <w:noProof/>
            <w:webHidden/>
          </w:rPr>
          <w:fldChar w:fldCharType="begin"/>
        </w:r>
        <w:r>
          <w:rPr>
            <w:noProof/>
            <w:webHidden/>
          </w:rPr>
          <w:instrText xml:space="preserve"> PAGEREF _Toc54081343 \h </w:instrText>
        </w:r>
        <w:r>
          <w:rPr>
            <w:noProof/>
            <w:webHidden/>
          </w:rPr>
        </w:r>
        <w:r>
          <w:rPr>
            <w:noProof/>
            <w:webHidden/>
          </w:rPr>
          <w:fldChar w:fldCharType="separate"/>
        </w:r>
        <w:r>
          <w:rPr>
            <w:noProof/>
            <w:webHidden/>
          </w:rPr>
          <w:t>4</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44" w:history="1">
        <w:r w:rsidRPr="00123551">
          <w:rPr>
            <w:rStyle w:val="Hipervnculo"/>
            <w:noProof/>
          </w:rPr>
          <w:t>3. CONTENIDOS MINIMOS</w:t>
        </w:r>
        <w:r>
          <w:rPr>
            <w:noProof/>
            <w:webHidden/>
          </w:rPr>
          <w:tab/>
        </w:r>
        <w:r>
          <w:rPr>
            <w:noProof/>
            <w:webHidden/>
          </w:rPr>
          <w:fldChar w:fldCharType="begin"/>
        </w:r>
        <w:r>
          <w:rPr>
            <w:noProof/>
            <w:webHidden/>
          </w:rPr>
          <w:instrText xml:space="preserve"> PAGEREF _Toc54081344 \h </w:instrText>
        </w:r>
        <w:r>
          <w:rPr>
            <w:noProof/>
            <w:webHidden/>
          </w:rPr>
        </w:r>
        <w:r>
          <w:rPr>
            <w:noProof/>
            <w:webHidden/>
          </w:rPr>
          <w:fldChar w:fldCharType="separate"/>
        </w:r>
        <w:r>
          <w:rPr>
            <w:noProof/>
            <w:webHidden/>
          </w:rPr>
          <w:t>10</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45" w:history="1">
        <w:r w:rsidRPr="00123551">
          <w:rPr>
            <w:rStyle w:val="Hipervnculo"/>
            <w:noProof/>
          </w:rPr>
          <w:t>3.1. CONTENIDOS MÍNIMOS DEL RD 1631/2009</w:t>
        </w:r>
        <w:r>
          <w:rPr>
            <w:noProof/>
            <w:webHidden/>
          </w:rPr>
          <w:tab/>
        </w:r>
        <w:r>
          <w:rPr>
            <w:noProof/>
            <w:webHidden/>
          </w:rPr>
          <w:fldChar w:fldCharType="begin"/>
        </w:r>
        <w:r>
          <w:rPr>
            <w:noProof/>
            <w:webHidden/>
          </w:rPr>
          <w:instrText xml:space="preserve"> PAGEREF _Toc54081345 \h </w:instrText>
        </w:r>
        <w:r>
          <w:rPr>
            <w:noProof/>
            <w:webHidden/>
          </w:rPr>
        </w:r>
        <w:r>
          <w:rPr>
            <w:noProof/>
            <w:webHidden/>
          </w:rPr>
          <w:fldChar w:fldCharType="separate"/>
        </w:r>
        <w:r>
          <w:rPr>
            <w:noProof/>
            <w:webHidden/>
          </w:rPr>
          <w:t>10</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46" w:history="1">
        <w:r w:rsidRPr="00123551">
          <w:rPr>
            <w:rStyle w:val="Hipervnculo"/>
            <w:noProof/>
          </w:rPr>
          <w:t>3.2. CONTENIDOS DEL CURRICULO ARAGONES, ORDEN del 26 de Julio de 2010</w:t>
        </w:r>
        <w:r>
          <w:rPr>
            <w:noProof/>
            <w:webHidden/>
          </w:rPr>
          <w:tab/>
        </w:r>
        <w:r>
          <w:rPr>
            <w:noProof/>
            <w:webHidden/>
          </w:rPr>
          <w:fldChar w:fldCharType="begin"/>
        </w:r>
        <w:r>
          <w:rPr>
            <w:noProof/>
            <w:webHidden/>
          </w:rPr>
          <w:instrText xml:space="preserve"> PAGEREF _Toc54081346 \h </w:instrText>
        </w:r>
        <w:r>
          <w:rPr>
            <w:noProof/>
            <w:webHidden/>
          </w:rPr>
        </w:r>
        <w:r>
          <w:rPr>
            <w:noProof/>
            <w:webHidden/>
          </w:rPr>
          <w:fldChar w:fldCharType="separate"/>
        </w:r>
        <w:r>
          <w:rPr>
            <w:noProof/>
            <w:webHidden/>
          </w:rPr>
          <w:t>12</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47" w:history="1">
        <w:r w:rsidRPr="00123551">
          <w:rPr>
            <w:rStyle w:val="Hipervnculo"/>
            <w:rFonts w:cs="Arial"/>
            <w:noProof/>
          </w:rPr>
          <w:t>4.- PRINCIPIOS METODOLÓGICOS DE CARÁCTER GENERAL.</w:t>
        </w:r>
        <w:r>
          <w:rPr>
            <w:noProof/>
            <w:webHidden/>
          </w:rPr>
          <w:tab/>
        </w:r>
        <w:r>
          <w:rPr>
            <w:noProof/>
            <w:webHidden/>
          </w:rPr>
          <w:fldChar w:fldCharType="begin"/>
        </w:r>
        <w:r>
          <w:rPr>
            <w:noProof/>
            <w:webHidden/>
          </w:rPr>
          <w:instrText xml:space="preserve"> PAGEREF _Toc54081347 \h </w:instrText>
        </w:r>
        <w:r>
          <w:rPr>
            <w:noProof/>
            <w:webHidden/>
          </w:rPr>
        </w:r>
        <w:r>
          <w:rPr>
            <w:noProof/>
            <w:webHidden/>
          </w:rPr>
          <w:fldChar w:fldCharType="separate"/>
        </w:r>
        <w:r>
          <w:rPr>
            <w:noProof/>
            <w:webHidden/>
          </w:rPr>
          <w:t>15</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48" w:history="1">
        <w:r w:rsidRPr="00123551">
          <w:rPr>
            <w:rStyle w:val="Hipervnculo"/>
            <w:noProof/>
          </w:rPr>
          <w:t>5. PROCEDIMIENTOS, CRITERIOS DE EVALUACIÓN Y CALIFICACIÓN</w:t>
        </w:r>
        <w:r>
          <w:rPr>
            <w:noProof/>
            <w:webHidden/>
          </w:rPr>
          <w:tab/>
        </w:r>
        <w:r>
          <w:rPr>
            <w:noProof/>
            <w:webHidden/>
          </w:rPr>
          <w:fldChar w:fldCharType="begin"/>
        </w:r>
        <w:r>
          <w:rPr>
            <w:noProof/>
            <w:webHidden/>
          </w:rPr>
          <w:instrText xml:space="preserve"> PAGEREF _Toc54081348 \h </w:instrText>
        </w:r>
        <w:r>
          <w:rPr>
            <w:noProof/>
            <w:webHidden/>
          </w:rPr>
        </w:r>
        <w:r>
          <w:rPr>
            <w:noProof/>
            <w:webHidden/>
          </w:rPr>
          <w:fldChar w:fldCharType="separate"/>
        </w:r>
        <w:r>
          <w:rPr>
            <w:noProof/>
            <w:webHidden/>
          </w:rPr>
          <w:t>16</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49" w:history="1">
        <w:r w:rsidRPr="00123551">
          <w:rPr>
            <w:rStyle w:val="Hipervnculo"/>
            <w:noProof/>
          </w:rPr>
          <w:t>5.1. PROCEDIMIENTOS E INTRUMENTOS DE EVALUACIÓN</w:t>
        </w:r>
        <w:r>
          <w:rPr>
            <w:noProof/>
            <w:webHidden/>
          </w:rPr>
          <w:tab/>
        </w:r>
        <w:r>
          <w:rPr>
            <w:noProof/>
            <w:webHidden/>
          </w:rPr>
          <w:fldChar w:fldCharType="begin"/>
        </w:r>
        <w:r>
          <w:rPr>
            <w:noProof/>
            <w:webHidden/>
          </w:rPr>
          <w:instrText xml:space="preserve"> PAGEREF _Toc54081349 \h </w:instrText>
        </w:r>
        <w:r>
          <w:rPr>
            <w:noProof/>
            <w:webHidden/>
          </w:rPr>
        </w:r>
        <w:r>
          <w:rPr>
            <w:noProof/>
            <w:webHidden/>
          </w:rPr>
          <w:fldChar w:fldCharType="separate"/>
        </w:r>
        <w:r>
          <w:rPr>
            <w:noProof/>
            <w:webHidden/>
          </w:rPr>
          <w:t>16</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50" w:history="1">
        <w:r w:rsidRPr="00123551">
          <w:rPr>
            <w:rStyle w:val="Hipervnculo"/>
            <w:noProof/>
          </w:rPr>
          <w:t>5.2. CRITERIOS DE EVALUACIÓN.</w:t>
        </w:r>
        <w:r>
          <w:rPr>
            <w:noProof/>
            <w:webHidden/>
          </w:rPr>
          <w:tab/>
        </w:r>
        <w:r>
          <w:rPr>
            <w:noProof/>
            <w:webHidden/>
          </w:rPr>
          <w:fldChar w:fldCharType="begin"/>
        </w:r>
        <w:r>
          <w:rPr>
            <w:noProof/>
            <w:webHidden/>
          </w:rPr>
          <w:instrText xml:space="preserve"> PAGEREF _Toc54081350 \h </w:instrText>
        </w:r>
        <w:r>
          <w:rPr>
            <w:noProof/>
            <w:webHidden/>
          </w:rPr>
        </w:r>
        <w:r>
          <w:rPr>
            <w:noProof/>
            <w:webHidden/>
          </w:rPr>
          <w:fldChar w:fldCharType="separate"/>
        </w:r>
        <w:r>
          <w:rPr>
            <w:noProof/>
            <w:webHidden/>
          </w:rPr>
          <w:t>17</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51" w:history="1">
        <w:r w:rsidRPr="00123551">
          <w:rPr>
            <w:rStyle w:val="Hipervnculo"/>
            <w:noProof/>
          </w:rPr>
          <w:t>5.3. CRITERIOS DE CALIFICACIÓN.</w:t>
        </w:r>
        <w:r>
          <w:rPr>
            <w:noProof/>
            <w:webHidden/>
          </w:rPr>
          <w:tab/>
        </w:r>
        <w:r>
          <w:rPr>
            <w:noProof/>
            <w:webHidden/>
          </w:rPr>
          <w:fldChar w:fldCharType="begin"/>
        </w:r>
        <w:r>
          <w:rPr>
            <w:noProof/>
            <w:webHidden/>
          </w:rPr>
          <w:instrText xml:space="preserve"> PAGEREF _Toc54081351 \h </w:instrText>
        </w:r>
        <w:r>
          <w:rPr>
            <w:noProof/>
            <w:webHidden/>
          </w:rPr>
        </w:r>
        <w:r>
          <w:rPr>
            <w:noProof/>
            <w:webHidden/>
          </w:rPr>
          <w:fldChar w:fldCharType="separate"/>
        </w:r>
        <w:r>
          <w:rPr>
            <w:noProof/>
            <w:webHidden/>
          </w:rPr>
          <w:t>17</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52" w:history="1">
        <w:r w:rsidRPr="00123551">
          <w:rPr>
            <w:rStyle w:val="Hipervnculo"/>
            <w:rFonts w:cs="Arial"/>
            <w:noProof/>
          </w:rPr>
          <w:t>6.- MATERIALES Y RECURSOS DIDÁCTICOS.</w:t>
        </w:r>
        <w:r>
          <w:rPr>
            <w:noProof/>
            <w:webHidden/>
          </w:rPr>
          <w:tab/>
        </w:r>
        <w:r>
          <w:rPr>
            <w:noProof/>
            <w:webHidden/>
          </w:rPr>
          <w:fldChar w:fldCharType="begin"/>
        </w:r>
        <w:r>
          <w:rPr>
            <w:noProof/>
            <w:webHidden/>
          </w:rPr>
          <w:instrText xml:space="preserve"> PAGEREF _Toc54081352 \h </w:instrText>
        </w:r>
        <w:r>
          <w:rPr>
            <w:noProof/>
            <w:webHidden/>
          </w:rPr>
        </w:r>
        <w:r>
          <w:rPr>
            <w:noProof/>
            <w:webHidden/>
          </w:rPr>
          <w:fldChar w:fldCharType="separate"/>
        </w:r>
        <w:r>
          <w:rPr>
            <w:noProof/>
            <w:webHidden/>
          </w:rPr>
          <w:t>17</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53" w:history="1">
        <w:r w:rsidRPr="00123551">
          <w:rPr>
            <w:rStyle w:val="Hipervnculo"/>
            <w:rFonts w:cs="Arial"/>
            <w:noProof/>
          </w:rPr>
          <w:t>7.- MECANISMOS DE SEGUIMIENTO Y VALORACIÓN</w:t>
        </w:r>
        <w:r>
          <w:rPr>
            <w:noProof/>
            <w:webHidden/>
          </w:rPr>
          <w:tab/>
        </w:r>
        <w:r>
          <w:rPr>
            <w:noProof/>
            <w:webHidden/>
          </w:rPr>
          <w:fldChar w:fldCharType="begin"/>
        </w:r>
        <w:r>
          <w:rPr>
            <w:noProof/>
            <w:webHidden/>
          </w:rPr>
          <w:instrText xml:space="preserve"> PAGEREF _Toc54081353 \h </w:instrText>
        </w:r>
        <w:r>
          <w:rPr>
            <w:noProof/>
            <w:webHidden/>
          </w:rPr>
        </w:r>
        <w:r>
          <w:rPr>
            <w:noProof/>
            <w:webHidden/>
          </w:rPr>
          <w:fldChar w:fldCharType="separate"/>
        </w:r>
        <w:r>
          <w:rPr>
            <w:noProof/>
            <w:webHidden/>
          </w:rPr>
          <w:t>18</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54" w:history="1">
        <w:r w:rsidRPr="00123551">
          <w:rPr>
            <w:rStyle w:val="Hipervnculo"/>
            <w:rFonts w:cs="Arial"/>
            <w:noProof/>
          </w:rPr>
          <w:t>8- ACTIVIDADES DE ORIENTACIÓN Y APOYO ENCAMINADAS A LA SUPERACIÓN DE LOS MÓDULOS PROFESIONALES PENDIENTES.</w:t>
        </w:r>
        <w:r>
          <w:rPr>
            <w:noProof/>
            <w:webHidden/>
          </w:rPr>
          <w:tab/>
        </w:r>
        <w:r>
          <w:rPr>
            <w:noProof/>
            <w:webHidden/>
          </w:rPr>
          <w:fldChar w:fldCharType="begin"/>
        </w:r>
        <w:r>
          <w:rPr>
            <w:noProof/>
            <w:webHidden/>
          </w:rPr>
          <w:instrText xml:space="preserve"> PAGEREF _Toc54081354 \h </w:instrText>
        </w:r>
        <w:r>
          <w:rPr>
            <w:noProof/>
            <w:webHidden/>
          </w:rPr>
        </w:r>
        <w:r>
          <w:rPr>
            <w:noProof/>
            <w:webHidden/>
          </w:rPr>
          <w:fldChar w:fldCharType="separate"/>
        </w:r>
        <w:r>
          <w:rPr>
            <w:noProof/>
            <w:webHidden/>
          </w:rPr>
          <w:t>18</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55" w:history="1">
        <w:r w:rsidRPr="00123551">
          <w:rPr>
            <w:rStyle w:val="Hipervnculo"/>
            <w:noProof/>
          </w:rPr>
          <w:t>8.1. Pruebas extraordinarias y alumnos con pendientes:</w:t>
        </w:r>
        <w:r>
          <w:rPr>
            <w:noProof/>
            <w:webHidden/>
          </w:rPr>
          <w:tab/>
        </w:r>
        <w:r>
          <w:rPr>
            <w:noProof/>
            <w:webHidden/>
          </w:rPr>
          <w:fldChar w:fldCharType="begin"/>
        </w:r>
        <w:r>
          <w:rPr>
            <w:noProof/>
            <w:webHidden/>
          </w:rPr>
          <w:instrText xml:space="preserve"> PAGEREF _Toc54081355 \h </w:instrText>
        </w:r>
        <w:r>
          <w:rPr>
            <w:noProof/>
            <w:webHidden/>
          </w:rPr>
        </w:r>
        <w:r>
          <w:rPr>
            <w:noProof/>
            <w:webHidden/>
          </w:rPr>
          <w:fldChar w:fldCharType="separate"/>
        </w:r>
        <w:r>
          <w:rPr>
            <w:noProof/>
            <w:webHidden/>
          </w:rPr>
          <w:t>18</w:t>
        </w:r>
        <w:r>
          <w:rPr>
            <w:noProof/>
            <w:webHidden/>
          </w:rPr>
          <w:fldChar w:fldCharType="end"/>
        </w:r>
      </w:hyperlink>
    </w:p>
    <w:p w:rsidR="005B30A6" w:rsidRDefault="005B30A6">
      <w:pPr>
        <w:pStyle w:val="TDC2"/>
        <w:rPr>
          <w:rFonts w:asciiTheme="minorHAnsi" w:eastAsiaTheme="minorEastAsia" w:hAnsiTheme="minorHAnsi" w:cstheme="minorBidi"/>
          <w:bCs w:val="0"/>
          <w:noProof/>
          <w:sz w:val="22"/>
        </w:rPr>
      </w:pPr>
      <w:hyperlink w:anchor="_Toc54081356" w:history="1">
        <w:r w:rsidRPr="00123551">
          <w:rPr>
            <w:rStyle w:val="Hipervnculo"/>
            <w:noProof/>
          </w:rPr>
          <w:t>8.2. Medias de atención al alumnado con necesidades específicas de apoyo educativo:</w:t>
        </w:r>
        <w:r>
          <w:rPr>
            <w:noProof/>
            <w:webHidden/>
          </w:rPr>
          <w:tab/>
        </w:r>
        <w:r>
          <w:rPr>
            <w:noProof/>
            <w:webHidden/>
          </w:rPr>
          <w:fldChar w:fldCharType="begin"/>
        </w:r>
        <w:r>
          <w:rPr>
            <w:noProof/>
            <w:webHidden/>
          </w:rPr>
          <w:instrText xml:space="preserve"> PAGEREF _Toc54081356 \h </w:instrText>
        </w:r>
        <w:r>
          <w:rPr>
            <w:noProof/>
            <w:webHidden/>
          </w:rPr>
        </w:r>
        <w:r>
          <w:rPr>
            <w:noProof/>
            <w:webHidden/>
          </w:rPr>
          <w:fldChar w:fldCharType="separate"/>
        </w:r>
        <w:r>
          <w:rPr>
            <w:noProof/>
            <w:webHidden/>
          </w:rPr>
          <w:t>19</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57" w:history="1">
        <w:r w:rsidRPr="00123551">
          <w:rPr>
            <w:rStyle w:val="Hipervnculo"/>
            <w:rFonts w:cs="Arial"/>
            <w:noProof/>
          </w:rPr>
          <w:t>9.- PLAN DE CONTINGENCIAS</w:t>
        </w:r>
        <w:r>
          <w:rPr>
            <w:noProof/>
            <w:webHidden/>
          </w:rPr>
          <w:tab/>
        </w:r>
        <w:r>
          <w:rPr>
            <w:noProof/>
            <w:webHidden/>
          </w:rPr>
          <w:fldChar w:fldCharType="begin"/>
        </w:r>
        <w:r>
          <w:rPr>
            <w:noProof/>
            <w:webHidden/>
          </w:rPr>
          <w:instrText xml:space="preserve"> PAGEREF _Toc54081357 \h </w:instrText>
        </w:r>
        <w:r>
          <w:rPr>
            <w:noProof/>
            <w:webHidden/>
          </w:rPr>
        </w:r>
        <w:r>
          <w:rPr>
            <w:noProof/>
            <w:webHidden/>
          </w:rPr>
          <w:fldChar w:fldCharType="separate"/>
        </w:r>
        <w:r>
          <w:rPr>
            <w:noProof/>
            <w:webHidden/>
          </w:rPr>
          <w:t>19</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58" w:history="1">
        <w:r w:rsidRPr="00123551">
          <w:rPr>
            <w:rStyle w:val="Hipervnculo"/>
            <w:rFonts w:cs="Arial"/>
            <w:noProof/>
          </w:rPr>
          <w:t>INCORPORACIÓN DE LA EDUCACIÓN EN VALORES DEMOCRÁTICOS.</w:t>
        </w:r>
        <w:r>
          <w:rPr>
            <w:noProof/>
            <w:webHidden/>
          </w:rPr>
          <w:tab/>
        </w:r>
        <w:r>
          <w:rPr>
            <w:noProof/>
            <w:webHidden/>
          </w:rPr>
          <w:fldChar w:fldCharType="begin"/>
        </w:r>
        <w:r>
          <w:rPr>
            <w:noProof/>
            <w:webHidden/>
          </w:rPr>
          <w:instrText xml:space="preserve"> PAGEREF _Toc54081358 \h </w:instrText>
        </w:r>
        <w:r>
          <w:rPr>
            <w:noProof/>
            <w:webHidden/>
          </w:rPr>
        </w:r>
        <w:r>
          <w:rPr>
            <w:noProof/>
            <w:webHidden/>
          </w:rPr>
          <w:fldChar w:fldCharType="separate"/>
        </w:r>
        <w:r>
          <w:rPr>
            <w:noProof/>
            <w:webHidden/>
          </w:rPr>
          <w:t>20</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59" w:history="1">
        <w:r w:rsidRPr="00123551">
          <w:rPr>
            <w:rStyle w:val="Hipervnculo"/>
            <w:rFonts w:cs="Arial"/>
            <w:noProof/>
          </w:rPr>
          <w:t>ACTIVIDADES COMPLEMENTARIAS Y EXTRAESCOLARES.</w:t>
        </w:r>
        <w:r>
          <w:rPr>
            <w:noProof/>
            <w:webHidden/>
          </w:rPr>
          <w:tab/>
        </w:r>
        <w:r>
          <w:rPr>
            <w:noProof/>
            <w:webHidden/>
          </w:rPr>
          <w:fldChar w:fldCharType="begin"/>
        </w:r>
        <w:r>
          <w:rPr>
            <w:noProof/>
            <w:webHidden/>
          </w:rPr>
          <w:instrText xml:space="preserve"> PAGEREF _Toc54081359 \h </w:instrText>
        </w:r>
        <w:r>
          <w:rPr>
            <w:noProof/>
            <w:webHidden/>
          </w:rPr>
        </w:r>
        <w:r>
          <w:rPr>
            <w:noProof/>
            <w:webHidden/>
          </w:rPr>
          <w:fldChar w:fldCharType="separate"/>
        </w:r>
        <w:r>
          <w:rPr>
            <w:noProof/>
            <w:webHidden/>
          </w:rPr>
          <w:t>20</w:t>
        </w:r>
        <w:r>
          <w:rPr>
            <w:noProof/>
            <w:webHidden/>
          </w:rPr>
          <w:fldChar w:fldCharType="end"/>
        </w:r>
      </w:hyperlink>
    </w:p>
    <w:p w:rsidR="005B30A6" w:rsidRDefault="005B30A6">
      <w:pPr>
        <w:pStyle w:val="TDC1"/>
        <w:rPr>
          <w:rFonts w:asciiTheme="minorHAnsi" w:eastAsiaTheme="minorEastAsia" w:hAnsiTheme="minorHAnsi" w:cstheme="minorBidi"/>
          <w:b w:val="0"/>
          <w:bCs w:val="0"/>
          <w:iCs w:val="0"/>
          <w:noProof/>
          <w:sz w:val="22"/>
          <w:szCs w:val="22"/>
        </w:rPr>
      </w:pPr>
      <w:hyperlink w:anchor="_Toc54081360" w:history="1">
        <w:r w:rsidRPr="00123551">
          <w:rPr>
            <w:rStyle w:val="Hipervnculo"/>
            <w:noProof/>
          </w:rPr>
          <w:t>10.- CONTROL DE MODIFICACIONES.</w:t>
        </w:r>
        <w:r>
          <w:rPr>
            <w:noProof/>
            <w:webHidden/>
          </w:rPr>
          <w:tab/>
        </w:r>
        <w:r>
          <w:rPr>
            <w:noProof/>
            <w:webHidden/>
          </w:rPr>
          <w:fldChar w:fldCharType="begin"/>
        </w:r>
        <w:r>
          <w:rPr>
            <w:noProof/>
            <w:webHidden/>
          </w:rPr>
          <w:instrText xml:space="preserve"> PAGEREF _Toc54081360 \h </w:instrText>
        </w:r>
        <w:r>
          <w:rPr>
            <w:noProof/>
            <w:webHidden/>
          </w:rPr>
        </w:r>
        <w:r>
          <w:rPr>
            <w:noProof/>
            <w:webHidden/>
          </w:rPr>
          <w:fldChar w:fldCharType="separate"/>
        </w:r>
        <w:r>
          <w:rPr>
            <w:noProof/>
            <w:webHidden/>
          </w:rPr>
          <w:t>20</w:t>
        </w:r>
        <w:r>
          <w:rPr>
            <w:noProof/>
            <w:webHidden/>
          </w:rPr>
          <w:fldChar w:fldCharType="end"/>
        </w:r>
      </w:hyperlink>
    </w:p>
    <w:p w:rsidR="00BD7417" w:rsidRDefault="00C27A54" w:rsidP="00134E23">
      <w:r w:rsidRPr="00252B20">
        <w:fldChar w:fldCharType="end"/>
      </w:r>
    </w:p>
    <w:p w:rsidR="00945DBA" w:rsidRDefault="00945DBA">
      <w:pPr>
        <w:widowControl/>
        <w:spacing w:line="240" w:lineRule="auto"/>
        <w:jc w:val="left"/>
      </w:pPr>
      <w:r>
        <w:br w:type="page"/>
      </w:r>
    </w:p>
    <w:p w:rsidR="002F04B3" w:rsidRPr="00252B20" w:rsidRDefault="002F04B3" w:rsidP="00945DBA"/>
    <w:p w:rsidR="00FD5E50" w:rsidRPr="00252B20" w:rsidRDefault="00107DA6" w:rsidP="002F04B3">
      <w:pPr>
        <w:pStyle w:val="Ttulo1"/>
        <w:ind w:left="567" w:hanging="567"/>
        <w:rPr>
          <w:rFonts w:cs="Arial"/>
          <w:szCs w:val="20"/>
          <w:lang w:val="es-ES"/>
        </w:rPr>
      </w:pPr>
      <w:bookmarkStart w:id="1" w:name="_Toc54081338"/>
      <w:bookmarkEnd w:id="0"/>
      <w:r>
        <w:rPr>
          <w:rFonts w:cs="Arial"/>
          <w:szCs w:val="20"/>
          <w:lang w:val="es-ES"/>
        </w:rPr>
        <w:t>1</w:t>
      </w:r>
      <w:r w:rsidR="00FD5E50" w:rsidRPr="00252B20">
        <w:rPr>
          <w:rFonts w:cs="Arial"/>
          <w:szCs w:val="20"/>
          <w:lang w:val="es-ES"/>
        </w:rPr>
        <w:t>.- OBJETIVOS</w:t>
      </w:r>
      <w:r>
        <w:rPr>
          <w:rFonts w:cs="Arial"/>
          <w:szCs w:val="20"/>
          <w:lang w:val="es-ES"/>
        </w:rPr>
        <w:t xml:space="preserve"> DEL MODULO</w:t>
      </w:r>
      <w:bookmarkEnd w:id="1"/>
    </w:p>
    <w:p w:rsidR="00107DA6" w:rsidRPr="00252B20" w:rsidRDefault="00107DA6" w:rsidP="00107DA6">
      <w:pPr>
        <w:pStyle w:val="Ttulo2"/>
      </w:pPr>
      <w:bookmarkStart w:id="2" w:name="_Toc54081339"/>
      <w:r>
        <w:t>1.</w:t>
      </w:r>
      <w:r w:rsidRPr="00252B20">
        <w:t>1.- MARCO NORMATIVO.</w:t>
      </w:r>
      <w:bookmarkEnd w:id="2"/>
    </w:p>
    <w:p w:rsidR="00107DA6" w:rsidRPr="00252B20" w:rsidRDefault="00107DA6" w:rsidP="00107DA6">
      <w:pPr>
        <w:rPr>
          <w:rFonts w:cs="Arial"/>
          <w:szCs w:val="20"/>
        </w:rPr>
      </w:pPr>
      <w:r w:rsidRPr="00252B20">
        <w:rPr>
          <w:rFonts w:cs="Arial"/>
          <w:szCs w:val="20"/>
        </w:rPr>
        <w:t>Las normas reguladoras de esta enseñanza son las siguientes:</w:t>
      </w:r>
    </w:p>
    <w:p w:rsidR="00107DA6" w:rsidRPr="00252B20" w:rsidRDefault="00107DA6" w:rsidP="00107DA6">
      <w:pPr>
        <w:numPr>
          <w:ilvl w:val="0"/>
          <w:numId w:val="6"/>
        </w:numPr>
        <w:tabs>
          <w:tab w:val="clear" w:pos="1074"/>
          <w:tab w:val="num" w:pos="360"/>
        </w:tabs>
        <w:ind w:left="360"/>
        <w:rPr>
          <w:rFonts w:cs="Arial"/>
          <w:szCs w:val="20"/>
        </w:rPr>
      </w:pPr>
      <w:r w:rsidRPr="00252B20">
        <w:rPr>
          <w:rFonts w:cs="Arial"/>
          <w:b/>
          <w:szCs w:val="20"/>
        </w:rPr>
        <w:t>Orden de 9 de mayo de 2007,</w:t>
      </w:r>
      <w:r w:rsidRPr="00252B20">
        <w:rPr>
          <w:rFonts w:cs="Arial"/>
          <w:szCs w:val="20"/>
        </w:rPr>
        <w:t xml:space="preserve"> del Departamento de Educación, Cultura y Deporte, por la que se aprueba el currículo de </w:t>
      </w:r>
      <w:smartTag w:uri="urn:schemas-microsoft-com:office:smarttags" w:element="PersonName">
        <w:smartTagPr>
          <w:attr w:name="ProductID" w:val="la Educaci￳n"/>
        </w:smartTagPr>
        <w:r w:rsidRPr="00252B20">
          <w:rPr>
            <w:rFonts w:cs="Arial"/>
            <w:szCs w:val="20"/>
          </w:rPr>
          <w:t>la Educación</w:t>
        </w:r>
      </w:smartTag>
      <w:r w:rsidRPr="00252B20">
        <w:rPr>
          <w:rFonts w:cs="Arial"/>
          <w:szCs w:val="20"/>
        </w:rPr>
        <w:t xml:space="preserve"> secundaria obligatoria y se autoriza su aplicación en los centros docentes de </w:t>
      </w:r>
      <w:smartTag w:uri="urn:schemas-microsoft-com:office:smarttags" w:element="PersonName">
        <w:smartTagPr>
          <w:attr w:name="ProductID" w:val="la Comunidad Aut￳noma"/>
        </w:smartTagPr>
        <w:r w:rsidRPr="00252B20">
          <w:rPr>
            <w:rFonts w:cs="Arial"/>
            <w:szCs w:val="20"/>
          </w:rPr>
          <w:t>la Comunidad Autónoma</w:t>
        </w:r>
      </w:smartTag>
      <w:r w:rsidRPr="00252B20">
        <w:rPr>
          <w:rFonts w:cs="Arial"/>
          <w:szCs w:val="20"/>
        </w:rPr>
        <w:t xml:space="preserve"> de Aragón.</w:t>
      </w:r>
    </w:p>
    <w:p w:rsidR="00107DA6" w:rsidRPr="00252B20" w:rsidRDefault="00107DA6" w:rsidP="00107DA6">
      <w:pPr>
        <w:numPr>
          <w:ilvl w:val="0"/>
          <w:numId w:val="6"/>
        </w:numPr>
        <w:tabs>
          <w:tab w:val="clear" w:pos="1074"/>
          <w:tab w:val="num" w:pos="360"/>
        </w:tabs>
        <w:ind w:left="360"/>
        <w:rPr>
          <w:rFonts w:cs="Arial"/>
          <w:szCs w:val="20"/>
        </w:rPr>
      </w:pPr>
      <w:r w:rsidRPr="00252B20">
        <w:rPr>
          <w:rFonts w:cs="Arial"/>
          <w:b/>
          <w:szCs w:val="20"/>
        </w:rPr>
        <w:t>Orden de 8 de julio de 2008,</w:t>
      </w:r>
      <w:r w:rsidRPr="00252B20">
        <w:rPr>
          <w:rFonts w:cs="Arial"/>
          <w:szCs w:val="20"/>
        </w:rPr>
        <w:t xml:space="preserve"> del Departamento de Educación, Cultura y Deporte, por la que se modifica </w:t>
      </w:r>
      <w:smartTag w:uri="urn:schemas-microsoft-com:office:smarttags" w:element="PersonName">
        <w:smartTagPr>
          <w:attr w:name="ProductID" w:val="la ORDEN"/>
        </w:smartTagPr>
        <w:r w:rsidRPr="00252B20">
          <w:rPr>
            <w:rFonts w:cs="Arial"/>
            <w:szCs w:val="20"/>
          </w:rPr>
          <w:t>la Orden</w:t>
        </w:r>
      </w:smartTag>
      <w:r w:rsidRPr="00252B20">
        <w:rPr>
          <w:rFonts w:cs="Arial"/>
          <w:szCs w:val="20"/>
        </w:rPr>
        <w:t xml:space="preserve"> de 9 de mayo de 2007, por la que se aprueba el currículo de </w:t>
      </w:r>
      <w:smartTag w:uri="urn:schemas-microsoft-com:office:smarttags" w:element="PersonName">
        <w:smartTagPr>
          <w:attr w:name="ProductID" w:val="la Educaci￳n"/>
        </w:smartTagPr>
        <w:r w:rsidRPr="00252B20">
          <w:rPr>
            <w:rFonts w:cs="Arial"/>
            <w:szCs w:val="20"/>
          </w:rPr>
          <w:t>la Educación</w:t>
        </w:r>
      </w:smartTag>
      <w:r w:rsidRPr="00252B20">
        <w:rPr>
          <w:rFonts w:cs="Arial"/>
          <w:szCs w:val="20"/>
        </w:rPr>
        <w:t xml:space="preserve"> secundaria obligatoria y se autoriza su aplicación en los centros docentes de </w:t>
      </w:r>
      <w:smartTag w:uri="urn:schemas-microsoft-com:office:smarttags" w:element="PersonName">
        <w:smartTagPr>
          <w:attr w:name="ProductID" w:val="la Comunidad Aut￳noma"/>
        </w:smartTagPr>
        <w:r w:rsidRPr="00252B20">
          <w:rPr>
            <w:rFonts w:cs="Arial"/>
            <w:szCs w:val="20"/>
          </w:rPr>
          <w:t>la Comunidad Autónoma</w:t>
        </w:r>
      </w:smartTag>
      <w:r w:rsidRPr="00252B20">
        <w:rPr>
          <w:rFonts w:cs="Arial"/>
          <w:szCs w:val="20"/>
        </w:rPr>
        <w:t xml:space="preserve"> de Aragón.</w:t>
      </w:r>
    </w:p>
    <w:p w:rsidR="00107DA6" w:rsidRPr="00252B20" w:rsidRDefault="00107DA6" w:rsidP="00107DA6">
      <w:pPr>
        <w:numPr>
          <w:ilvl w:val="0"/>
          <w:numId w:val="6"/>
        </w:numPr>
        <w:tabs>
          <w:tab w:val="clear" w:pos="1074"/>
          <w:tab w:val="num" w:pos="360"/>
        </w:tabs>
        <w:ind w:left="360"/>
        <w:rPr>
          <w:rFonts w:cs="Arial"/>
          <w:b/>
          <w:szCs w:val="20"/>
        </w:rPr>
      </w:pPr>
      <w:r w:rsidRPr="00252B20">
        <w:rPr>
          <w:rFonts w:cs="Arial"/>
          <w:b/>
          <w:szCs w:val="20"/>
        </w:rPr>
        <w:t>Real Decreto 1631/2009</w:t>
      </w:r>
      <w:r w:rsidRPr="00252B20">
        <w:rPr>
          <w:rFonts w:cs="Arial"/>
          <w:szCs w:val="20"/>
        </w:rPr>
        <w:t>, por la que se establece el Título de Técnico en gestión Administrativa y se fijan sus enseñanzas mínimas.</w:t>
      </w:r>
    </w:p>
    <w:p w:rsidR="00107DA6" w:rsidRPr="00252B20" w:rsidRDefault="00107DA6" w:rsidP="00107DA6">
      <w:pPr>
        <w:numPr>
          <w:ilvl w:val="0"/>
          <w:numId w:val="6"/>
        </w:numPr>
        <w:tabs>
          <w:tab w:val="clear" w:pos="1074"/>
          <w:tab w:val="num" w:pos="360"/>
        </w:tabs>
        <w:ind w:left="360"/>
        <w:rPr>
          <w:rFonts w:cs="Arial"/>
          <w:b/>
          <w:szCs w:val="20"/>
        </w:rPr>
      </w:pPr>
      <w:r w:rsidRPr="00252B20">
        <w:rPr>
          <w:rFonts w:cs="Arial"/>
          <w:b/>
          <w:szCs w:val="20"/>
        </w:rPr>
        <w:t xml:space="preserve">Orden de 26 de julio de 2010, </w:t>
      </w:r>
      <w:r w:rsidRPr="00252B20">
        <w:rPr>
          <w:rFonts w:cs="Arial"/>
          <w:szCs w:val="20"/>
        </w:rPr>
        <w:t xml:space="preserve">de </w:t>
      </w:r>
      <w:smartTag w:uri="urn:schemas-microsoft-com:office:smarttags" w:element="PersonName">
        <w:smartTagPr>
          <w:attr w:name="ProductID" w:val="la Consejera"/>
        </w:smartTagPr>
        <w:r w:rsidRPr="00252B20">
          <w:rPr>
            <w:rFonts w:cs="Arial"/>
            <w:szCs w:val="20"/>
          </w:rPr>
          <w:t>la Consejera</w:t>
        </w:r>
      </w:smartTag>
      <w:r w:rsidRPr="00252B20">
        <w:rPr>
          <w:rFonts w:cs="Arial"/>
          <w:szCs w:val="20"/>
        </w:rPr>
        <w:t xml:space="preserve"> de Educación, Cultura y Deporte, por la que se establece el currículo del título de Técnico en Gestión administrativa para </w:t>
      </w:r>
      <w:smartTag w:uri="urn:schemas-microsoft-com:office:smarttags" w:element="PersonName">
        <w:smartTagPr>
          <w:attr w:name="ProductID" w:val="la Comunidad Aut￳noma"/>
        </w:smartTagPr>
        <w:r w:rsidRPr="00252B20">
          <w:rPr>
            <w:rFonts w:cs="Arial"/>
            <w:szCs w:val="20"/>
          </w:rPr>
          <w:t>la Comunidad Autónoma</w:t>
        </w:r>
      </w:smartTag>
      <w:r w:rsidRPr="00252B20">
        <w:rPr>
          <w:rFonts w:cs="Arial"/>
          <w:szCs w:val="20"/>
        </w:rPr>
        <w:t xml:space="preserve"> de Aragón.</w:t>
      </w:r>
    </w:p>
    <w:p w:rsidR="00107DA6" w:rsidRDefault="00107DA6" w:rsidP="00107DA6">
      <w:pPr>
        <w:numPr>
          <w:ilvl w:val="0"/>
          <w:numId w:val="6"/>
        </w:numPr>
        <w:tabs>
          <w:tab w:val="clear" w:pos="1074"/>
          <w:tab w:val="num" w:pos="360"/>
        </w:tabs>
        <w:ind w:left="360"/>
        <w:rPr>
          <w:rFonts w:cs="Arial"/>
          <w:szCs w:val="20"/>
        </w:rPr>
      </w:pPr>
      <w:r w:rsidRPr="00252B20">
        <w:rPr>
          <w:rFonts w:cs="Arial"/>
          <w:b/>
          <w:szCs w:val="20"/>
        </w:rPr>
        <w:t xml:space="preserve">Resolución de 11 de marzo de 2009, </w:t>
      </w:r>
      <w:r w:rsidRPr="00252B20">
        <w:rPr>
          <w:rFonts w:cs="Arial"/>
          <w:szCs w:val="20"/>
        </w:rPr>
        <w:t xml:space="preserve">de </w:t>
      </w:r>
      <w:smartTag w:uri="urn:schemas-microsoft-com:office:smarttags" w:element="PersonName">
        <w:smartTagPr>
          <w:attr w:name="ProductID" w:val="la Direcci￳n General"/>
        </w:smartTagPr>
        <w:r w:rsidRPr="00252B20">
          <w:rPr>
            <w:rFonts w:cs="Arial"/>
            <w:szCs w:val="20"/>
          </w:rPr>
          <w:t>la Dirección General</w:t>
        </w:r>
      </w:smartTag>
      <w:r w:rsidRPr="00252B20">
        <w:rPr>
          <w:rFonts w:cs="Arial"/>
          <w:szCs w:val="20"/>
        </w:rPr>
        <w:t xml:space="preserve"> de Política Educativa, por la que se establecen los procesos y documentos de evaluación de los Programas de Cualificación Profesional Inicial.</w:t>
      </w:r>
    </w:p>
    <w:p w:rsidR="00B3748A" w:rsidRPr="00252B20" w:rsidRDefault="00B3748A" w:rsidP="00107DA6">
      <w:pPr>
        <w:numPr>
          <w:ilvl w:val="0"/>
          <w:numId w:val="6"/>
        </w:numPr>
        <w:tabs>
          <w:tab w:val="clear" w:pos="1074"/>
          <w:tab w:val="num" w:pos="360"/>
        </w:tabs>
        <w:ind w:left="360"/>
        <w:rPr>
          <w:rFonts w:cs="Arial"/>
          <w:szCs w:val="20"/>
        </w:rPr>
      </w:pPr>
      <w:r w:rsidRPr="003A526E">
        <w:rPr>
          <w:rFonts w:cs="Arial"/>
          <w:i/>
          <w:iCs/>
          <w:szCs w:val="20"/>
        </w:rPr>
        <w:t>ORDEN ECD/794/2020, de 27 de agosto, por la que se dictan las instrucciones sobre el marco general de actuación, en el escenario 2, para el inicio y desarrollo del curso 2020/2021 en la Comunidad Autónoma de Aragón</w:t>
      </w:r>
      <w:r w:rsidRPr="003A526E">
        <w:rPr>
          <w:rFonts w:cs="Arial"/>
          <w:szCs w:val="20"/>
        </w:rPr>
        <w:t>.</w:t>
      </w:r>
    </w:p>
    <w:p w:rsidR="00FD5E50" w:rsidRPr="00252B20" w:rsidRDefault="00107DA6" w:rsidP="002F04B3">
      <w:pPr>
        <w:pStyle w:val="Ttulo2"/>
        <w:spacing w:before="0" w:after="0"/>
        <w:rPr>
          <w:rFonts w:cs="Arial"/>
          <w:sz w:val="20"/>
          <w:szCs w:val="20"/>
          <w:lang w:val="es-ES"/>
        </w:rPr>
      </w:pPr>
      <w:bookmarkStart w:id="3" w:name="_Toc54081340"/>
      <w:r>
        <w:rPr>
          <w:rFonts w:cs="Arial"/>
          <w:sz w:val="20"/>
          <w:szCs w:val="20"/>
          <w:lang w:val="es-ES"/>
        </w:rPr>
        <w:t>1.2</w:t>
      </w:r>
      <w:r w:rsidR="00FD5E50" w:rsidRPr="00252B20">
        <w:rPr>
          <w:rFonts w:cs="Arial"/>
          <w:sz w:val="20"/>
          <w:szCs w:val="20"/>
          <w:lang w:val="es-ES"/>
        </w:rPr>
        <w:t>. OBJETIVOS GENERALES</w:t>
      </w:r>
      <w:bookmarkEnd w:id="3"/>
    </w:p>
    <w:p w:rsidR="00D93F63" w:rsidRPr="00252B20" w:rsidRDefault="00D93F63" w:rsidP="00D93F63">
      <w:r w:rsidRPr="00252B20">
        <w:t xml:space="preserve">Tal como establece la </w:t>
      </w:r>
      <w:r w:rsidRPr="00252B20">
        <w:rPr>
          <w:b/>
        </w:rPr>
        <w:t>orden de 26 de julio de 2010 de Aragón</w:t>
      </w:r>
      <w:r w:rsidRPr="00252B20">
        <w:t xml:space="preserve">, para el currículo aragonés del Título de Técnico en Gestión Administrativa, la </w:t>
      </w:r>
      <w:r w:rsidRPr="00252B20">
        <w:rPr>
          <w:b/>
        </w:rPr>
        <w:t>competencia general del ciclo</w:t>
      </w:r>
      <w:r w:rsidRPr="00252B20">
        <w:t xml:space="preserve"> de grado medio consiste en realizar actividades de apoyo administrativo en el ámbito laboral, contable, comercial, financiero y fiscal, así como actividades de venta, tanto en empresas privadas como públicas, aplicando la normativa  vigente y protocolos de calidad, asegurando la satisfacción del cliente y actuando según normas de prevención de riesgos laborales y protección ambiental.</w:t>
      </w:r>
    </w:p>
    <w:p w:rsidR="0002601B" w:rsidRPr="00252B20" w:rsidRDefault="00107DA6" w:rsidP="002F04B3">
      <w:pPr>
        <w:pStyle w:val="Ttulo2"/>
        <w:spacing w:before="0" w:after="0"/>
        <w:rPr>
          <w:rFonts w:cs="Arial"/>
          <w:sz w:val="20"/>
          <w:szCs w:val="20"/>
          <w:lang w:val="es-ES"/>
        </w:rPr>
      </w:pPr>
      <w:bookmarkStart w:id="4" w:name="_Toc54081341"/>
      <w:r>
        <w:rPr>
          <w:rFonts w:cs="Arial"/>
          <w:sz w:val="20"/>
          <w:szCs w:val="20"/>
          <w:lang w:val="es-ES"/>
        </w:rPr>
        <w:t>1.3</w:t>
      </w:r>
      <w:r w:rsidR="0002601B" w:rsidRPr="00252B20">
        <w:rPr>
          <w:rFonts w:cs="Arial"/>
          <w:sz w:val="20"/>
          <w:szCs w:val="20"/>
          <w:lang w:val="es-ES"/>
        </w:rPr>
        <w:t>. OBJETIVOS ESPECÍFICOS DEL MÓ</w:t>
      </w:r>
      <w:r w:rsidR="00E97BA5" w:rsidRPr="00252B20">
        <w:rPr>
          <w:rFonts w:cs="Arial"/>
          <w:sz w:val="20"/>
          <w:szCs w:val="20"/>
          <w:lang w:val="es-ES"/>
        </w:rPr>
        <w:t>D</w:t>
      </w:r>
      <w:r w:rsidR="0002601B" w:rsidRPr="00252B20">
        <w:rPr>
          <w:rFonts w:cs="Arial"/>
          <w:sz w:val="20"/>
          <w:szCs w:val="20"/>
          <w:lang w:val="es-ES"/>
        </w:rPr>
        <w:t>ULO</w:t>
      </w:r>
      <w:bookmarkEnd w:id="4"/>
    </w:p>
    <w:p w:rsidR="009A6192" w:rsidRPr="00252B20" w:rsidRDefault="009A6192" w:rsidP="009A6192">
      <w:r w:rsidRPr="00252B20">
        <w:t xml:space="preserve">El modulo, conforme a la </w:t>
      </w:r>
      <w:r w:rsidRPr="006E04FC">
        <w:rPr>
          <w:b/>
        </w:rPr>
        <w:t>orden del 26 de julio de 2010</w:t>
      </w:r>
      <w:r w:rsidRPr="00252B20">
        <w:t xml:space="preserve"> que establece el </w:t>
      </w:r>
      <w:r w:rsidRPr="006E04FC">
        <w:rPr>
          <w:b/>
        </w:rPr>
        <w:t xml:space="preserve">currículo aragonés, </w:t>
      </w:r>
      <w:r w:rsidRPr="00252B20">
        <w:t xml:space="preserve">contribuye a </w:t>
      </w:r>
      <w:r w:rsidRPr="00252B20">
        <w:lastRenderedPageBreak/>
        <w:t>alcanzar los siguientes objetivos del módulo:</w:t>
      </w:r>
    </w:p>
    <w:p w:rsidR="00B949B4" w:rsidRPr="00B949B4" w:rsidRDefault="00B949B4" w:rsidP="00B949B4">
      <w:pPr>
        <w:numPr>
          <w:ilvl w:val="0"/>
          <w:numId w:val="34"/>
        </w:numPr>
      </w:pPr>
      <w:r w:rsidRPr="00B949B4">
        <w:t xml:space="preserve">Cumplimentar documentación y preparar informes consultando la normativa en vigor y las vías de acceso (Internet, oficinas de atención al público) a </w:t>
      </w:r>
      <w:smartTag w:uri="urn:schemas-microsoft-com:office:smarttags" w:element="PersonName">
        <w:smartTagPr>
          <w:attr w:name="ProductID" w:val="la Administraci￳n P￺blica"/>
        </w:smartTagPr>
        <w:r w:rsidRPr="00B949B4">
          <w:t>la Administración Pública</w:t>
        </w:r>
      </w:smartTag>
      <w:r w:rsidRPr="00B949B4">
        <w:t xml:space="preserve"> y empleando, en su caso, aplicaciones informáticas ad hoc para prestar apoyo administrativo en el área de gestión laboral de la empresa.</w:t>
      </w:r>
    </w:p>
    <w:p w:rsidR="00B949B4" w:rsidRPr="00B949B4" w:rsidRDefault="00B949B4" w:rsidP="00B949B4">
      <w:pPr>
        <w:numPr>
          <w:ilvl w:val="0"/>
          <w:numId w:val="34"/>
        </w:numPr>
      </w:pPr>
      <w:r w:rsidRPr="00B949B4">
        <w:t>Valorar las actividades de trabajo en un proceso productivo, identificando su aportación al proceso global para conseguir los objetivos de la producción.</w:t>
      </w:r>
    </w:p>
    <w:p w:rsidR="00B949B4" w:rsidRPr="00B949B4" w:rsidRDefault="00B949B4" w:rsidP="00B949B4">
      <w:pPr>
        <w:numPr>
          <w:ilvl w:val="0"/>
          <w:numId w:val="34"/>
        </w:numPr>
      </w:pPr>
      <w:r w:rsidRPr="00B949B4">
        <w:t>Valorar la diversidad de opiniones como fuente de enriquecimiento, reconociendo otras prácticas, ideas o creencias, para resolver problemas y tomar decisiones.</w:t>
      </w:r>
    </w:p>
    <w:p w:rsidR="00B949B4" w:rsidRPr="00B949B4" w:rsidRDefault="00B949B4" w:rsidP="00B949B4">
      <w:pPr>
        <w:numPr>
          <w:ilvl w:val="0"/>
          <w:numId w:val="34"/>
        </w:numPr>
      </w:pPr>
      <w:r w:rsidRPr="00B949B4">
        <w:t>Reconocer e identificar posibilidades de mejora profesional, recabando información y adquiriendo conocimientos para la innovación y actualización en el ámbito de su trabajo.</w:t>
      </w:r>
    </w:p>
    <w:p w:rsidR="00B949B4" w:rsidRPr="00B949B4" w:rsidRDefault="00B949B4" w:rsidP="00B949B4">
      <w:pPr>
        <w:numPr>
          <w:ilvl w:val="0"/>
          <w:numId w:val="34"/>
        </w:numPr>
      </w:pPr>
      <w:r w:rsidRPr="00B949B4">
        <w:t>Reconocer sus derechos y deberes como agente activo en la sociedad, analizando el marco legal que regula las condiciones sociales y laborales para participar como ciudadano democrático.</w:t>
      </w:r>
    </w:p>
    <w:p w:rsidR="009A6192" w:rsidRPr="00B949B4" w:rsidRDefault="00B949B4" w:rsidP="00B949B4">
      <w:pPr>
        <w:numPr>
          <w:ilvl w:val="0"/>
          <w:numId w:val="34"/>
        </w:numPr>
      </w:pPr>
      <w:r w:rsidRPr="00B949B4">
        <w:t>Reconocer e identificar las posibilidades de negocio, analizando el mercado y estudiando la viabilidad empresarial para la generación de su propio empleo.</w:t>
      </w:r>
    </w:p>
    <w:p w:rsidR="006E04FC" w:rsidRPr="00252B20" w:rsidRDefault="006E04FC" w:rsidP="001014BD">
      <w:pPr>
        <w:widowControl/>
        <w:autoSpaceDE w:val="0"/>
        <w:autoSpaceDN w:val="0"/>
        <w:adjustRightInd w:val="0"/>
        <w:spacing w:line="240" w:lineRule="auto"/>
        <w:jc w:val="left"/>
        <w:rPr>
          <w:rFonts w:ascii="ArialMT" w:hAnsi="ArialMT" w:cs="ArialMT"/>
          <w:szCs w:val="20"/>
          <w:lang w:eastAsia="en-US"/>
        </w:rPr>
      </w:pPr>
    </w:p>
    <w:p w:rsidR="00783912" w:rsidRPr="00252B20" w:rsidRDefault="00107DA6" w:rsidP="002F04B3">
      <w:pPr>
        <w:pStyle w:val="Ttulo1"/>
        <w:rPr>
          <w:rFonts w:cs="Arial"/>
          <w:szCs w:val="20"/>
          <w:lang w:val="es-ES"/>
        </w:rPr>
      </w:pPr>
      <w:bookmarkStart w:id="5" w:name="_Toc272355817"/>
      <w:bookmarkStart w:id="6" w:name="_Toc54081342"/>
      <w:r>
        <w:rPr>
          <w:rFonts w:cs="Arial"/>
          <w:szCs w:val="20"/>
          <w:lang w:val="es-ES"/>
        </w:rPr>
        <w:t>2</w:t>
      </w:r>
      <w:r w:rsidR="00EB6178" w:rsidRPr="00252B20">
        <w:rPr>
          <w:rFonts w:cs="Arial"/>
          <w:szCs w:val="20"/>
          <w:lang w:val="es-ES"/>
        </w:rPr>
        <w:t xml:space="preserve">.- </w:t>
      </w:r>
      <w:bookmarkEnd w:id="5"/>
      <w:r w:rsidR="00EB6178" w:rsidRPr="00252B20">
        <w:rPr>
          <w:rFonts w:cs="Arial"/>
          <w:szCs w:val="20"/>
          <w:lang w:val="es-ES"/>
        </w:rPr>
        <w:t>ORGANIZACIÓN, SECUENCIACIÓN Y TEMPORALIZACIÓN</w:t>
      </w:r>
      <w:r w:rsidR="004C10EC" w:rsidRPr="00252B20">
        <w:rPr>
          <w:rFonts w:cs="Arial"/>
          <w:szCs w:val="20"/>
          <w:lang w:val="es-ES"/>
        </w:rPr>
        <w:t xml:space="preserve"> </w:t>
      </w:r>
      <w:r w:rsidR="00EB6178" w:rsidRPr="00252B20">
        <w:rPr>
          <w:rFonts w:cs="Arial"/>
          <w:szCs w:val="20"/>
          <w:lang w:val="es-ES"/>
        </w:rPr>
        <w:t>DE CONTENIDOS</w:t>
      </w:r>
      <w:bookmarkEnd w:id="6"/>
    </w:p>
    <w:p w:rsidR="00BD7417" w:rsidRPr="00252B20" w:rsidRDefault="00107DA6" w:rsidP="00BD7417">
      <w:pPr>
        <w:pStyle w:val="Ttulo2"/>
      </w:pPr>
      <w:bookmarkStart w:id="7" w:name="_Toc175887717"/>
      <w:bookmarkStart w:id="8" w:name="_Toc236456320"/>
      <w:bookmarkStart w:id="9" w:name="_Toc272355818"/>
      <w:bookmarkStart w:id="10" w:name="_Toc54081343"/>
      <w:r>
        <w:t>2</w:t>
      </w:r>
      <w:r w:rsidR="00BD7417">
        <w:t xml:space="preserve">.1 </w:t>
      </w:r>
      <w:r w:rsidR="00BD7417" w:rsidRPr="00252B20">
        <w:t>UNIDADES DIDÁCTICAS</w:t>
      </w:r>
      <w:r w:rsidR="00361E87">
        <w:t xml:space="preserve"> TEMPORIZADAS, RESULTADOS DE APRENDIZAJE Y CRITERIOS DE EVALUCIÓN</w:t>
      </w:r>
      <w:r w:rsidR="00BD7417" w:rsidRPr="00252B20">
        <w:t>:</w:t>
      </w:r>
      <w:bookmarkEnd w:id="10"/>
    </w:p>
    <w:p w:rsidR="002A0275" w:rsidRDefault="002A0275" w:rsidP="002A0275">
      <w:pPr>
        <w:widowControl/>
        <w:autoSpaceDE w:val="0"/>
        <w:autoSpaceDN w:val="0"/>
        <w:adjustRightInd w:val="0"/>
        <w:spacing w:line="240" w:lineRule="auto"/>
        <w:jc w:val="left"/>
        <w:rPr>
          <w:rFonts w:ascii="Times New Roman" w:hAnsi="Times New Roman"/>
          <w:b/>
          <w:bCs/>
          <w:color w:val="000080"/>
          <w:sz w:val="32"/>
          <w:szCs w:val="32"/>
        </w:rPr>
      </w:pPr>
      <w:bookmarkStart w:id="11" w:name="_Toc236456321"/>
      <w:bookmarkStart w:id="12" w:name="_Toc272355819"/>
      <w:r>
        <w:rPr>
          <w:rFonts w:ascii="Times New Roman" w:hAnsi="Times New Roman"/>
          <w:b/>
          <w:bCs/>
          <w:color w:val="000080"/>
          <w:sz w:val="32"/>
          <w:szCs w:val="32"/>
        </w:rPr>
        <w:t xml:space="preserve">Programación básica y </w:t>
      </w:r>
      <w:r w:rsidR="008F7CAC">
        <w:rPr>
          <w:rFonts w:ascii="Times New Roman" w:hAnsi="Times New Roman"/>
          <w:b/>
          <w:bCs/>
          <w:color w:val="000080"/>
          <w:sz w:val="32"/>
          <w:szCs w:val="32"/>
        </w:rPr>
        <w:t>temporización</w:t>
      </w:r>
      <w:r>
        <w:rPr>
          <w:rFonts w:ascii="Times New Roman" w:hAnsi="Times New Roman"/>
          <w:b/>
          <w:bCs/>
          <w:color w:val="000080"/>
          <w:sz w:val="32"/>
          <w:szCs w:val="32"/>
        </w:rPr>
        <w:t>.</w:t>
      </w:r>
    </w:p>
    <w:p w:rsidR="002A0275" w:rsidRDefault="002A0275" w:rsidP="002A0275">
      <w:pPr>
        <w:widowControl/>
        <w:autoSpaceDE w:val="0"/>
        <w:autoSpaceDN w:val="0"/>
        <w:adjustRightInd w:val="0"/>
        <w:spacing w:line="240" w:lineRule="auto"/>
        <w:jc w:val="left"/>
        <w:rPr>
          <w:rFonts w:ascii="Times New Roman" w:hAnsi="Times New Roman"/>
          <w:b/>
          <w:bCs/>
          <w:color w:val="FFFFFF"/>
          <w:sz w:val="18"/>
          <w:szCs w:val="18"/>
        </w:rPr>
      </w:pPr>
      <w:r>
        <w:rPr>
          <w:rFonts w:ascii="Times New Roman" w:hAnsi="Times New Roman"/>
          <w:b/>
          <w:bCs/>
          <w:color w:val="FFFFFF"/>
          <w:sz w:val="18"/>
          <w:szCs w:val="18"/>
        </w:rPr>
        <w:t>Unidades/</w:t>
      </w:r>
    </w:p>
    <w:p w:rsidR="001229C7" w:rsidRDefault="002A0275" w:rsidP="002A0275">
      <w:pPr>
        <w:widowControl/>
        <w:autoSpaceDE w:val="0"/>
        <w:autoSpaceDN w:val="0"/>
        <w:adjustRightInd w:val="0"/>
        <w:spacing w:line="240" w:lineRule="auto"/>
        <w:jc w:val="left"/>
        <w:rPr>
          <w:rFonts w:ascii="Times New Roman" w:hAnsi="Times New Roman"/>
          <w:b/>
          <w:bCs/>
          <w:color w:val="FFFFFF"/>
          <w:sz w:val="18"/>
          <w:szCs w:val="18"/>
        </w:rPr>
      </w:pPr>
      <w:r>
        <w:rPr>
          <w:rFonts w:ascii="Times New Roman" w:hAnsi="Times New Roman"/>
          <w:b/>
          <w:bCs/>
          <w:color w:val="FFFFFF"/>
          <w:sz w:val="18"/>
          <w:szCs w:val="18"/>
        </w:rPr>
        <w:t>TEMP</w:t>
      </w:r>
    </w:p>
    <w:tbl>
      <w:tblPr>
        <w:tblStyle w:val="Sombreadomedio2-nfasis1"/>
        <w:tblW w:w="0" w:type="auto"/>
        <w:tblLook w:val="04A0"/>
      </w:tblPr>
      <w:tblGrid>
        <w:gridCol w:w="1799"/>
        <w:gridCol w:w="2683"/>
        <w:gridCol w:w="2603"/>
        <w:gridCol w:w="2769"/>
      </w:tblGrid>
      <w:tr w:rsidR="00C86E24" w:rsidRPr="00141B22" w:rsidTr="00C277A3">
        <w:trPr>
          <w:cnfStyle w:val="100000000000"/>
        </w:trPr>
        <w:tc>
          <w:tcPr>
            <w:cnfStyle w:val="001000000100"/>
            <w:tcW w:w="1799" w:type="dxa"/>
          </w:tcPr>
          <w:p w:rsidR="00C86E24" w:rsidRDefault="00C86E24" w:rsidP="006C5CC3">
            <w:pPr>
              <w:widowControl/>
              <w:autoSpaceDE w:val="0"/>
              <w:autoSpaceDN w:val="0"/>
              <w:adjustRightInd w:val="0"/>
              <w:spacing w:line="240" w:lineRule="auto"/>
              <w:jc w:val="center"/>
              <w:rPr>
                <w:rFonts w:cs="Arial"/>
                <w:bCs w:val="0"/>
                <w:sz w:val="22"/>
                <w:szCs w:val="20"/>
              </w:rPr>
            </w:pPr>
          </w:p>
        </w:tc>
        <w:tc>
          <w:tcPr>
            <w:tcW w:w="2683" w:type="dxa"/>
          </w:tcPr>
          <w:p w:rsidR="00C86E24" w:rsidRDefault="00C86E24" w:rsidP="006C5CC3">
            <w:pPr>
              <w:widowControl/>
              <w:autoSpaceDE w:val="0"/>
              <w:autoSpaceDN w:val="0"/>
              <w:adjustRightInd w:val="0"/>
              <w:spacing w:line="240" w:lineRule="auto"/>
              <w:jc w:val="center"/>
              <w:cnfStyle w:val="100000000000"/>
              <w:rPr>
                <w:rFonts w:cs="Arial"/>
                <w:bCs w:val="0"/>
                <w:sz w:val="22"/>
                <w:szCs w:val="20"/>
              </w:rPr>
            </w:pPr>
          </w:p>
          <w:p w:rsidR="00C86E24" w:rsidRPr="00141B22" w:rsidRDefault="00C86E24" w:rsidP="006C5CC3">
            <w:pPr>
              <w:widowControl/>
              <w:autoSpaceDE w:val="0"/>
              <w:autoSpaceDN w:val="0"/>
              <w:adjustRightInd w:val="0"/>
              <w:spacing w:line="240" w:lineRule="auto"/>
              <w:jc w:val="center"/>
              <w:cnfStyle w:val="100000000000"/>
              <w:rPr>
                <w:rFonts w:cs="Arial"/>
                <w:bCs w:val="0"/>
                <w:sz w:val="22"/>
                <w:szCs w:val="20"/>
              </w:rPr>
            </w:pPr>
            <w:r w:rsidRPr="00141B22">
              <w:rPr>
                <w:rFonts w:cs="Arial"/>
                <w:bCs w:val="0"/>
                <w:sz w:val="22"/>
                <w:szCs w:val="20"/>
              </w:rPr>
              <w:t>Unidades</w:t>
            </w:r>
          </w:p>
          <w:p w:rsidR="00C86E24" w:rsidRDefault="00C86E24" w:rsidP="006C5CC3">
            <w:pPr>
              <w:widowControl/>
              <w:autoSpaceDE w:val="0"/>
              <w:autoSpaceDN w:val="0"/>
              <w:adjustRightInd w:val="0"/>
              <w:spacing w:line="240" w:lineRule="auto"/>
              <w:jc w:val="center"/>
              <w:cnfStyle w:val="100000000000"/>
              <w:rPr>
                <w:rFonts w:cs="Arial"/>
                <w:bCs w:val="0"/>
                <w:sz w:val="22"/>
                <w:szCs w:val="20"/>
              </w:rPr>
            </w:pPr>
            <w:r w:rsidRPr="00141B22">
              <w:rPr>
                <w:rFonts w:cs="Arial"/>
                <w:bCs w:val="0"/>
                <w:sz w:val="22"/>
                <w:szCs w:val="20"/>
              </w:rPr>
              <w:t>TEMPORIZACIÓN</w:t>
            </w:r>
          </w:p>
          <w:p w:rsidR="00C86E24" w:rsidRPr="00141B22" w:rsidRDefault="00C86E24" w:rsidP="006C5CC3">
            <w:pPr>
              <w:widowControl/>
              <w:autoSpaceDE w:val="0"/>
              <w:autoSpaceDN w:val="0"/>
              <w:adjustRightInd w:val="0"/>
              <w:spacing w:line="240" w:lineRule="auto"/>
              <w:jc w:val="center"/>
              <w:cnfStyle w:val="100000000000"/>
              <w:rPr>
                <w:rFonts w:cs="Arial"/>
                <w:bCs w:val="0"/>
                <w:sz w:val="22"/>
                <w:szCs w:val="20"/>
              </w:rPr>
            </w:pPr>
          </w:p>
        </w:tc>
        <w:tc>
          <w:tcPr>
            <w:tcW w:w="2603" w:type="dxa"/>
          </w:tcPr>
          <w:p w:rsidR="00C86E24" w:rsidRPr="00141B22" w:rsidRDefault="00C86E24" w:rsidP="006C5CC3">
            <w:pPr>
              <w:widowControl/>
              <w:autoSpaceDE w:val="0"/>
              <w:autoSpaceDN w:val="0"/>
              <w:adjustRightInd w:val="0"/>
              <w:spacing w:line="240" w:lineRule="auto"/>
              <w:jc w:val="center"/>
              <w:cnfStyle w:val="100000000000"/>
              <w:rPr>
                <w:rFonts w:cs="Arial"/>
                <w:bCs w:val="0"/>
                <w:szCs w:val="20"/>
              </w:rPr>
            </w:pPr>
            <w:r w:rsidRPr="00141B22">
              <w:rPr>
                <w:rFonts w:cs="Arial"/>
                <w:bCs w:val="0"/>
                <w:szCs w:val="20"/>
              </w:rPr>
              <w:t>RESULTADOS DE APRENDIZAJE</w:t>
            </w:r>
          </w:p>
        </w:tc>
        <w:tc>
          <w:tcPr>
            <w:tcW w:w="2769" w:type="dxa"/>
          </w:tcPr>
          <w:p w:rsidR="00C86E24" w:rsidRPr="00141B22" w:rsidRDefault="00C86E24" w:rsidP="006C5CC3">
            <w:pPr>
              <w:widowControl/>
              <w:autoSpaceDE w:val="0"/>
              <w:autoSpaceDN w:val="0"/>
              <w:adjustRightInd w:val="0"/>
              <w:spacing w:line="240" w:lineRule="auto"/>
              <w:jc w:val="center"/>
              <w:cnfStyle w:val="100000000000"/>
              <w:rPr>
                <w:rFonts w:cs="Arial"/>
                <w:szCs w:val="20"/>
              </w:rPr>
            </w:pPr>
            <w:r w:rsidRPr="00141B22">
              <w:rPr>
                <w:rFonts w:cs="Arial"/>
                <w:szCs w:val="20"/>
              </w:rPr>
              <w:t>CRITERIOS DE EVALUACIÓN</w:t>
            </w:r>
          </w:p>
        </w:tc>
      </w:tr>
      <w:tr w:rsidR="00C86E24" w:rsidRPr="00373718" w:rsidTr="00C277A3">
        <w:trPr>
          <w:cnfStyle w:val="000000100000"/>
        </w:trPr>
        <w:tc>
          <w:tcPr>
            <w:cnfStyle w:val="001000000000"/>
            <w:tcW w:w="1799" w:type="dxa"/>
          </w:tcPr>
          <w:p w:rsidR="00C86E24" w:rsidRPr="0012680F" w:rsidRDefault="00C277A3" w:rsidP="0048449B">
            <w:pPr>
              <w:widowControl/>
              <w:autoSpaceDE w:val="0"/>
              <w:autoSpaceDN w:val="0"/>
              <w:adjustRightInd w:val="0"/>
              <w:spacing w:line="240" w:lineRule="auto"/>
              <w:jc w:val="center"/>
              <w:rPr>
                <w:rFonts w:cs="Arial"/>
                <w:sz w:val="22"/>
                <w:szCs w:val="20"/>
              </w:rPr>
            </w:pPr>
            <w:r w:rsidRPr="0012680F">
              <w:rPr>
                <w:rFonts w:cs="Arial"/>
                <w:sz w:val="22"/>
                <w:szCs w:val="20"/>
              </w:rPr>
              <w:t>1º EVALUACIÓN</w:t>
            </w:r>
          </w:p>
        </w:tc>
        <w:tc>
          <w:tcPr>
            <w:tcW w:w="2683" w:type="dxa"/>
          </w:tcPr>
          <w:p w:rsidR="00C86E24" w:rsidRPr="0048449B" w:rsidRDefault="00C86E24" w:rsidP="0048449B">
            <w:pPr>
              <w:widowControl/>
              <w:autoSpaceDE w:val="0"/>
              <w:autoSpaceDN w:val="0"/>
              <w:adjustRightInd w:val="0"/>
              <w:spacing w:line="240" w:lineRule="auto"/>
              <w:jc w:val="center"/>
              <w:cnfStyle w:val="000000100000"/>
              <w:rPr>
                <w:rFonts w:cs="Arial"/>
                <w:bCs/>
                <w:color w:val="000000"/>
                <w:sz w:val="22"/>
                <w:szCs w:val="20"/>
              </w:rPr>
            </w:pPr>
            <w:r w:rsidRPr="0048449B">
              <w:rPr>
                <w:rFonts w:cs="Arial"/>
                <w:color w:val="000000"/>
                <w:sz w:val="22"/>
                <w:szCs w:val="20"/>
              </w:rPr>
              <w:t>1. Empresa y empresario</w:t>
            </w:r>
          </w:p>
          <w:p w:rsidR="00C86E24" w:rsidRPr="0048449B" w:rsidRDefault="00C86E24" w:rsidP="0048449B">
            <w:pPr>
              <w:widowControl/>
              <w:autoSpaceDE w:val="0"/>
              <w:autoSpaceDN w:val="0"/>
              <w:adjustRightInd w:val="0"/>
              <w:spacing w:line="240" w:lineRule="auto"/>
              <w:jc w:val="center"/>
              <w:cnfStyle w:val="000000100000"/>
              <w:rPr>
                <w:rFonts w:cs="Arial"/>
                <w:bCs/>
                <w:color w:val="000000"/>
                <w:sz w:val="22"/>
                <w:szCs w:val="20"/>
              </w:rPr>
            </w:pPr>
            <w:r w:rsidRPr="0048449B">
              <w:rPr>
                <w:rFonts w:cs="Arial"/>
                <w:color w:val="000000"/>
                <w:sz w:val="22"/>
                <w:szCs w:val="20"/>
              </w:rPr>
              <w:t>(5 horas)</w:t>
            </w:r>
          </w:p>
          <w:p w:rsidR="00C86E24" w:rsidRDefault="00C86E24" w:rsidP="0048449B">
            <w:pPr>
              <w:widowControl/>
              <w:autoSpaceDE w:val="0"/>
              <w:autoSpaceDN w:val="0"/>
              <w:adjustRightInd w:val="0"/>
              <w:spacing w:line="240" w:lineRule="auto"/>
              <w:jc w:val="center"/>
              <w:cnfStyle w:val="000000100000"/>
              <w:rPr>
                <w:rFonts w:cs="Arial"/>
                <w:bCs/>
                <w:color w:val="FFFFFF"/>
                <w:sz w:val="22"/>
                <w:szCs w:val="20"/>
              </w:rPr>
            </w:pPr>
          </w:p>
          <w:p w:rsidR="00C86E24" w:rsidRDefault="00C86E24" w:rsidP="0048449B">
            <w:pPr>
              <w:widowControl/>
              <w:autoSpaceDE w:val="0"/>
              <w:autoSpaceDN w:val="0"/>
              <w:adjustRightInd w:val="0"/>
              <w:spacing w:line="240" w:lineRule="auto"/>
              <w:jc w:val="center"/>
              <w:cnfStyle w:val="000000100000"/>
              <w:rPr>
                <w:rFonts w:cs="Arial"/>
                <w:bCs/>
                <w:color w:val="FFFFFF"/>
                <w:sz w:val="22"/>
                <w:szCs w:val="20"/>
              </w:rPr>
            </w:pPr>
          </w:p>
          <w:p w:rsidR="00C86E24" w:rsidRPr="0048449B" w:rsidRDefault="00C86E24" w:rsidP="0048449B">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100000"/>
              <w:rPr>
                <w:rFonts w:cs="Arial"/>
                <w:bCs/>
                <w:color w:val="000000"/>
                <w:szCs w:val="20"/>
              </w:rPr>
            </w:pPr>
            <w:r w:rsidRPr="0048449B">
              <w:rPr>
                <w:rFonts w:cs="Arial"/>
                <w:bCs/>
                <w:color w:val="000000"/>
                <w:szCs w:val="20"/>
              </w:rPr>
              <w:t>RA2. Identifica el concepto de empresa y empresario analizando su forma jurídica y la normativa a la que está sujeto.</w:t>
            </w:r>
          </w:p>
          <w:p w:rsidR="00C86E24" w:rsidRPr="0048449B" w:rsidRDefault="00C86E24" w:rsidP="0048449B">
            <w:pPr>
              <w:widowControl/>
              <w:autoSpaceDE w:val="0"/>
              <w:autoSpaceDN w:val="0"/>
              <w:adjustRightInd w:val="0"/>
              <w:spacing w:line="240" w:lineRule="auto"/>
              <w:jc w:val="center"/>
              <w:cnfStyle w:val="000000100000"/>
              <w:rPr>
                <w:rFonts w:cs="Arial"/>
                <w:bCs/>
                <w:color w:val="FFFFFF"/>
                <w:szCs w:val="20"/>
              </w:rPr>
            </w:pPr>
          </w:p>
        </w:tc>
        <w:tc>
          <w:tcPr>
            <w:tcW w:w="2769" w:type="dxa"/>
          </w:tcPr>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a) Se ha definido el concepto de empresa.</w:t>
            </w: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b) Se ha distinguido entre personalidad física y jurídica.</w:t>
            </w: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c) Se ha diferenciado la empresa según su constitución legal.</w:t>
            </w: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d) Se han reconocido las características del empresario autónomo.</w:t>
            </w: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 xml:space="preserve">e) Se han precisado las características de los </w:t>
            </w:r>
            <w:r w:rsidRPr="00373718">
              <w:rPr>
                <w:rFonts w:cs="Arial"/>
                <w:color w:val="000000"/>
                <w:szCs w:val="20"/>
              </w:rPr>
              <w:lastRenderedPageBreak/>
              <w:t>diferentes tipos de sociedades.</w:t>
            </w:r>
          </w:p>
          <w:p w:rsidR="00C86E24"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f) Se ha identificado la forma jurídica más adecuada para cada tipo de empresa</w:t>
            </w:r>
          </w:p>
          <w:p w:rsidR="00C86E24" w:rsidRDefault="00C86E24" w:rsidP="001229C7">
            <w:pPr>
              <w:widowControl/>
              <w:autoSpaceDE w:val="0"/>
              <w:autoSpaceDN w:val="0"/>
              <w:adjustRightInd w:val="0"/>
              <w:spacing w:line="240" w:lineRule="auto"/>
              <w:jc w:val="left"/>
              <w:cnfStyle w:val="000000100000"/>
              <w:rPr>
                <w:rFonts w:cs="Arial"/>
                <w:color w:val="000000"/>
                <w:szCs w:val="20"/>
              </w:rPr>
            </w:pPr>
          </w:p>
          <w:p w:rsidR="00C86E24" w:rsidRDefault="00C86E24" w:rsidP="001229C7">
            <w:pPr>
              <w:widowControl/>
              <w:autoSpaceDE w:val="0"/>
              <w:autoSpaceDN w:val="0"/>
              <w:adjustRightInd w:val="0"/>
              <w:spacing w:line="240" w:lineRule="auto"/>
              <w:jc w:val="left"/>
              <w:cnfStyle w:val="000000100000"/>
              <w:rPr>
                <w:rFonts w:cs="Arial"/>
                <w:color w:val="000000"/>
                <w:szCs w:val="20"/>
              </w:rPr>
            </w:pPr>
          </w:p>
          <w:p w:rsidR="00C86E24" w:rsidRDefault="00C86E24" w:rsidP="001229C7">
            <w:pPr>
              <w:widowControl/>
              <w:autoSpaceDE w:val="0"/>
              <w:autoSpaceDN w:val="0"/>
              <w:adjustRightInd w:val="0"/>
              <w:spacing w:line="240" w:lineRule="auto"/>
              <w:jc w:val="left"/>
              <w:cnfStyle w:val="000000100000"/>
              <w:rPr>
                <w:rFonts w:cs="Arial"/>
                <w:color w:val="000000"/>
                <w:szCs w:val="20"/>
              </w:rPr>
            </w:pPr>
          </w:p>
          <w:p w:rsidR="00C86E24" w:rsidRPr="00373718" w:rsidRDefault="00C86E24" w:rsidP="001229C7">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tcPr>
          <w:p w:rsidR="00C86E24" w:rsidRPr="0048449B" w:rsidRDefault="00C86E24" w:rsidP="0048449B">
            <w:pPr>
              <w:widowControl/>
              <w:autoSpaceDE w:val="0"/>
              <w:autoSpaceDN w:val="0"/>
              <w:adjustRightInd w:val="0"/>
              <w:spacing w:line="240" w:lineRule="auto"/>
              <w:jc w:val="center"/>
              <w:rPr>
                <w:rFonts w:cs="Arial"/>
                <w:color w:val="000000"/>
                <w:sz w:val="22"/>
                <w:szCs w:val="20"/>
              </w:rPr>
            </w:pPr>
          </w:p>
        </w:tc>
        <w:tc>
          <w:tcPr>
            <w:tcW w:w="2683" w:type="dxa"/>
          </w:tcPr>
          <w:p w:rsidR="00C86E24" w:rsidRPr="0048449B" w:rsidRDefault="00C86E24" w:rsidP="0048449B">
            <w:pPr>
              <w:widowControl/>
              <w:autoSpaceDE w:val="0"/>
              <w:autoSpaceDN w:val="0"/>
              <w:adjustRightInd w:val="0"/>
              <w:spacing w:line="240" w:lineRule="auto"/>
              <w:jc w:val="center"/>
              <w:cnfStyle w:val="000000000000"/>
              <w:rPr>
                <w:rFonts w:cs="Arial"/>
                <w:bCs/>
                <w:color w:val="000000"/>
                <w:sz w:val="22"/>
                <w:szCs w:val="20"/>
              </w:rPr>
            </w:pPr>
            <w:r w:rsidRPr="0048449B">
              <w:rPr>
                <w:rFonts w:cs="Arial"/>
                <w:color w:val="000000"/>
                <w:sz w:val="22"/>
                <w:szCs w:val="20"/>
              </w:rPr>
              <w:t>.2. La innovación empresarial</w:t>
            </w:r>
          </w:p>
          <w:p w:rsidR="00C86E24" w:rsidRPr="0048449B" w:rsidRDefault="00C86E24" w:rsidP="0048449B">
            <w:pPr>
              <w:widowControl/>
              <w:autoSpaceDE w:val="0"/>
              <w:autoSpaceDN w:val="0"/>
              <w:adjustRightInd w:val="0"/>
              <w:spacing w:line="240" w:lineRule="auto"/>
              <w:jc w:val="center"/>
              <w:cnfStyle w:val="000000000000"/>
              <w:rPr>
                <w:rFonts w:cs="Arial"/>
                <w:bCs/>
                <w:color w:val="000000"/>
                <w:sz w:val="22"/>
                <w:szCs w:val="20"/>
              </w:rPr>
            </w:pPr>
            <w:r w:rsidRPr="0048449B">
              <w:rPr>
                <w:rFonts w:cs="Arial"/>
                <w:color w:val="000000"/>
                <w:sz w:val="22"/>
                <w:szCs w:val="20"/>
              </w:rPr>
              <w:t>(5 horas)</w:t>
            </w:r>
          </w:p>
          <w:p w:rsidR="00C86E24" w:rsidRPr="0048449B" w:rsidRDefault="00C86E24" w:rsidP="0048449B">
            <w:pPr>
              <w:widowControl/>
              <w:autoSpaceDE w:val="0"/>
              <w:autoSpaceDN w:val="0"/>
              <w:adjustRightInd w:val="0"/>
              <w:spacing w:line="240" w:lineRule="auto"/>
              <w:jc w:val="center"/>
              <w:cnfStyle w:val="0000000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000000"/>
              <w:rPr>
                <w:rFonts w:cs="Arial"/>
                <w:b/>
                <w:bCs/>
                <w:color w:val="000000"/>
                <w:szCs w:val="20"/>
              </w:rPr>
            </w:pPr>
            <w:r>
              <w:rPr>
                <w:rFonts w:cs="Arial"/>
                <w:b/>
                <w:bCs/>
                <w:color w:val="000000"/>
                <w:szCs w:val="20"/>
              </w:rPr>
              <w:t xml:space="preserve">RA1. Describe las </w:t>
            </w:r>
            <w:r w:rsidRPr="0048449B">
              <w:rPr>
                <w:rFonts w:cs="Arial"/>
                <w:b/>
                <w:bCs/>
                <w:color w:val="000000"/>
                <w:szCs w:val="20"/>
              </w:rPr>
              <w:t>características</w:t>
            </w:r>
            <w:r>
              <w:rPr>
                <w:rFonts w:cs="Arial"/>
                <w:b/>
                <w:bCs/>
                <w:color w:val="000000"/>
                <w:szCs w:val="20"/>
              </w:rPr>
              <w:t xml:space="preserve"> </w:t>
            </w:r>
            <w:r w:rsidRPr="0048449B">
              <w:rPr>
                <w:rFonts w:cs="Arial"/>
                <w:b/>
                <w:bCs/>
                <w:color w:val="000000"/>
                <w:szCs w:val="20"/>
              </w:rPr>
              <w:t>inherentes a la innovación</w:t>
            </w:r>
            <w:r>
              <w:rPr>
                <w:rFonts w:cs="Arial"/>
                <w:b/>
                <w:bCs/>
                <w:color w:val="000000"/>
                <w:szCs w:val="20"/>
              </w:rPr>
              <w:t xml:space="preserve"> empresaria </w:t>
            </w:r>
            <w:r w:rsidRPr="0048449B">
              <w:rPr>
                <w:rFonts w:cs="Arial"/>
                <w:b/>
                <w:bCs/>
                <w:color w:val="000000"/>
                <w:szCs w:val="20"/>
              </w:rPr>
              <w:t>relacionándolas con la</w:t>
            </w:r>
            <w:r>
              <w:rPr>
                <w:rFonts w:cs="Arial"/>
                <w:b/>
                <w:bCs/>
                <w:color w:val="000000"/>
                <w:szCs w:val="20"/>
              </w:rPr>
              <w:t xml:space="preserve"> </w:t>
            </w:r>
            <w:r w:rsidRPr="0048449B">
              <w:rPr>
                <w:rFonts w:cs="Arial"/>
                <w:b/>
                <w:bCs/>
                <w:color w:val="000000"/>
                <w:szCs w:val="20"/>
              </w:rPr>
              <w:t>actividad de creación de empresas.</w:t>
            </w:r>
          </w:p>
          <w:p w:rsidR="00C86E24" w:rsidRPr="0048449B" w:rsidRDefault="00C86E24" w:rsidP="0048449B">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a) Se han analizado las diversas posibilidades de innovación empresarial (técnicas, materiales, de</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organización interna y externa, entre otras), relacionándolas como fuentes de desarrollo económico y</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proofErr w:type="gramStart"/>
            <w:r w:rsidRPr="00373718">
              <w:rPr>
                <w:rFonts w:cs="Arial"/>
                <w:color w:val="000000"/>
                <w:szCs w:val="20"/>
              </w:rPr>
              <w:t>creación</w:t>
            </w:r>
            <w:proofErr w:type="gramEnd"/>
            <w:r w:rsidRPr="00373718">
              <w:rPr>
                <w:rFonts w:cs="Arial"/>
                <w:color w:val="000000"/>
                <w:szCs w:val="20"/>
              </w:rPr>
              <w:t xml:space="preserve"> de empleo.</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b) Se han descrito las implicaciones que tiene para la competitividad empresarial la innovación y la</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proofErr w:type="gramStart"/>
            <w:r w:rsidRPr="00373718">
              <w:rPr>
                <w:rFonts w:cs="Arial"/>
                <w:color w:val="000000"/>
                <w:szCs w:val="20"/>
              </w:rPr>
              <w:t>iniciativa</w:t>
            </w:r>
            <w:proofErr w:type="gramEnd"/>
            <w:r w:rsidRPr="00373718">
              <w:rPr>
                <w:rFonts w:cs="Arial"/>
                <w:color w:val="000000"/>
                <w:szCs w:val="20"/>
              </w:rPr>
              <w:t xml:space="preserve"> emprendedora.</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c) Se han comparado y documentado diferentes experiencias de innovación empresarial, describiendo y</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proofErr w:type="gramStart"/>
            <w:r w:rsidRPr="00373718">
              <w:rPr>
                <w:rFonts w:cs="Arial"/>
                <w:color w:val="000000"/>
                <w:szCs w:val="20"/>
              </w:rPr>
              <w:t>valorando</w:t>
            </w:r>
            <w:proofErr w:type="gramEnd"/>
            <w:r w:rsidRPr="00373718">
              <w:rPr>
                <w:rFonts w:cs="Arial"/>
                <w:color w:val="000000"/>
                <w:szCs w:val="20"/>
              </w:rPr>
              <w:t xml:space="preserve"> los factores de riesgo asumidos en cada una de ellas.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d) Se han definido las características de empresas de base tecnológica, relacionándolas con los distintos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proofErr w:type="gramStart"/>
            <w:r w:rsidRPr="00373718">
              <w:rPr>
                <w:rFonts w:cs="Arial"/>
                <w:color w:val="000000"/>
                <w:szCs w:val="20"/>
              </w:rPr>
              <w:t>sectores</w:t>
            </w:r>
            <w:proofErr w:type="gramEnd"/>
            <w:r w:rsidRPr="00373718">
              <w:rPr>
                <w:rFonts w:cs="Arial"/>
                <w:color w:val="000000"/>
                <w:szCs w:val="20"/>
              </w:rPr>
              <w:t xml:space="preserve"> económicos.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e) Se han enumerado algunas iniciativas innovadoras que puedan aplicarse a empresas u organizaciones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proofErr w:type="gramStart"/>
            <w:r w:rsidRPr="00373718">
              <w:rPr>
                <w:rFonts w:cs="Arial"/>
                <w:color w:val="000000"/>
                <w:szCs w:val="20"/>
              </w:rPr>
              <w:t>ya</w:t>
            </w:r>
            <w:proofErr w:type="gramEnd"/>
            <w:r w:rsidRPr="00373718">
              <w:rPr>
                <w:rFonts w:cs="Arial"/>
                <w:color w:val="000000"/>
                <w:szCs w:val="20"/>
              </w:rPr>
              <w:t xml:space="preserve"> existentes para su mejora.</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g) Se han buscado ayudas y herramientas, públicas y privadas, para la innovación, creación e</w:t>
            </w:r>
          </w:p>
          <w:p w:rsidR="00C86E24"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internacionalización de empresas, relacionándolas estructuradamente en un informe</w:t>
            </w:r>
          </w:p>
          <w:p w:rsidR="00C86E24" w:rsidRPr="00373718" w:rsidRDefault="00C86E24" w:rsidP="001229C7">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tcPr>
          <w:p w:rsidR="00C86E24" w:rsidRPr="0048449B" w:rsidRDefault="00C86E24" w:rsidP="0048449B">
            <w:pPr>
              <w:widowControl/>
              <w:autoSpaceDE w:val="0"/>
              <w:autoSpaceDN w:val="0"/>
              <w:adjustRightInd w:val="0"/>
              <w:spacing w:line="240" w:lineRule="auto"/>
              <w:jc w:val="center"/>
              <w:rPr>
                <w:rFonts w:cs="Arial"/>
                <w:bCs w:val="0"/>
                <w:color w:val="000000"/>
                <w:sz w:val="22"/>
                <w:szCs w:val="20"/>
              </w:rPr>
            </w:pPr>
          </w:p>
        </w:tc>
        <w:tc>
          <w:tcPr>
            <w:tcW w:w="2683" w:type="dxa"/>
          </w:tcPr>
          <w:p w:rsidR="00C86E24" w:rsidRPr="0048449B" w:rsidRDefault="00C86E24" w:rsidP="0048449B">
            <w:pPr>
              <w:widowControl/>
              <w:autoSpaceDE w:val="0"/>
              <w:autoSpaceDN w:val="0"/>
              <w:adjustRightInd w:val="0"/>
              <w:spacing w:line="240" w:lineRule="auto"/>
              <w:jc w:val="center"/>
              <w:cnfStyle w:val="000000100000"/>
              <w:rPr>
                <w:rFonts w:cs="Arial"/>
                <w:bCs/>
                <w:color w:val="000000"/>
                <w:sz w:val="22"/>
                <w:szCs w:val="20"/>
              </w:rPr>
            </w:pPr>
          </w:p>
          <w:p w:rsidR="00C86E24" w:rsidRPr="0048449B" w:rsidRDefault="00C86E24" w:rsidP="0048449B">
            <w:pPr>
              <w:widowControl/>
              <w:autoSpaceDE w:val="0"/>
              <w:autoSpaceDN w:val="0"/>
              <w:adjustRightInd w:val="0"/>
              <w:spacing w:line="240" w:lineRule="auto"/>
              <w:jc w:val="center"/>
              <w:cnfStyle w:val="000000100000"/>
              <w:rPr>
                <w:rFonts w:cs="Arial"/>
                <w:bCs/>
                <w:color w:val="000000"/>
                <w:sz w:val="22"/>
                <w:szCs w:val="20"/>
              </w:rPr>
            </w:pPr>
            <w:r w:rsidRPr="0048449B">
              <w:rPr>
                <w:rFonts w:cs="Arial"/>
                <w:color w:val="000000"/>
                <w:sz w:val="22"/>
                <w:szCs w:val="20"/>
              </w:rPr>
              <w:t>3. La expansión internacional de</w:t>
            </w:r>
          </w:p>
          <w:p w:rsidR="00C86E24" w:rsidRPr="0048449B" w:rsidRDefault="00C86E24" w:rsidP="0048449B">
            <w:pPr>
              <w:widowControl/>
              <w:autoSpaceDE w:val="0"/>
              <w:autoSpaceDN w:val="0"/>
              <w:adjustRightInd w:val="0"/>
              <w:spacing w:line="240" w:lineRule="auto"/>
              <w:jc w:val="center"/>
              <w:cnfStyle w:val="000000100000"/>
              <w:rPr>
                <w:rFonts w:cs="Arial"/>
                <w:bCs/>
                <w:color w:val="000000"/>
                <w:sz w:val="22"/>
                <w:szCs w:val="20"/>
              </w:rPr>
            </w:pPr>
            <w:r w:rsidRPr="0048449B">
              <w:rPr>
                <w:rFonts w:cs="Arial"/>
                <w:color w:val="000000"/>
                <w:sz w:val="22"/>
                <w:szCs w:val="20"/>
              </w:rPr>
              <w:t>las empresas</w:t>
            </w:r>
          </w:p>
          <w:p w:rsidR="00C86E24" w:rsidRPr="0048449B" w:rsidRDefault="00C86E24" w:rsidP="0048449B">
            <w:pPr>
              <w:widowControl/>
              <w:autoSpaceDE w:val="0"/>
              <w:autoSpaceDN w:val="0"/>
              <w:adjustRightInd w:val="0"/>
              <w:spacing w:line="240" w:lineRule="auto"/>
              <w:jc w:val="center"/>
              <w:cnfStyle w:val="000000100000"/>
              <w:rPr>
                <w:rFonts w:cs="Arial"/>
                <w:bCs/>
                <w:color w:val="000000"/>
                <w:sz w:val="22"/>
                <w:szCs w:val="20"/>
              </w:rPr>
            </w:pPr>
            <w:r w:rsidRPr="0048449B">
              <w:rPr>
                <w:rFonts w:cs="Arial"/>
                <w:color w:val="000000"/>
                <w:sz w:val="22"/>
                <w:szCs w:val="20"/>
              </w:rPr>
              <w:t>(4 horas)</w:t>
            </w:r>
          </w:p>
          <w:p w:rsidR="00C86E24" w:rsidRPr="0048449B" w:rsidRDefault="00C86E24" w:rsidP="0048449B">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100000"/>
              <w:rPr>
                <w:rFonts w:cs="Arial"/>
                <w:b/>
                <w:color w:val="000000"/>
                <w:szCs w:val="20"/>
              </w:rPr>
            </w:pPr>
            <w:r w:rsidRPr="0048449B">
              <w:rPr>
                <w:rFonts w:cs="Arial"/>
                <w:b/>
                <w:color w:val="000000"/>
                <w:szCs w:val="20"/>
              </w:rPr>
              <w:t>.</w:t>
            </w:r>
          </w:p>
          <w:p w:rsidR="00C86E24" w:rsidRPr="0048449B" w:rsidRDefault="00C86E24" w:rsidP="0048449B">
            <w:pPr>
              <w:widowControl/>
              <w:autoSpaceDE w:val="0"/>
              <w:autoSpaceDN w:val="0"/>
              <w:adjustRightInd w:val="0"/>
              <w:spacing w:line="240" w:lineRule="auto"/>
              <w:jc w:val="center"/>
              <w:cnfStyle w:val="000000100000"/>
              <w:rPr>
                <w:rFonts w:cs="Arial"/>
                <w:b/>
                <w:bCs/>
                <w:color w:val="000000"/>
                <w:szCs w:val="20"/>
              </w:rPr>
            </w:pPr>
            <w:r>
              <w:rPr>
                <w:rFonts w:cs="Arial"/>
                <w:b/>
                <w:bCs/>
                <w:color w:val="000000"/>
                <w:szCs w:val="20"/>
              </w:rPr>
              <w:t xml:space="preserve">RA1. Describe la </w:t>
            </w:r>
            <w:r w:rsidRPr="0048449B">
              <w:rPr>
                <w:rFonts w:cs="Arial"/>
                <w:b/>
                <w:bCs/>
                <w:color w:val="000000"/>
                <w:szCs w:val="20"/>
              </w:rPr>
              <w:t>características</w:t>
            </w:r>
            <w:r>
              <w:rPr>
                <w:rFonts w:cs="Arial"/>
                <w:b/>
                <w:bCs/>
                <w:color w:val="000000"/>
                <w:szCs w:val="20"/>
              </w:rPr>
              <w:t xml:space="preserve"> </w:t>
            </w:r>
            <w:r w:rsidRPr="0048449B">
              <w:rPr>
                <w:rFonts w:cs="Arial"/>
                <w:b/>
                <w:bCs/>
                <w:color w:val="000000"/>
                <w:szCs w:val="20"/>
              </w:rPr>
              <w:t>inherentes a la innovación</w:t>
            </w:r>
          </w:p>
          <w:p w:rsidR="00C86E24" w:rsidRPr="0048449B" w:rsidRDefault="00C86E24" w:rsidP="0048449B">
            <w:pPr>
              <w:widowControl/>
              <w:autoSpaceDE w:val="0"/>
              <w:autoSpaceDN w:val="0"/>
              <w:adjustRightInd w:val="0"/>
              <w:spacing w:line="240" w:lineRule="auto"/>
              <w:jc w:val="center"/>
              <w:cnfStyle w:val="000000100000"/>
              <w:rPr>
                <w:rFonts w:cs="Arial"/>
                <w:b/>
                <w:bCs/>
                <w:color w:val="000000"/>
                <w:szCs w:val="20"/>
              </w:rPr>
            </w:pPr>
            <w:proofErr w:type="gramStart"/>
            <w:r>
              <w:rPr>
                <w:rFonts w:cs="Arial"/>
                <w:b/>
                <w:bCs/>
                <w:color w:val="000000"/>
                <w:szCs w:val="20"/>
              </w:rPr>
              <w:t>empresarial</w:t>
            </w:r>
            <w:proofErr w:type="gramEnd"/>
            <w:r>
              <w:rPr>
                <w:rFonts w:cs="Arial"/>
                <w:b/>
                <w:bCs/>
                <w:color w:val="000000"/>
                <w:szCs w:val="20"/>
              </w:rPr>
              <w:t xml:space="preserve"> relacionándola </w:t>
            </w:r>
            <w:r w:rsidRPr="0048449B">
              <w:rPr>
                <w:rFonts w:cs="Arial"/>
                <w:b/>
                <w:bCs/>
                <w:color w:val="000000"/>
                <w:szCs w:val="20"/>
              </w:rPr>
              <w:t>con la</w:t>
            </w:r>
            <w:r>
              <w:rPr>
                <w:rFonts w:cs="Arial"/>
                <w:b/>
                <w:bCs/>
                <w:color w:val="000000"/>
                <w:szCs w:val="20"/>
              </w:rPr>
              <w:t xml:space="preserve"> </w:t>
            </w:r>
            <w:r w:rsidRPr="0048449B">
              <w:rPr>
                <w:rFonts w:cs="Arial"/>
                <w:b/>
                <w:bCs/>
                <w:color w:val="000000"/>
                <w:szCs w:val="20"/>
              </w:rPr>
              <w:lastRenderedPageBreak/>
              <w:t>actividad de creación de empresas.</w:t>
            </w:r>
          </w:p>
          <w:p w:rsidR="00C86E24" w:rsidRPr="0048449B" w:rsidRDefault="00C86E24" w:rsidP="0048449B">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Default="00C86E24" w:rsidP="001229C7">
            <w:pPr>
              <w:widowControl/>
              <w:autoSpaceDE w:val="0"/>
              <w:autoSpaceDN w:val="0"/>
              <w:adjustRightInd w:val="0"/>
              <w:spacing w:line="240" w:lineRule="auto"/>
              <w:jc w:val="left"/>
              <w:cnfStyle w:val="000000100000"/>
              <w:rPr>
                <w:rFonts w:cs="Arial"/>
                <w:color w:val="000000"/>
                <w:szCs w:val="20"/>
              </w:rPr>
            </w:pP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f) Se han analizado posibilidades de internacionalización de algunas empresas como factor de</w:t>
            </w: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proofErr w:type="gramStart"/>
            <w:r w:rsidRPr="00373718">
              <w:rPr>
                <w:rFonts w:cs="Arial"/>
                <w:color w:val="000000"/>
                <w:szCs w:val="20"/>
              </w:rPr>
              <w:t>innovación</w:t>
            </w:r>
            <w:proofErr w:type="gramEnd"/>
            <w:r w:rsidRPr="00373718">
              <w:rPr>
                <w:rFonts w:cs="Arial"/>
                <w:color w:val="000000"/>
                <w:szCs w:val="20"/>
              </w:rPr>
              <w:t xml:space="preserve"> de las mismas.</w:t>
            </w:r>
          </w:p>
          <w:p w:rsidR="00C86E24" w:rsidRPr="00373718"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lastRenderedPageBreak/>
              <w:t>g) Se han buscado ayudas y herramientas, públicas y privadas, para la innovación, creación e</w:t>
            </w:r>
          </w:p>
          <w:p w:rsidR="00C86E24" w:rsidRDefault="00C86E24" w:rsidP="001229C7">
            <w:pPr>
              <w:widowControl/>
              <w:autoSpaceDE w:val="0"/>
              <w:autoSpaceDN w:val="0"/>
              <w:adjustRightInd w:val="0"/>
              <w:spacing w:line="240" w:lineRule="auto"/>
              <w:jc w:val="left"/>
              <w:cnfStyle w:val="000000100000"/>
              <w:rPr>
                <w:rFonts w:cs="Arial"/>
                <w:color w:val="000000"/>
                <w:szCs w:val="20"/>
              </w:rPr>
            </w:pPr>
            <w:r w:rsidRPr="00373718">
              <w:rPr>
                <w:rFonts w:cs="Arial"/>
                <w:color w:val="000000"/>
                <w:szCs w:val="20"/>
              </w:rPr>
              <w:t>internacionalización de empresas, relacionándolas estructuradamente en un informe</w:t>
            </w:r>
          </w:p>
          <w:p w:rsidR="00C86E24" w:rsidRPr="00373718" w:rsidRDefault="00C86E24" w:rsidP="001229C7">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tcPr>
          <w:p w:rsidR="00C86E24" w:rsidRPr="0048449B" w:rsidRDefault="00C86E24" w:rsidP="0048449B">
            <w:pPr>
              <w:widowControl/>
              <w:autoSpaceDE w:val="0"/>
              <w:autoSpaceDN w:val="0"/>
              <w:adjustRightInd w:val="0"/>
              <w:spacing w:line="240" w:lineRule="auto"/>
              <w:jc w:val="center"/>
              <w:rPr>
                <w:rFonts w:cs="Arial"/>
                <w:color w:val="000000"/>
                <w:sz w:val="22"/>
                <w:szCs w:val="20"/>
              </w:rPr>
            </w:pPr>
          </w:p>
        </w:tc>
        <w:tc>
          <w:tcPr>
            <w:tcW w:w="2683" w:type="dxa"/>
          </w:tcPr>
          <w:p w:rsidR="00C86E24" w:rsidRPr="0048449B" w:rsidRDefault="00C86E24" w:rsidP="0048449B">
            <w:pPr>
              <w:widowControl/>
              <w:autoSpaceDE w:val="0"/>
              <w:autoSpaceDN w:val="0"/>
              <w:adjustRightInd w:val="0"/>
              <w:spacing w:line="240" w:lineRule="auto"/>
              <w:jc w:val="center"/>
              <w:cnfStyle w:val="000000000000"/>
              <w:rPr>
                <w:rFonts w:cs="Arial"/>
                <w:bCs/>
                <w:color w:val="000000"/>
                <w:sz w:val="22"/>
                <w:szCs w:val="20"/>
              </w:rPr>
            </w:pPr>
            <w:r w:rsidRPr="0048449B">
              <w:rPr>
                <w:rFonts w:cs="Arial"/>
                <w:color w:val="000000"/>
                <w:sz w:val="22"/>
                <w:szCs w:val="20"/>
              </w:rPr>
              <w:t>4. El sistema tributario</w:t>
            </w:r>
          </w:p>
          <w:p w:rsidR="00C86E24" w:rsidRPr="0048449B" w:rsidRDefault="00C86E24" w:rsidP="0048449B">
            <w:pPr>
              <w:widowControl/>
              <w:autoSpaceDE w:val="0"/>
              <w:autoSpaceDN w:val="0"/>
              <w:adjustRightInd w:val="0"/>
              <w:spacing w:line="240" w:lineRule="auto"/>
              <w:jc w:val="center"/>
              <w:cnfStyle w:val="000000000000"/>
              <w:rPr>
                <w:rFonts w:cs="Arial"/>
                <w:bCs/>
                <w:color w:val="000000"/>
                <w:sz w:val="22"/>
                <w:szCs w:val="20"/>
              </w:rPr>
            </w:pPr>
            <w:r w:rsidRPr="0048449B">
              <w:rPr>
                <w:rFonts w:cs="Arial"/>
                <w:color w:val="000000"/>
                <w:sz w:val="22"/>
                <w:szCs w:val="20"/>
              </w:rPr>
              <w:t>(10 horas)</w:t>
            </w:r>
          </w:p>
          <w:p w:rsidR="00C86E24" w:rsidRPr="0048449B" w:rsidRDefault="00C86E24" w:rsidP="0048449B">
            <w:pPr>
              <w:widowControl/>
              <w:autoSpaceDE w:val="0"/>
              <w:autoSpaceDN w:val="0"/>
              <w:adjustRightInd w:val="0"/>
              <w:spacing w:line="240" w:lineRule="auto"/>
              <w:jc w:val="center"/>
              <w:cnfStyle w:val="0000000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000000"/>
              <w:rPr>
                <w:rFonts w:cs="Arial"/>
                <w:b/>
                <w:bCs/>
                <w:color w:val="000000"/>
                <w:szCs w:val="20"/>
              </w:rPr>
            </w:pPr>
            <w:r>
              <w:rPr>
                <w:rFonts w:cs="Arial"/>
                <w:b/>
                <w:bCs/>
                <w:color w:val="000000"/>
                <w:szCs w:val="20"/>
              </w:rPr>
              <w:t xml:space="preserve">RA3. Analiza el sistema </w:t>
            </w:r>
            <w:r w:rsidRPr="0048449B">
              <w:rPr>
                <w:rFonts w:cs="Arial"/>
                <w:b/>
                <w:bCs/>
                <w:color w:val="000000"/>
                <w:szCs w:val="20"/>
              </w:rPr>
              <w:t>tributario</w:t>
            </w:r>
            <w:r>
              <w:rPr>
                <w:rFonts w:cs="Arial"/>
                <w:b/>
                <w:bCs/>
                <w:color w:val="000000"/>
                <w:szCs w:val="20"/>
              </w:rPr>
              <w:t xml:space="preserve"> </w:t>
            </w:r>
            <w:r w:rsidRPr="0048449B">
              <w:rPr>
                <w:rFonts w:cs="Arial"/>
                <w:b/>
                <w:bCs/>
                <w:color w:val="000000"/>
                <w:szCs w:val="20"/>
              </w:rPr>
              <w:t>español reconociendo sus</w:t>
            </w:r>
            <w:r>
              <w:rPr>
                <w:rFonts w:cs="Arial"/>
                <w:b/>
                <w:bCs/>
                <w:color w:val="000000"/>
                <w:szCs w:val="20"/>
              </w:rPr>
              <w:t xml:space="preserve"> finalidades </w:t>
            </w:r>
            <w:r w:rsidRPr="0048449B">
              <w:rPr>
                <w:rFonts w:cs="Arial"/>
                <w:b/>
                <w:bCs/>
                <w:color w:val="000000"/>
                <w:szCs w:val="20"/>
              </w:rPr>
              <w:t>básicas así como las de</w:t>
            </w:r>
          </w:p>
          <w:p w:rsidR="00C86E24" w:rsidRPr="0048449B" w:rsidRDefault="00C86E24" w:rsidP="0048449B">
            <w:pPr>
              <w:widowControl/>
              <w:autoSpaceDE w:val="0"/>
              <w:autoSpaceDN w:val="0"/>
              <w:adjustRightInd w:val="0"/>
              <w:spacing w:line="240" w:lineRule="auto"/>
              <w:jc w:val="center"/>
              <w:cnfStyle w:val="000000000000"/>
              <w:rPr>
                <w:rFonts w:cs="Arial"/>
                <w:b/>
                <w:bCs/>
                <w:color w:val="000000"/>
                <w:szCs w:val="20"/>
              </w:rPr>
            </w:pPr>
            <w:proofErr w:type="gramStart"/>
            <w:r w:rsidRPr="0048449B">
              <w:rPr>
                <w:rFonts w:cs="Arial"/>
                <w:b/>
                <w:bCs/>
                <w:color w:val="000000"/>
                <w:szCs w:val="20"/>
              </w:rPr>
              <w:t>los</w:t>
            </w:r>
            <w:proofErr w:type="gramEnd"/>
            <w:r w:rsidRPr="0048449B">
              <w:rPr>
                <w:rFonts w:cs="Arial"/>
                <w:b/>
                <w:bCs/>
                <w:color w:val="000000"/>
                <w:szCs w:val="20"/>
              </w:rPr>
              <w:t xml:space="preserve"> principales tributos.</w:t>
            </w:r>
          </w:p>
          <w:p w:rsidR="00C86E24" w:rsidRPr="0048449B" w:rsidRDefault="00C86E24" w:rsidP="0048449B">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Default="00C86E24" w:rsidP="001229C7">
            <w:pPr>
              <w:widowControl/>
              <w:autoSpaceDE w:val="0"/>
              <w:autoSpaceDN w:val="0"/>
              <w:adjustRightInd w:val="0"/>
              <w:spacing w:line="240" w:lineRule="auto"/>
              <w:jc w:val="left"/>
              <w:cnfStyle w:val="000000000000"/>
              <w:rPr>
                <w:rFonts w:cs="Arial"/>
                <w:color w:val="000000"/>
                <w:szCs w:val="20"/>
              </w:rPr>
            </w:pP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a) Se ha relacionado la obligación tributaria con su finalidad socioeconómica.</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b) Se ha reconocido la jerarquía normativa tributaria.</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c) Se han identificado los diferentes tipos de tributos.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d) Se han discriminado sus principales características.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e) Se ha diferenciado entre impuestos directos e indirectos.</w:t>
            </w:r>
          </w:p>
          <w:p w:rsidR="00C86E24" w:rsidRPr="00373718"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f) Se han identificado los elementos de la declaración-liquidación.</w:t>
            </w:r>
          </w:p>
          <w:p w:rsidR="00C86E24" w:rsidRDefault="00C86E24" w:rsidP="001229C7">
            <w:pPr>
              <w:widowControl/>
              <w:autoSpaceDE w:val="0"/>
              <w:autoSpaceDN w:val="0"/>
              <w:adjustRightInd w:val="0"/>
              <w:spacing w:line="240" w:lineRule="auto"/>
              <w:jc w:val="left"/>
              <w:cnfStyle w:val="000000000000"/>
              <w:rPr>
                <w:rFonts w:cs="Arial"/>
                <w:color w:val="000000"/>
                <w:szCs w:val="20"/>
              </w:rPr>
            </w:pPr>
            <w:r w:rsidRPr="00373718">
              <w:rPr>
                <w:rFonts w:cs="Arial"/>
                <w:color w:val="000000"/>
                <w:szCs w:val="20"/>
              </w:rPr>
              <w:t>g) Se han reconocido las formas de extinción de las deudas tributarias.</w:t>
            </w:r>
          </w:p>
          <w:p w:rsidR="00C86E24" w:rsidRDefault="00C86E24" w:rsidP="001229C7">
            <w:pPr>
              <w:widowControl/>
              <w:autoSpaceDE w:val="0"/>
              <w:autoSpaceDN w:val="0"/>
              <w:adjustRightInd w:val="0"/>
              <w:spacing w:line="240" w:lineRule="auto"/>
              <w:jc w:val="left"/>
              <w:cnfStyle w:val="000000000000"/>
              <w:rPr>
                <w:rFonts w:cs="Arial"/>
                <w:b/>
                <w:bCs/>
                <w:color w:val="FFFFFF"/>
                <w:szCs w:val="20"/>
              </w:rPr>
            </w:pPr>
          </w:p>
          <w:p w:rsidR="00C86E24" w:rsidRDefault="00C86E24" w:rsidP="001229C7">
            <w:pPr>
              <w:widowControl/>
              <w:autoSpaceDE w:val="0"/>
              <w:autoSpaceDN w:val="0"/>
              <w:adjustRightInd w:val="0"/>
              <w:spacing w:line="240" w:lineRule="auto"/>
              <w:jc w:val="left"/>
              <w:cnfStyle w:val="000000000000"/>
              <w:rPr>
                <w:rFonts w:cs="Arial"/>
                <w:b/>
                <w:bCs/>
                <w:color w:val="FFFFFF"/>
                <w:szCs w:val="20"/>
              </w:rPr>
            </w:pPr>
          </w:p>
          <w:p w:rsidR="00C86E24" w:rsidRDefault="00C86E24" w:rsidP="001229C7">
            <w:pPr>
              <w:widowControl/>
              <w:autoSpaceDE w:val="0"/>
              <w:autoSpaceDN w:val="0"/>
              <w:adjustRightInd w:val="0"/>
              <w:spacing w:line="240" w:lineRule="auto"/>
              <w:jc w:val="left"/>
              <w:cnfStyle w:val="000000000000"/>
              <w:rPr>
                <w:rFonts w:cs="Arial"/>
                <w:b/>
                <w:bCs/>
                <w:color w:val="FFFFFF"/>
                <w:szCs w:val="20"/>
              </w:rPr>
            </w:pPr>
          </w:p>
          <w:p w:rsidR="00C86E24" w:rsidRDefault="00C86E24" w:rsidP="001229C7">
            <w:pPr>
              <w:widowControl/>
              <w:autoSpaceDE w:val="0"/>
              <w:autoSpaceDN w:val="0"/>
              <w:adjustRightInd w:val="0"/>
              <w:spacing w:line="240" w:lineRule="auto"/>
              <w:jc w:val="left"/>
              <w:cnfStyle w:val="000000000000"/>
              <w:rPr>
                <w:rFonts w:cs="Arial"/>
                <w:b/>
                <w:bCs/>
                <w:color w:val="FFFFFF"/>
                <w:szCs w:val="20"/>
              </w:rPr>
            </w:pPr>
          </w:p>
          <w:p w:rsidR="00C86E24" w:rsidRPr="00373718" w:rsidRDefault="00C86E24" w:rsidP="001229C7">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tcPr>
          <w:p w:rsidR="00C86E24" w:rsidRPr="0048449B" w:rsidRDefault="00C86E24" w:rsidP="0048449B">
            <w:pPr>
              <w:widowControl/>
              <w:autoSpaceDE w:val="0"/>
              <w:autoSpaceDN w:val="0"/>
              <w:adjustRightInd w:val="0"/>
              <w:spacing w:line="240" w:lineRule="auto"/>
              <w:jc w:val="center"/>
              <w:rPr>
                <w:rFonts w:cs="Arial"/>
                <w:sz w:val="22"/>
                <w:szCs w:val="20"/>
              </w:rPr>
            </w:pPr>
          </w:p>
        </w:tc>
        <w:tc>
          <w:tcPr>
            <w:tcW w:w="2683" w:type="dxa"/>
          </w:tcPr>
          <w:p w:rsidR="00C86E24" w:rsidRPr="0048449B" w:rsidRDefault="00C86E24" w:rsidP="0048449B">
            <w:pPr>
              <w:widowControl/>
              <w:autoSpaceDE w:val="0"/>
              <w:autoSpaceDN w:val="0"/>
              <w:adjustRightInd w:val="0"/>
              <w:spacing w:line="240" w:lineRule="auto"/>
              <w:jc w:val="center"/>
              <w:cnfStyle w:val="000000100000"/>
              <w:rPr>
                <w:rFonts w:cs="Arial"/>
                <w:bCs/>
                <w:sz w:val="22"/>
                <w:szCs w:val="20"/>
              </w:rPr>
            </w:pPr>
            <w:r w:rsidRPr="0048449B">
              <w:rPr>
                <w:rFonts w:cs="Arial"/>
                <w:sz w:val="22"/>
                <w:szCs w:val="20"/>
              </w:rPr>
              <w:t>5. El Impuesto de actividades</w:t>
            </w:r>
          </w:p>
          <w:p w:rsidR="00C86E24" w:rsidRPr="0048449B" w:rsidRDefault="00C86E24" w:rsidP="0048449B">
            <w:pPr>
              <w:widowControl/>
              <w:autoSpaceDE w:val="0"/>
              <w:autoSpaceDN w:val="0"/>
              <w:adjustRightInd w:val="0"/>
              <w:spacing w:line="240" w:lineRule="auto"/>
              <w:jc w:val="center"/>
              <w:cnfStyle w:val="000000100000"/>
              <w:rPr>
                <w:rFonts w:cs="Arial"/>
                <w:bCs/>
                <w:sz w:val="22"/>
                <w:szCs w:val="20"/>
              </w:rPr>
            </w:pPr>
            <w:r w:rsidRPr="0048449B">
              <w:rPr>
                <w:rFonts w:cs="Arial"/>
                <w:sz w:val="22"/>
                <w:szCs w:val="20"/>
              </w:rPr>
              <w:t>económicas y el IVA</w:t>
            </w:r>
          </w:p>
          <w:p w:rsidR="00C86E24" w:rsidRPr="0048449B" w:rsidRDefault="00C86E24" w:rsidP="0048449B">
            <w:pPr>
              <w:widowControl/>
              <w:autoSpaceDE w:val="0"/>
              <w:autoSpaceDN w:val="0"/>
              <w:adjustRightInd w:val="0"/>
              <w:spacing w:line="240" w:lineRule="auto"/>
              <w:jc w:val="center"/>
              <w:cnfStyle w:val="000000100000"/>
              <w:rPr>
                <w:rFonts w:cs="Arial"/>
                <w:bCs/>
                <w:sz w:val="22"/>
                <w:szCs w:val="20"/>
              </w:rPr>
            </w:pPr>
            <w:r w:rsidRPr="0048449B">
              <w:rPr>
                <w:rFonts w:cs="Arial"/>
                <w:sz w:val="22"/>
                <w:szCs w:val="20"/>
              </w:rPr>
              <w:t>(12 horas)</w:t>
            </w:r>
          </w:p>
          <w:p w:rsidR="00C86E24" w:rsidRPr="0048449B" w:rsidRDefault="00C86E24" w:rsidP="0048449B">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100000"/>
              <w:rPr>
                <w:rFonts w:cs="Arial"/>
                <w:b/>
                <w:bCs/>
                <w:szCs w:val="20"/>
              </w:rPr>
            </w:pPr>
            <w:r w:rsidRPr="0048449B">
              <w:rPr>
                <w:rFonts w:cs="Arial"/>
                <w:b/>
                <w:bCs/>
                <w:szCs w:val="20"/>
              </w:rPr>
              <w:t>RA4. Identifica las obligaciones fiscales  de la empresa diferenciando los tributos a los que está sujeta.</w:t>
            </w:r>
          </w:p>
          <w:p w:rsidR="00C86E24" w:rsidRPr="0048449B" w:rsidRDefault="00C86E24" w:rsidP="0048449B">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Default="00C86E24" w:rsidP="00B441CA">
            <w:pPr>
              <w:widowControl/>
              <w:autoSpaceDE w:val="0"/>
              <w:autoSpaceDN w:val="0"/>
              <w:adjustRightInd w:val="0"/>
              <w:spacing w:line="240" w:lineRule="auto"/>
              <w:jc w:val="left"/>
              <w:cnfStyle w:val="000000100000"/>
              <w:rPr>
                <w:rFonts w:cs="Arial"/>
                <w:szCs w:val="20"/>
              </w:rPr>
            </w:pP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a) Se han definido las obligaciones fiscales de la empresa.</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b) Se ha precisado la necesidad de alta en el censo.</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c) Se han reconocido las empresas sujetas al pago del Impuesto de Actividades Económicas.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d) Se han reconocido las características generales del Impuesto sobre el Valor Añadido y sus diferentes</w:t>
            </w:r>
          </w:p>
          <w:p w:rsidR="00C86E24" w:rsidRPr="00373718" w:rsidRDefault="00C86E24" w:rsidP="00B441CA">
            <w:pPr>
              <w:widowControl/>
              <w:autoSpaceDE w:val="0"/>
              <w:autoSpaceDN w:val="0"/>
              <w:adjustRightInd w:val="0"/>
              <w:spacing w:line="240" w:lineRule="auto"/>
              <w:jc w:val="left"/>
              <w:cnfStyle w:val="000000100000"/>
              <w:rPr>
                <w:rFonts w:cs="Arial"/>
                <w:szCs w:val="20"/>
              </w:rPr>
            </w:pPr>
            <w:proofErr w:type="gramStart"/>
            <w:r w:rsidRPr="00373718">
              <w:rPr>
                <w:rFonts w:cs="Arial"/>
                <w:szCs w:val="20"/>
              </w:rPr>
              <w:t>regímenes</w:t>
            </w:r>
            <w:proofErr w:type="gramEnd"/>
            <w:r w:rsidRPr="00373718">
              <w:rPr>
                <w:rFonts w:cs="Arial"/>
                <w:szCs w:val="20"/>
              </w:rPr>
              <w:t>.</w:t>
            </w:r>
          </w:p>
          <w:p w:rsidR="00C86E24"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 xml:space="preserve">e) Se han interpretado los modelos de liquidación del IVA, reconociendo los plazos de </w:t>
            </w:r>
            <w:proofErr w:type="spellStart"/>
            <w:r w:rsidRPr="00373718">
              <w:rPr>
                <w:rFonts w:cs="Arial"/>
                <w:szCs w:val="20"/>
              </w:rPr>
              <w:t>declaraciónliquidación</w:t>
            </w:r>
            <w:proofErr w:type="spellEnd"/>
          </w:p>
          <w:p w:rsidR="00C86E24" w:rsidRPr="00373718" w:rsidRDefault="00C86E24" w:rsidP="00B441CA">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tcPr>
          <w:p w:rsidR="00C86E24" w:rsidRPr="0048449B" w:rsidRDefault="00C86E24" w:rsidP="0048449B">
            <w:pPr>
              <w:widowControl/>
              <w:autoSpaceDE w:val="0"/>
              <w:autoSpaceDN w:val="0"/>
              <w:adjustRightInd w:val="0"/>
              <w:spacing w:line="240" w:lineRule="auto"/>
              <w:jc w:val="center"/>
              <w:rPr>
                <w:rFonts w:cs="Arial"/>
                <w:sz w:val="22"/>
                <w:szCs w:val="20"/>
              </w:rPr>
            </w:pPr>
          </w:p>
        </w:tc>
        <w:tc>
          <w:tcPr>
            <w:tcW w:w="2683" w:type="dxa"/>
          </w:tcPr>
          <w:p w:rsidR="00C86E24" w:rsidRPr="0048449B" w:rsidRDefault="00C86E24" w:rsidP="0048449B">
            <w:pPr>
              <w:widowControl/>
              <w:autoSpaceDE w:val="0"/>
              <w:autoSpaceDN w:val="0"/>
              <w:adjustRightInd w:val="0"/>
              <w:spacing w:line="240" w:lineRule="auto"/>
              <w:jc w:val="center"/>
              <w:cnfStyle w:val="000000000000"/>
              <w:rPr>
                <w:rFonts w:cs="Arial"/>
                <w:bCs/>
                <w:sz w:val="22"/>
                <w:szCs w:val="20"/>
              </w:rPr>
            </w:pPr>
            <w:r w:rsidRPr="0048449B">
              <w:rPr>
                <w:rFonts w:cs="Arial"/>
                <w:sz w:val="22"/>
                <w:szCs w:val="20"/>
              </w:rPr>
              <w:t>6. El IRPF y el Impuesto sobre</w:t>
            </w:r>
          </w:p>
          <w:p w:rsidR="00C86E24" w:rsidRPr="0048449B" w:rsidRDefault="00C86E24" w:rsidP="0048449B">
            <w:pPr>
              <w:widowControl/>
              <w:autoSpaceDE w:val="0"/>
              <w:autoSpaceDN w:val="0"/>
              <w:adjustRightInd w:val="0"/>
              <w:spacing w:line="240" w:lineRule="auto"/>
              <w:jc w:val="center"/>
              <w:cnfStyle w:val="000000000000"/>
              <w:rPr>
                <w:rFonts w:cs="Arial"/>
                <w:bCs/>
                <w:sz w:val="22"/>
                <w:szCs w:val="20"/>
              </w:rPr>
            </w:pPr>
            <w:r w:rsidRPr="0048449B">
              <w:rPr>
                <w:rFonts w:cs="Arial"/>
                <w:sz w:val="22"/>
                <w:szCs w:val="20"/>
              </w:rPr>
              <w:t>Sociedades</w:t>
            </w:r>
          </w:p>
          <w:p w:rsidR="00C86E24" w:rsidRPr="0048449B" w:rsidRDefault="00C86E24" w:rsidP="0048449B">
            <w:pPr>
              <w:widowControl/>
              <w:autoSpaceDE w:val="0"/>
              <w:autoSpaceDN w:val="0"/>
              <w:adjustRightInd w:val="0"/>
              <w:spacing w:line="240" w:lineRule="auto"/>
              <w:jc w:val="center"/>
              <w:cnfStyle w:val="000000000000"/>
              <w:rPr>
                <w:rFonts w:cs="Arial"/>
                <w:bCs/>
                <w:color w:val="FFFFFF"/>
                <w:sz w:val="22"/>
                <w:szCs w:val="20"/>
              </w:rPr>
            </w:pPr>
            <w:r w:rsidRPr="0048449B">
              <w:rPr>
                <w:rFonts w:cs="Arial"/>
                <w:sz w:val="22"/>
                <w:szCs w:val="20"/>
              </w:rPr>
              <w:t>(15 horas)</w:t>
            </w:r>
          </w:p>
        </w:tc>
        <w:tc>
          <w:tcPr>
            <w:tcW w:w="2603" w:type="dxa"/>
          </w:tcPr>
          <w:p w:rsidR="00C86E24" w:rsidRPr="0048449B" w:rsidRDefault="00C86E24" w:rsidP="0048449B">
            <w:pPr>
              <w:widowControl/>
              <w:autoSpaceDE w:val="0"/>
              <w:autoSpaceDN w:val="0"/>
              <w:adjustRightInd w:val="0"/>
              <w:spacing w:line="240" w:lineRule="auto"/>
              <w:jc w:val="center"/>
              <w:cnfStyle w:val="000000000000"/>
              <w:rPr>
                <w:rFonts w:cs="Arial"/>
                <w:b/>
                <w:bCs/>
                <w:szCs w:val="20"/>
              </w:rPr>
            </w:pPr>
            <w:r w:rsidRPr="0048449B">
              <w:rPr>
                <w:rFonts w:cs="Arial"/>
                <w:b/>
                <w:bCs/>
                <w:szCs w:val="20"/>
              </w:rPr>
              <w:t xml:space="preserve">RA4. Identifica las obligaciones fiscales de la empresa diferenciando los tributos a los que está </w:t>
            </w:r>
            <w:r w:rsidRPr="0048449B">
              <w:rPr>
                <w:rFonts w:cs="Arial"/>
                <w:b/>
                <w:bCs/>
                <w:szCs w:val="20"/>
              </w:rPr>
              <w:lastRenderedPageBreak/>
              <w:t>sujeta</w:t>
            </w:r>
          </w:p>
        </w:tc>
        <w:tc>
          <w:tcPr>
            <w:tcW w:w="2769" w:type="dxa"/>
          </w:tcPr>
          <w:p w:rsidR="00C86E24" w:rsidRDefault="00C86E24" w:rsidP="00B441CA">
            <w:pPr>
              <w:widowControl/>
              <w:autoSpaceDE w:val="0"/>
              <w:autoSpaceDN w:val="0"/>
              <w:adjustRightInd w:val="0"/>
              <w:spacing w:line="240" w:lineRule="auto"/>
              <w:jc w:val="left"/>
              <w:cnfStyle w:val="000000000000"/>
              <w:rPr>
                <w:rFonts w:cs="Arial"/>
                <w:szCs w:val="20"/>
              </w:rPr>
            </w:pP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a) Se han definido las obligaciones fiscales de la empresa.</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 xml:space="preserve">f) Se ha reconocido la </w:t>
            </w:r>
            <w:r w:rsidRPr="00373718">
              <w:rPr>
                <w:rFonts w:cs="Arial"/>
                <w:szCs w:val="20"/>
              </w:rPr>
              <w:lastRenderedPageBreak/>
              <w:t>naturaleza y ámbito de aplicación del Impuesto sobre la Renta de las Personas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Físicas.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 xml:space="preserve">g) Se han cumplimentado los modelos de liquidación de IRPF, reconociendo los plazos de </w:t>
            </w:r>
            <w:proofErr w:type="spellStart"/>
            <w:r w:rsidRPr="00373718">
              <w:rPr>
                <w:rFonts w:cs="Arial"/>
                <w:szCs w:val="20"/>
              </w:rPr>
              <w:t>declaraciónliquidación</w:t>
            </w:r>
            <w:proofErr w:type="spellEnd"/>
            <w:r w:rsidRPr="00373718">
              <w:rPr>
                <w:rFonts w:cs="Arial"/>
                <w:szCs w:val="20"/>
              </w:rPr>
              <w:t>.</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h) Se ha identificado la naturaleza y los elementos del impuesto de sociedades.</w:t>
            </w:r>
          </w:p>
          <w:p w:rsidR="00C86E24" w:rsidRPr="00373718" w:rsidRDefault="00C86E24" w:rsidP="002A0275">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shd w:val="clear" w:color="auto" w:fill="FF5050"/>
          </w:tcPr>
          <w:p w:rsidR="00C86E24" w:rsidRPr="0048449B" w:rsidRDefault="00C277A3" w:rsidP="0048449B">
            <w:pPr>
              <w:widowControl/>
              <w:autoSpaceDE w:val="0"/>
              <w:autoSpaceDN w:val="0"/>
              <w:adjustRightInd w:val="0"/>
              <w:spacing w:line="240" w:lineRule="auto"/>
              <w:jc w:val="center"/>
              <w:rPr>
                <w:rFonts w:cs="Arial"/>
                <w:sz w:val="22"/>
                <w:szCs w:val="20"/>
              </w:rPr>
            </w:pPr>
            <w:r>
              <w:rPr>
                <w:rFonts w:cs="Arial"/>
                <w:sz w:val="22"/>
                <w:szCs w:val="20"/>
              </w:rPr>
              <w:lastRenderedPageBreak/>
              <w:t>2º EVALUACIÓN</w:t>
            </w:r>
          </w:p>
        </w:tc>
        <w:tc>
          <w:tcPr>
            <w:tcW w:w="2683" w:type="dxa"/>
          </w:tcPr>
          <w:p w:rsidR="00C86E24" w:rsidRPr="0048449B" w:rsidRDefault="00C86E24" w:rsidP="0048449B">
            <w:pPr>
              <w:widowControl/>
              <w:autoSpaceDE w:val="0"/>
              <w:autoSpaceDN w:val="0"/>
              <w:adjustRightInd w:val="0"/>
              <w:spacing w:line="240" w:lineRule="auto"/>
              <w:jc w:val="center"/>
              <w:cnfStyle w:val="000000100000"/>
              <w:rPr>
                <w:rFonts w:cs="Arial"/>
                <w:bCs/>
                <w:sz w:val="22"/>
                <w:szCs w:val="20"/>
              </w:rPr>
            </w:pPr>
            <w:r w:rsidRPr="0048449B">
              <w:rPr>
                <w:rFonts w:cs="Arial"/>
                <w:sz w:val="22"/>
                <w:szCs w:val="20"/>
              </w:rPr>
              <w:t>7. Derecho y división de poderes</w:t>
            </w:r>
          </w:p>
          <w:p w:rsidR="00C86E24" w:rsidRPr="0048449B" w:rsidRDefault="00C86E24" w:rsidP="0048449B">
            <w:pPr>
              <w:widowControl/>
              <w:autoSpaceDE w:val="0"/>
              <w:autoSpaceDN w:val="0"/>
              <w:adjustRightInd w:val="0"/>
              <w:spacing w:line="240" w:lineRule="auto"/>
              <w:jc w:val="center"/>
              <w:cnfStyle w:val="000000100000"/>
              <w:rPr>
                <w:rFonts w:cs="Arial"/>
                <w:bCs/>
                <w:sz w:val="22"/>
                <w:szCs w:val="20"/>
              </w:rPr>
            </w:pPr>
            <w:r w:rsidRPr="0048449B">
              <w:rPr>
                <w:rFonts w:cs="Arial"/>
                <w:sz w:val="22"/>
                <w:szCs w:val="20"/>
              </w:rPr>
              <w:t>(6 horas)</w:t>
            </w:r>
          </w:p>
          <w:p w:rsidR="00C86E24" w:rsidRPr="0048449B" w:rsidRDefault="00C86E24" w:rsidP="0048449B">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100000"/>
              <w:rPr>
                <w:rFonts w:cs="Arial"/>
                <w:b/>
                <w:bCs/>
                <w:szCs w:val="20"/>
              </w:rPr>
            </w:pPr>
            <w:r w:rsidRPr="0048449B">
              <w:rPr>
                <w:rFonts w:cs="Arial"/>
                <w:b/>
                <w:bCs/>
                <w:szCs w:val="20"/>
              </w:rPr>
              <w:t>RA5. Identifica la estructura funcional y jurídica de la Administración Pública, reconociendo los diferentes</w:t>
            </w:r>
          </w:p>
          <w:p w:rsidR="00C86E24" w:rsidRPr="0048449B" w:rsidRDefault="00C86E24" w:rsidP="0048449B">
            <w:pPr>
              <w:widowControl/>
              <w:autoSpaceDE w:val="0"/>
              <w:autoSpaceDN w:val="0"/>
              <w:adjustRightInd w:val="0"/>
              <w:spacing w:line="240" w:lineRule="auto"/>
              <w:jc w:val="center"/>
              <w:cnfStyle w:val="000000100000"/>
              <w:rPr>
                <w:rFonts w:cs="Arial"/>
                <w:b/>
                <w:bCs/>
                <w:szCs w:val="20"/>
              </w:rPr>
            </w:pPr>
            <w:r w:rsidRPr="0048449B">
              <w:rPr>
                <w:rFonts w:cs="Arial"/>
                <w:b/>
                <w:bCs/>
                <w:szCs w:val="20"/>
              </w:rPr>
              <w:t>organismos y personas que la</w:t>
            </w:r>
          </w:p>
          <w:p w:rsidR="00C86E24" w:rsidRPr="0048449B" w:rsidRDefault="00C86E24" w:rsidP="0048449B">
            <w:pPr>
              <w:widowControl/>
              <w:autoSpaceDE w:val="0"/>
              <w:autoSpaceDN w:val="0"/>
              <w:adjustRightInd w:val="0"/>
              <w:spacing w:line="240" w:lineRule="auto"/>
              <w:jc w:val="center"/>
              <w:cnfStyle w:val="000000100000"/>
              <w:rPr>
                <w:rFonts w:cs="Arial"/>
                <w:b/>
                <w:bCs/>
                <w:szCs w:val="20"/>
              </w:rPr>
            </w:pPr>
            <w:proofErr w:type="gramStart"/>
            <w:r w:rsidRPr="0048449B">
              <w:rPr>
                <w:rFonts w:cs="Arial"/>
                <w:b/>
                <w:bCs/>
                <w:szCs w:val="20"/>
              </w:rPr>
              <w:t>integran</w:t>
            </w:r>
            <w:proofErr w:type="gramEnd"/>
            <w:r w:rsidRPr="0048449B">
              <w:rPr>
                <w:rFonts w:cs="Arial"/>
                <w:b/>
                <w:bCs/>
                <w:szCs w:val="20"/>
              </w:rPr>
              <w:t>.</w:t>
            </w:r>
          </w:p>
          <w:p w:rsidR="00C86E24" w:rsidRPr="0048449B" w:rsidRDefault="00C86E24" w:rsidP="0048449B">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Default="00C86E24" w:rsidP="00B441CA">
            <w:pPr>
              <w:widowControl/>
              <w:autoSpaceDE w:val="0"/>
              <w:autoSpaceDN w:val="0"/>
              <w:adjustRightInd w:val="0"/>
              <w:spacing w:line="240" w:lineRule="auto"/>
              <w:jc w:val="left"/>
              <w:cnfStyle w:val="000000100000"/>
              <w:rPr>
                <w:rFonts w:cs="Arial"/>
                <w:szCs w:val="20"/>
              </w:rPr>
            </w:pP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a) Se ha identificado el marco jurídico en el que se integran las Administraciones Públicas.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b) Se han reconocido las organizaciones que componen las diferentes Administraciones Públicas.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c) Se han interpretado las relaciones entre las diferentes Administraciones Públicas.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d) Se han obtenido diversas informaciones de las Administraciones Públicas por las diversas vías de</w:t>
            </w:r>
          </w:p>
          <w:p w:rsidR="00C86E24" w:rsidRPr="00373718" w:rsidRDefault="00C86E24" w:rsidP="00B441CA">
            <w:pPr>
              <w:widowControl/>
              <w:autoSpaceDE w:val="0"/>
              <w:autoSpaceDN w:val="0"/>
              <w:adjustRightInd w:val="0"/>
              <w:spacing w:line="240" w:lineRule="auto"/>
              <w:jc w:val="left"/>
              <w:cnfStyle w:val="000000100000"/>
              <w:rPr>
                <w:rFonts w:cs="Arial"/>
                <w:szCs w:val="20"/>
              </w:rPr>
            </w:pPr>
            <w:proofErr w:type="gramStart"/>
            <w:r w:rsidRPr="00373718">
              <w:rPr>
                <w:rFonts w:cs="Arial"/>
                <w:szCs w:val="20"/>
              </w:rPr>
              <w:t>acceso</w:t>
            </w:r>
            <w:proofErr w:type="gramEnd"/>
            <w:r w:rsidRPr="00373718">
              <w:rPr>
                <w:rFonts w:cs="Arial"/>
                <w:szCs w:val="20"/>
              </w:rPr>
              <w:t xml:space="preserve"> a las mismas y relacionado éstas en un informe.</w:t>
            </w:r>
          </w:p>
          <w:p w:rsidR="00C86E24" w:rsidRPr="00373718" w:rsidRDefault="00C86E24" w:rsidP="002A0275">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shd w:val="clear" w:color="auto" w:fill="FF5050"/>
          </w:tcPr>
          <w:p w:rsidR="00C86E24" w:rsidRPr="0048449B" w:rsidRDefault="00C86E24" w:rsidP="0048449B">
            <w:pPr>
              <w:widowControl/>
              <w:autoSpaceDE w:val="0"/>
              <w:autoSpaceDN w:val="0"/>
              <w:adjustRightInd w:val="0"/>
              <w:spacing w:line="240" w:lineRule="auto"/>
              <w:jc w:val="center"/>
              <w:rPr>
                <w:rFonts w:cs="Arial"/>
                <w:sz w:val="22"/>
                <w:szCs w:val="20"/>
              </w:rPr>
            </w:pPr>
          </w:p>
        </w:tc>
        <w:tc>
          <w:tcPr>
            <w:tcW w:w="2683" w:type="dxa"/>
          </w:tcPr>
          <w:p w:rsidR="00C86E24" w:rsidRPr="0048449B" w:rsidRDefault="00C86E24" w:rsidP="0048449B">
            <w:pPr>
              <w:widowControl/>
              <w:autoSpaceDE w:val="0"/>
              <w:autoSpaceDN w:val="0"/>
              <w:adjustRightInd w:val="0"/>
              <w:spacing w:line="240" w:lineRule="auto"/>
              <w:jc w:val="center"/>
              <w:cnfStyle w:val="000000000000"/>
              <w:rPr>
                <w:rFonts w:cs="Arial"/>
                <w:bCs/>
                <w:sz w:val="22"/>
                <w:szCs w:val="20"/>
              </w:rPr>
            </w:pPr>
            <w:r w:rsidRPr="0048449B">
              <w:rPr>
                <w:rFonts w:cs="Arial"/>
                <w:sz w:val="22"/>
                <w:szCs w:val="20"/>
              </w:rPr>
              <w:t>8. Administración central y</w:t>
            </w:r>
          </w:p>
          <w:p w:rsidR="00C86E24" w:rsidRPr="0048449B" w:rsidRDefault="00C86E24" w:rsidP="0048449B">
            <w:pPr>
              <w:widowControl/>
              <w:autoSpaceDE w:val="0"/>
              <w:autoSpaceDN w:val="0"/>
              <w:adjustRightInd w:val="0"/>
              <w:spacing w:line="240" w:lineRule="auto"/>
              <w:jc w:val="center"/>
              <w:cnfStyle w:val="000000000000"/>
              <w:rPr>
                <w:rFonts w:cs="Arial"/>
                <w:bCs/>
                <w:sz w:val="22"/>
                <w:szCs w:val="20"/>
              </w:rPr>
            </w:pPr>
            <w:r w:rsidRPr="0048449B">
              <w:rPr>
                <w:rFonts w:cs="Arial"/>
                <w:sz w:val="22"/>
                <w:szCs w:val="20"/>
              </w:rPr>
              <w:t>administración autonómica</w:t>
            </w:r>
          </w:p>
          <w:p w:rsidR="00C86E24" w:rsidRPr="0048449B" w:rsidRDefault="00C86E24" w:rsidP="0048449B">
            <w:pPr>
              <w:widowControl/>
              <w:autoSpaceDE w:val="0"/>
              <w:autoSpaceDN w:val="0"/>
              <w:adjustRightInd w:val="0"/>
              <w:spacing w:line="240" w:lineRule="auto"/>
              <w:jc w:val="center"/>
              <w:cnfStyle w:val="000000000000"/>
              <w:rPr>
                <w:rFonts w:cs="Arial"/>
                <w:bCs/>
                <w:sz w:val="22"/>
                <w:szCs w:val="20"/>
              </w:rPr>
            </w:pPr>
            <w:r w:rsidRPr="0048449B">
              <w:rPr>
                <w:rFonts w:cs="Arial"/>
                <w:sz w:val="22"/>
                <w:szCs w:val="20"/>
              </w:rPr>
              <w:t>(5 horas)</w:t>
            </w:r>
          </w:p>
          <w:p w:rsidR="00C86E24" w:rsidRPr="0048449B" w:rsidRDefault="00C86E24" w:rsidP="0048449B">
            <w:pPr>
              <w:widowControl/>
              <w:autoSpaceDE w:val="0"/>
              <w:autoSpaceDN w:val="0"/>
              <w:adjustRightInd w:val="0"/>
              <w:spacing w:line="240" w:lineRule="auto"/>
              <w:jc w:val="center"/>
              <w:cnfStyle w:val="000000000000"/>
              <w:rPr>
                <w:rFonts w:cs="Arial"/>
                <w:bCs/>
                <w:color w:val="FFFFFF"/>
                <w:sz w:val="22"/>
                <w:szCs w:val="20"/>
              </w:rPr>
            </w:pPr>
          </w:p>
        </w:tc>
        <w:tc>
          <w:tcPr>
            <w:tcW w:w="2603" w:type="dxa"/>
          </w:tcPr>
          <w:p w:rsidR="00C86E24" w:rsidRPr="0048449B" w:rsidRDefault="00C86E24" w:rsidP="0048449B">
            <w:pPr>
              <w:widowControl/>
              <w:autoSpaceDE w:val="0"/>
              <w:autoSpaceDN w:val="0"/>
              <w:adjustRightInd w:val="0"/>
              <w:spacing w:line="240" w:lineRule="auto"/>
              <w:jc w:val="center"/>
              <w:cnfStyle w:val="000000000000"/>
              <w:rPr>
                <w:rFonts w:cs="Arial"/>
                <w:b/>
                <w:bCs/>
                <w:szCs w:val="20"/>
              </w:rPr>
            </w:pPr>
            <w:r w:rsidRPr="0048449B">
              <w:rPr>
                <w:rFonts w:cs="Arial"/>
                <w:b/>
                <w:bCs/>
                <w:szCs w:val="20"/>
              </w:rPr>
              <w:t>RA5. Identifica la estructura funcional y jurídica de la Administración Pública, reconociendo los diferentes</w:t>
            </w:r>
          </w:p>
          <w:p w:rsidR="00C86E24" w:rsidRPr="0048449B" w:rsidRDefault="00C86E24" w:rsidP="0048449B">
            <w:pPr>
              <w:widowControl/>
              <w:autoSpaceDE w:val="0"/>
              <w:autoSpaceDN w:val="0"/>
              <w:adjustRightInd w:val="0"/>
              <w:spacing w:line="240" w:lineRule="auto"/>
              <w:jc w:val="center"/>
              <w:cnfStyle w:val="000000000000"/>
              <w:rPr>
                <w:rFonts w:cs="Arial"/>
                <w:b/>
                <w:bCs/>
                <w:szCs w:val="20"/>
              </w:rPr>
            </w:pPr>
            <w:r w:rsidRPr="0048449B">
              <w:rPr>
                <w:rFonts w:cs="Arial"/>
                <w:b/>
                <w:bCs/>
                <w:szCs w:val="20"/>
              </w:rPr>
              <w:t>organismos y personas que la</w:t>
            </w:r>
          </w:p>
          <w:p w:rsidR="00C86E24" w:rsidRPr="0048449B" w:rsidRDefault="00C86E24" w:rsidP="0048449B">
            <w:pPr>
              <w:widowControl/>
              <w:autoSpaceDE w:val="0"/>
              <w:autoSpaceDN w:val="0"/>
              <w:adjustRightInd w:val="0"/>
              <w:spacing w:line="240" w:lineRule="auto"/>
              <w:jc w:val="center"/>
              <w:cnfStyle w:val="000000000000"/>
              <w:rPr>
                <w:rFonts w:cs="Arial"/>
                <w:b/>
                <w:bCs/>
                <w:szCs w:val="20"/>
              </w:rPr>
            </w:pPr>
            <w:proofErr w:type="gramStart"/>
            <w:r w:rsidRPr="0048449B">
              <w:rPr>
                <w:rFonts w:cs="Arial"/>
                <w:b/>
                <w:bCs/>
                <w:szCs w:val="20"/>
              </w:rPr>
              <w:t>integran</w:t>
            </w:r>
            <w:proofErr w:type="gramEnd"/>
            <w:r w:rsidRPr="0048449B">
              <w:rPr>
                <w:rFonts w:cs="Arial"/>
                <w:b/>
                <w:bCs/>
                <w:szCs w:val="20"/>
              </w:rPr>
              <w:t>.</w:t>
            </w:r>
          </w:p>
          <w:p w:rsidR="00C86E24" w:rsidRPr="0048449B" w:rsidRDefault="00C86E24" w:rsidP="0048449B">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Default="00C86E24" w:rsidP="00B441CA">
            <w:pPr>
              <w:widowControl/>
              <w:autoSpaceDE w:val="0"/>
              <w:autoSpaceDN w:val="0"/>
              <w:adjustRightInd w:val="0"/>
              <w:spacing w:line="240" w:lineRule="auto"/>
              <w:jc w:val="left"/>
              <w:cnfStyle w:val="000000000000"/>
              <w:rPr>
                <w:rFonts w:cs="Arial"/>
                <w:szCs w:val="20"/>
              </w:rPr>
            </w:pPr>
          </w:p>
          <w:p w:rsidR="00C86E24" w:rsidRPr="00373718" w:rsidRDefault="00C86E24" w:rsidP="00B441CA">
            <w:pPr>
              <w:widowControl/>
              <w:autoSpaceDE w:val="0"/>
              <w:autoSpaceDN w:val="0"/>
              <w:adjustRightInd w:val="0"/>
              <w:spacing w:line="240" w:lineRule="auto"/>
              <w:jc w:val="left"/>
              <w:cnfStyle w:val="000000000000"/>
              <w:rPr>
                <w:rFonts w:cs="Arial"/>
                <w:szCs w:val="20"/>
              </w:rPr>
            </w:pPr>
            <w:r>
              <w:rPr>
                <w:rFonts w:cs="Arial"/>
                <w:szCs w:val="20"/>
              </w:rPr>
              <w:t>a</w:t>
            </w:r>
            <w:r w:rsidRPr="00373718">
              <w:rPr>
                <w:rFonts w:cs="Arial"/>
                <w:szCs w:val="20"/>
              </w:rPr>
              <w:t>) Se ha identificado el marco jurídico en el que se integran las Administraciones Públicas.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b) Se han reconocido las organizaciones que componen las diferentes Administraciones Públicas.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c) Se han interpretado las relaciones entre las diferentes Administraciones Públicas.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d) Se han obtenido diversas informaciones de las Administraciones Públicas por las diversas vías de</w:t>
            </w:r>
          </w:p>
          <w:p w:rsidR="00C86E24" w:rsidRPr="00373718" w:rsidRDefault="00C86E24" w:rsidP="00B441CA">
            <w:pPr>
              <w:widowControl/>
              <w:autoSpaceDE w:val="0"/>
              <w:autoSpaceDN w:val="0"/>
              <w:adjustRightInd w:val="0"/>
              <w:spacing w:line="240" w:lineRule="auto"/>
              <w:jc w:val="left"/>
              <w:cnfStyle w:val="000000000000"/>
              <w:rPr>
                <w:rFonts w:cs="Arial"/>
                <w:szCs w:val="20"/>
              </w:rPr>
            </w:pPr>
            <w:proofErr w:type="gramStart"/>
            <w:r w:rsidRPr="00373718">
              <w:rPr>
                <w:rFonts w:cs="Arial"/>
                <w:szCs w:val="20"/>
              </w:rPr>
              <w:t>acceso</w:t>
            </w:r>
            <w:proofErr w:type="gramEnd"/>
            <w:r w:rsidRPr="00373718">
              <w:rPr>
                <w:rFonts w:cs="Arial"/>
                <w:szCs w:val="20"/>
              </w:rPr>
              <w:t xml:space="preserve"> a las mismas y relacionado éstas en un informe.</w:t>
            </w:r>
          </w:p>
          <w:p w:rsidR="00C86E24" w:rsidRPr="00373718" w:rsidRDefault="00C86E24" w:rsidP="002A0275">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shd w:val="clear" w:color="auto" w:fill="FF5050"/>
          </w:tcPr>
          <w:p w:rsidR="00C86E24" w:rsidRPr="004E43DF" w:rsidRDefault="00C86E24" w:rsidP="004E43DF">
            <w:pPr>
              <w:widowControl/>
              <w:autoSpaceDE w:val="0"/>
              <w:autoSpaceDN w:val="0"/>
              <w:adjustRightInd w:val="0"/>
              <w:spacing w:line="240" w:lineRule="auto"/>
              <w:jc w:val="center"/>
              <w:rPr>
                <w:rFonts w:cs="Arial"/>
                <w:sz w:val="22"/>
                <w:szCs w:val="20"/>
              </w:rPr>
            </w:pPr>
          </w:p>
        </w:tc>
        <w:tc>
          <w:tcPr>
            <w:tcW w:w="2683" w:type="dxa"/>
          </w:tcPr>
          <w:p w:rsidR="00C86E24" w:rsidRPr="004E43DF" w:rsidRDefault="00C86E24" w:rsidP="004E43DF">
            <w:pPr>
              <w:widowControl/>
              <w:autoSpaceDE w:val="0"/>
              <w:autoSpaceDN w:val="0"/>
              <w:adjustRightInd w:val="0"/>
              <w:spacing w:line="240" w:lineRule="auto"/>
              <w:jc w:val="center"/>
              <w:cnfStyle w:val="000000100000"/>
              <w:rPr>
                <w:rFonts w:cs="Arial"/>
                <w:bCs/>
                <w:sz w:val="22"/>
                <w:szCs w:val="20"/>
              </w:rPr>
            </w:pPr>
            <w:r w:rsidRPr="004E43DF">
              <w:rPr>
                <w:rFonts w:cs="Arial"/>
                <w:sz w:val="22"/>
                <w:szCs w:val="20"/>
              </w:rPr>
              <w:t>9. La administración local</w:t>
            </w:r>
          </w:p>
          <w:p w:rsidR="00C86E24" w:rsidRPr="004E43DF" w:rsidRDefault="00C86E24" w:rsidP="004E43DF">
            <w:pPr>
              <w:widowControl/>
              <w:autoSpaceDE w:val="0"/>
              <w:autoSpaceDN w:val="0"/>
              <w:adjustRightInd w:val="0"/>
              <w:spacing w:line="240" w:lineRule="auto"/>
              <w:jc w:val="center"/>
              <w:cnfStyle w:val="000000100000"/>
              <w:rPr>
                <w:rFonts w:cs="Arial"/>
                <w:bCs/>
                <w:sz w:val="22"/>
                <w:szCs w:val="20"/>
              </w:rPr>
            </w:pPr>
            <w:r w:rsidRPr="004E43DF">
              <w:rPr>
                <w:rFonts w:cs="Arial"/>
                <w:sz w:val="22"/>
                <w:szCs w:val="20"/>
              </w:rPr>
              <w:t>(5 horas)</w:t>
            </w:r>
          </w:p>
          <w:p w:rsidR="00C86E24" w:rsidRPr="004E43DF" w:rsidRDefault="00C86E24" w:rsidP="004E43DF">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Pr="004E43DF" w:rsidRDefault="00C86E24" w:rsidP="004E43DF">
            <w:pPr>
              <w:widowControl/>
              <w:autoSpaceDE w:val="0"/>
              <w:autoSpaceDN w:val="0"/>
              <w:adjustRightInd w:val="0"/>
              <w:spacing w:line="240" w:lineRule="auto"/>
              <w:jc w:val="center"/>
              <w:cnfStyle w:val="000000100000"/>
              <w:rPr>
                <w:rFonts w:cs="Arial"/>
                <w:b/>
                <w:bCs/>
                <w:szCs w:val="20"/>
              </w:rPr>
            </w:pPr>
            <w:r>
              <w:rPr>
                <w:rFonts w:cs="Arial"/>
                <w:b/>
                <w:bCs/>
                <w:szCs w:val="20"/>
              </w:rPr>
              <w:t xml:space="preserve">RA5. Identifica la estructura </w:t>
            </w:r>
            <w:r w:rsidRPr="004E43DF">
              <w:rPr>
                <w:rFonts w:cs="Arial"/>
                <w:b/>
                <w:bCs/>
                <w:szCs w:val="20"/>
              </w:rPr>
              <w:t>funcional y</w:t>
            </w:r>
            <w:r>
              <w:rPr>
                <w:rFonts w:cs="Arial"/>
                <w:b/>
                <w:bCs/>
                <w:szCs w:val="20"/>
              </w:rPr>
              <w:t xml:space="preserve"> </w:t>
            </w:r>
            <w:r w:rsidRPr="004E43DF">
              <w:rPr>
                <w:rFonts w:cs="Arial"/>
                <w:b/>
                <w:bCs/>
                <w:szCs w:val="20"/>
              </w:rPr>
              <w:t>jurídica de la Administración</w:t>
            </w:r>
            <w:r>
              <w:rPr>
                <w:rFonts w:cs="Arial"/>
                <w:b/>
                <w:bCs/>
                <w:szCs w:val="20"/>
              </w:rPr>
              <w:t xml:space="preserve"> </w:t>
            </w:r>
            <w:r w:rsidRPr="004E43DF">
              <w:rPr>
                <w:rFonts w:cs="Arial"/>
                <w:b/>
                <w:bCs/>
                <w:szCs w:val="20"/>
              </w:rPr>
              <w:t xml:space="preserve">Pública, reconociendo los </w:t>
            </w:r>
            <w:r w:rsidRPr="004E43DF">
              <w:rPr>
                <w:rFonts w:cs="Arial"/>
                <w:b/>
                <w:bCs/>
                <w:szCs w:val="20"/>
              </w:rPr>
              <w:lastRenderedPageBreak/>
              <w:t>diferentes</w:t>
            </w:r>
            <w:r>
              <w:rPr>
                <w:rFonts w:cs="Arial"/>
                <w:b/>
                <w:bCs/>
                <w:szCs w:val="20"/>
              </w:rPr>
              <w:t xml:space="preserve"> </w:t>
            </w:r>
            <w:r w:rsidRPr="004E43DF">
              <w:rPr>
                <w:rFonts w:cs="Arial"/>
                <w:b/>
                <w:bCs/>
                <w:szCs w:val="20"/>
              </w:rPr>
              <w:t>organismos y personas que la</w:t>
            </w:r>
          </w:p>
          <w:p w:rsidR="00C86E24" w:rsidRPr="004E43DF" w:rsidRDefault="00C86E24" w:rsidP="004E43DF">
            <w:pPr>
              <w:widowControl/>
              <w:autoSpaceDE w:val="0"/>
              <w:autoSpaceDN w:val="0"/>
              <w:adjustRightInd w:val="0"/>
              <w:spacing w:line="240" w:lineRule="auto"/>
              <w:jc w:val="center"/>
              <w:cnfStyle w:val="000000100000"/>
              <w:rPr>
                <w:rFonts w:cs="Arial"/>
                <w:b/>
                <w:bCs/>
                <w:szCs w:val="20"/>
              </w:rPr>
            </w:pPr>
            <w:proofErr w:type="gramStart"/>
            <w:r w:rsidRPr="004E43DF">
              <w:rPr>
                <w:rFonts w:cs="Arial"/>
                <w:b/>
                <w:bCs/>
                <w:szCs w:val="20"/>
              </w:rPr>
              <w:t>integran</w:t>
            </w:r>
            <w:proofErr w:type="gramEnd"/>
            <w:r w:rsidRPr="004E43DF">
              <w:rPr>
                <w:rFonts w:cs="Arial"/>
                <w:b/>
                <w:bCs/>
                <w:szCs w:val="20"/>
              </w:rPr>
              <w:t>.</w:t>
            </w:r>
          </w:p>
          <w:p w:rsidR="00C86E24" w:rsidRPr="004E43DF" w:rsidRDefault="00C86E24" w:rsidP="004E43DF">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Pr="00373718" w:rsidRDefault="00C86E24" w:rsidP="00B441CA">
            <w:pPr>
              <w:widowControl/>
              <w:autoSpaceDE w:val="0"/>
              <w:autoSpaceDN w:val="0"/>
              <w:adjustRightInd w:val="0"/>
              <w:spacing w:line="240" w:lineRule="auto"/>
              <w:jc w:val="left"/>
              <w:cnfStyle w:val="000000100000"/>
              <w:rPr>
                <w:rFonts w:cs="Arial"/>
                <w:b/>
                <w:bCs/>
                <w:szCs w:val="20"/>
              </w:rPr>
            </w:pPr>
            <w:r w:rsidRPr="00373718">
              <w:rPr>
                <w:rFonts w:cs="Arial"/>
                <w:b/>
                <w:bCs/>
                <w:szCs w:val="20"/>
              </w:rPr>
              <w:lastRenderedPageBreak/>
              <w:t>.</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a) Se ha identificado el marco jurídico en el que se integran las Administraciones Públicas.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lastRenderedPageBreak/>
              <w:t>b) Se han reconocido las organizaciones que componen las diferentes Administraciones Públicas.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c) Se han interpretado las relaciones entre las diferentes Administraciones Públicas.</w:t>
            </w:r>
          </w:p>
          <w:p w:rsidR="00C86E24" w:rsidRPr="00373718" w:rsidRDefault="00C86E24" w:rsidP="00B441CA">
            <w:pPr>
              <w:widowControl/>
              <w:autoSpaceDE w:val="0"/>
              <w:autoSpaceDN w:val="0"/>
              <w:adjustRightInd w:val="0"/>
              <w:spacing w:line="240" w:lineRule="auto"/>
              <w:jc w:val="left"/>
              <w:cnfStyle w:val="000000100000"/>
              <w:rPr>
                <w:rFonts w:cs="Arial"/>
                <w:szCs w:val="20"/>
              </w:rPr>
            </w:pPr>
            <w:r w:rsidRPr="00373718">
              <w:rPr>
                <w:rFonts w:cs="Arial"/>
                <w:szCs w:val="20"/>
              </w:rPr>
              <w:t>d) Se han obtenido diversas informaciones de las Administraciones Públicas por las diversas vías de</w:t>
            </w:r>
          </w:p>
          <w:p w:rsidR="00C86E24" w:rsidRPr="00373718" w:rsidRDefault="00C86E24" w:rsidP="00B441CA">
            <w:pPr>
              <w:widowControl/>
              <w:autoSpaceDE w:val="0"/>
              <w:autoSpaceDN w:val="0"/>
              <w:adjustRightInd w:val="0"/>
              <w:spacing w:line="240" w:lineRule="auto"/>
              <w:jc w:val="left"/>
              <w:cnfStyle w:val="000000100000"/>
              <w:rPr>
                <w:rFonts w:cs="Arial"/>
                <w:szCs w:val="20"/>
              </w:rPr>
            </w:pPr>
            <w:proofErr w:type="gramStart"/>
            <w:r w:rsidRPr="00373718">
              <w:rPr>
                <w:rFonts w:cs="Arial"/>
                <w:szCs w:val="20"/>
              </w:rPr>
              <w:t>acceso</w:t>
            </w:r>
            <w:proofErr w:type="gramEnd"/>
            <w:r w:rsidRPr="00373718">
              <w:rPr>
                <w:rFonts w:cs="Arial"/>
                <w:szCs w:val="20"/>
              </w:rPr>
              <w:t xml:space="preserve"> a las mismas y relacionado éstas en un informe.</w:t>
            </w:r>
          </w:p>
          <w:p w:rsidR="00C86E24" w:rsidRPr="00373718" w:rsidRDefault="00C86E24" w:rsidP="002A0275">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shd w:val="clear" w:color="auto" w:fill="FF5050"/>
          </w:tcPr>
          <w:p w:rsidR="00C86E24" w:rsidRPr="004E43DF" w:rsidRDefault="00C86E24" w:rsidP="004E43DF">
            <w:pPr>
              <w:widowControl/>
              <w:autoSpaceDE w:val="0"/>
              <w:autoSpaceDN w:val="0"/>
              <w:adjustRightInd w:val="0"/>
              <w:spacing w:line="240" w:lineRule="auto"/>
              <w:jc w:val="center"/>
              <w:rPr>
                <w:rFonts w:cs="Arial"/>
                <w:bCs w:val="0"/>
                <w:sz w:val="22"/>
                <w:szCs w:val="20"/>
              </w:rPr>
            </w:pPr>
          </w:p>
        </w:tc>
        <w:tc>
          <w:tcPr>
            <w:tcW w:w="2683" w:type="dxa"/>
          </w:tcPr>
          <w:p w:rsidR="00C86E24" w:rsidRPr="004E43DF" w:rsidRDefault="00C86E24" w:rsidP="004E43DF">
            <w:pPr>
              <w:widowControl/>
              <w:autoSpaceDE w:val="0"/>
              <w:autoSpaceDN w:val="0"/>
              <w:adjustRightInd w:val="0"/>
              <w:spacing w:line="240" w:lineRule="auto"/>
              <w:jc w:val="center"/>
              <w:cnfStyle w:val="000000000000"/>
              <w:rPr>
                <w:rFonts w:cs="Arial"/>
                <w:bCs/>
                <w:sz w:val="22"/>
                <w:szCs w:val="20"/>
              </w:rPr>
            </w:pPr>
          </w:p>
          <w:p w:rsidR="00C86E24" w:rsidRPr="004E43DF" w:rsidRDefault="00C86E24" w:rsidP="004E43DF">
            <w:pPr>
              <w:widowControl/>
              <w:autoSpaceDE w:val="0"/>
              <w:autoSpaceDN w:val="0"/>
              <w:adjustRightInd w:val="0"/>
              <w:spacing w:line="240" w:lineRule="auto"/>
              <w:jc w:val="center"/>
              <w:cnfStyle w:val="000000000000"/>
              <w:rPr>
                <w:rFonts w:cs="Arial"/>
                <w:bCs/>
                <w:sz w:val="22"/>
                <w:szCs w:val="20"/>
              </w:rPr>
            </w:pPr>
            <w:r w:rsidRPr="004E43DF">
              <w:rPr>
                <w:rFonts w:cs="Arial"/>
                <w:sz w:val="22"/>
                <w:szCs w:val="20"/>
              </w:rPr>
              <w:t>10. La Unión Europea</w:t>
            </w:r>
          </w:p>
          <w:p w:rsidR="00C86E24" w:rsidRPr="004E43DF" w:rsidRDefault="00C86E24" w:rsidP="004E43DF">
            <w:pPr>
              <w:widowControl/>
              <w:autoSpaceDE w:val="0"/>
              <w:autoSpaceDN w:val="0"/>
              <w:adjustRightInd w:val="0"/>
              <w:spacing w:line="240" w:lineRule="auto"/>
              <w:jc w:val="center"/>
              <w:cnfStyle w:val="000000000000"/>
              <w:rPr>
                <w:rFonts w:cs="Arial"/>
                <w:bCs/>
                <w:sz w:val="22"/>
                <w:szCs w:val="20"/>
              </w:rPr>
            </w:pPr>
            <w:r w:rsidRPr="004E43DF">
              <w:rPr>
                <w:rFonts w:cs="Arial"/>
                <w:sz w:val="22"/>
                <w:szCs w:val="20"/>
              </w:rPr>
              <w:t>(6 horas)</w:t>
            </w:r>
          </w:p>
          <w:p w:rsidR="00C86E24" w:rsidRPr="004E43DF" w:rsidRDefault="00C86E24" w:rsidP="004E43DF">
            <w:pPr>
              <w:widowControl/>
              <w:autoSpaceDE w:val="0"/>
              <w:autoSpaceDN w:val="0"/>
              <w:adjustRightInd w:val="0"/>
              <w:spacing w:line="240" w:lineRule="auto"/>
              <w:jc w:val="center"/>
              <w:cnfStyle w:val="000000000000"/>
              <w:rPr>
                <w:rFonts w:cs="Arial"/>
                <w:bCs/>
                <w:color w:val="FFFFFF"/>
                <w:sz w:val="22"/>
                <w:szCs w:val="20"/>
              </w:rPr>
            </w:pPr>
          </w:p>
        </w:tc>
        <w:tc>
          <w:tcPr>
            <w:tcW w:w="2603" w:type="dxa"/>
          </w:tcPr>
          <w:p w:rsidR="00C86E24" w:rsidRPr="004E43DF" w:rsidRDefault="00C86E24" w:rsidP="004E43DF">
            <w:pPr>
              <w:widowControl/>
              <w:autoSpaceDE w:val="0"/>
              <w:autoSpaceDN w:val="0"/>
              <w:adjustRightInd w:val="0"/>
              <w:spacing w:line="240" w:lineRule="auto"/>
              <w:jc w:val="center"/>
              <w:cnfStyle w:val="000000000000"/>
              <w:rPr>
                <w:rFonts w:cs="Arial"/>
                <w:b/>
                <w:bCs/>
                <w:szCs w:val="20"/>
              </w:rPr>
            </w:pPr>
            <w:r>
              <w:rPr>
                <w:rFonts w:cs="Arial"/>
                <w:b/>
                <w:bCs/>
                <w:szCs w:val="20"/>
              </w:rPr>
              <w:t xml:space="preserve">RA5. Identifica la estructura </w:t>
            </w:r>
            <w:r w:rsidRPr="004E43DF">
              <w:rPr>
                <w:rFonts w:cs="Arial"/>
                <w:b/>
                <w:bCs/>
                <w:szCs w:val="20"/>
              </w:rPr>
              <w:t>funcional y</w:t>
            </w:r>
            <w:r>
              <w:rPr>
                <w:rFonts w:cs="Arial"/>
                <w:b/>
                <w:bCs/>
                <w:szCs w:val="20"/>
              </w:rPr>
              <w:t xml:space="preserve"> jurídica de la </w:t>
            </w:r>
            <w:r w:rsidRPr="004E43DF">
              <w:rPr>
                <w:rFonts w:cs="Arial"/>
                <w:b/>
                <w:bCs/>
                <w:szCs w:val="20"/>
              </w:rPr>
              <w:t>Administración</w:t>
            </w:r>
            <w:r>
              <w:rPr>
                <w:rFonts w:cs="Arial"/>
                <w:b/>
                <w:bCs/>
                <w:szCs w:val="20"/>
              </w:rPr>
              <w:t xml:space="preserve"> Pública, reconociendo los </w:t>
            </w:r>
            <w:r w:rsidRPr="004E43DF">
              <w:rPr>
                <w:rFonts w:cs="Arial"/>
                <w:b/>
                <w:bCs/>
                <w:szCs w:val="20"/>
              </w:rPr>
              <w:t>diferentes</w:t>
            </w:r>
            <w:r>
              <w:rPr>
                <w:rFonts w:cs="Arial"/>
                <w:b/>
                <w:bCs/>
                <w:szCs w:val="20"/>
              </w:rPr>
              <w:t xml:space="preserve"> </w:t>
            </w:r>
            <w:r w:rsidRPr="004E43DF">
              <w:rPr>
                <w:rFonts w:cs="Arial"/>
                <w:b/>
                <w:bCs/>
                <w:szCs w:val="20"/>
              </w:rPr>
              <w:t>organismos y personas que la</w:t>
            </w:r>
          </w:p>
          <w:p w:rsidR="00C86E24" w:rsidRPr="004E43DF" w:rsidRDefault="00C86E24" w:rsidP="004E43DF">
            <w:pPr>
              <w:widowControl/>
              <w:autoSpaceDE w:val="0"/>
              <w:autoSpaceDN w:val="0"/>
              <w:adjustRightInd w:val="0"/>
              <w:spacing w:line="240" w:lineRule="auto"/>
              <w:jc w:val="center"/>
              <w:cnfStyle w:val="000000000000"/>
              <w:rPr>
                <w:rFonts w:cs="Arial"/>
                <w:b/>
                <w:bCs/>
                <w:szCs w:val="20"/>
              </w:rPr>
            </w:pPr>
            <w:proofErr w:type="gramStart"/>
            <w:r w:rsidRPr="004E43DF">
              <w:rPr>
                <w:rFonts w:cs="Arial"/>
                <w:b/>
                <w:bCs/>
                <w:szCs w:val="20"/>
              </w:rPr>
              <w:t>integran</w:t>
            </w:r>
            <w:proofErr w:type="gramEnd"/>
            <w:r w:rsidRPr="004E43DF">
              <w:rPr>
                <w:rFonts w:cs="Arial"/>
                <w:b/>
                <w:bCs/>
                <w:szCs w:val="20"/>
              </w:rPr>
              <w:t>.</w:t>
            </w:r>
          </w:p>
          <w:p w:rsidR="00C86E24" w:rsidRPr="004E43DF" w:rsidRDefault="00C86E24" w:rsidP="004E43DF">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Default="00C86E24" w:rsidP="00B441CA">
            <w:pPr>
              <w:widowControl/>
              <w:autoSpaceDE w:val="0"/>
              <w:autoSpaceDN w:val="0"/>
              <w:adjustRightInd w:val="0"/>
              <w:spacing w:line="240" w:lineRule="auto"/>
              <w:jc w:val="left"/>
              <w:cnfStyle w:val="000000000000"/>
              <w:rPr>
                <w:rFonts w:cs="Arial"/>
                <w:szCs w:val="20"/>
              </w:rPr>
            </w:pP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a) Se ha identificado el marco jurídico en el que se integran las Administraciones Públicas.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b) Se han reconocido las organizaciones que componen las diferentes Administraciones Públicas.</w:t>
            </w:r>
          </w:p>
          <w:p w:rsidR="00C86E24" w:rsidRPr="00373718" w:rsidRDefault="00C86E24" w:rsidP="00B441CA">
            <w:pPr>
              <w:widowControl/>
              <w:autoSpaceDE w:val="0"/>
              <w:autoSpaceDN w:val="0"/>
              <w:adjustRightInd w:val="0"/>
              <w:spacing w:line="240" w:lineRule="auto"/>
              <w:jc w:val="left"/>
              <w:cnfStyle w:val="000000000000"/>
              <w:rPr>
                <w:rFonts w:cs="Arial"/>
                <w:szCs w:val="20"/>
              </w:rPr>
            </w:pPr>
            <w:r w:rsidRPr="00373718">
              <w:rPr>
                <w:rFonts w:cs="Arial"/>
                <w:szCs w:val="20"/>
              </w:rPr>
              <w:t>c) Se han interpretado las relaciones entre las diferentes Administraciones Públicas.</w:t>
            </w:r>
          </w:p>
          <w:p w:rsidR="00C86E24" w:rsidRPr="00373718" w:rsidRDefault="00C86E24" w:rsidP="00B441CA">
            <w:pPr>
              <w:widowControl/>
              <w:autoSpaceDE w:val="0"/>
              <w:autoSpaceDN w:val="0"/>
              <w:adjustRightInd w:val="0"/>
              <w:spacing w:line="240" w:lineRule="auto"/>
              <w:jc w:val="left"/>
              <w:cnfStyle w:val="000000000000"/>
              <w:rPr>
                <w:rFonts w:cs="Arial"/>
                <w:b/>
                <w:bCs/>
                <w:color w:val="000000"/>
                <w:szCs w:val="20"/>
              </w:rPr>
            </w:pPr>
            <w:r w:rsidRPr="00373718">
              <w:rPr>
                <w:rFonts w:cs="Arial"/>
                <w:szCs w:val="20"/>
              </w:rPr>
              <w:t>d) Se han obtenido diversas informaciones de las Administraciones Públicas por las diversas vías de</w:t>
            </w:r>
          </w:p>
          <w:p w:rsidR="00C86E24" w:rsidRPr="00373718" w:rsidRDefault="00C86E24" w:rsidP="00B441CA">
            <w:pPr>
              <w:widowControl/>
              <w:autoSpaceDE w:val="0"/>
              <w:autoSpaceDN w:val="0"/>
              <w:adjustRightInd w:val="0"/>
              <w:spacing w:line="240" w:lineRule="auto"/>
              <w:jc w:val="left"/>
              <w:cnfStyle w:val="000000000000"/>
              <w:rPr>
                <w:rFonts w:cs="Arial"/>
                <w:b/>
                <w:bCs/>
                <w:color w:val="000000"/>
                <w:szCs w:val="20"/>
              </w:rPr>
            </w:pPr>
          </w:p>
          <w:p w:rsidR="00C86E24" w:rsidRPr="00373718" w:rsidRDefault="00C86E24" w:rsidP="002A0275">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shd w:val="clear" w:color="auto" w:fill="FF5050"/>
          </w:tcPr>
          <w:p w:rsidR="00C86E24" w:rsidRPr="004E43DF" w:rsidRDefault="00C86E24" w:rsidP="004E43DF">
            <w:pPr>
              <w:widowControl/>
              <w:autoSpaceDE w:val="0"/>
              <w:autoSpaceDN w:val="0"/>
              <w:adjustRightInd w:val="0"/>
              <w:spacing w:line="240" w:lineRule="auto"/>
              <w:jc w:val="center"/>
              <w:rPr>
                <w:rFonts w:cs="Arial"/>
                <w:bCs w:val="0"/>
                <w:color w:val="000000"/>
                <w:sz w:val="22"/>
                <w:szCs w:val="20"/>
              </w:rPr>
            </w:pPr>
          </w:p>
        </w:tc>
        <w:tc>
          <w:tcPr>
            <w:tcW w:w="2683" w:type="dxa"/>
          </w:tcPr>
          <w:p w:rsidR="00C86E24" w:rsidRPr="004E43DF" w:rsidRDefault="00C86E24" w:rsidP="004E43DF">
            <w:pPr>
              <w:widowControl/>
              <w:autoSpaceDE w:val="0"/>
              <w:autoSpaceDN w:val="0"/>
              <w:adjustRightInd w:val="0"/>
              <w:spacing w:line="240" w:lineRule="auto"/>
              <w:jc w:val="center"/>
              <w:cnfStyle w:val="000000100000"/>
              <w:rPr>
                <w:rFonts w:cs="Arial"/>
                <w:bCs/>
                <w:color w:val="000000"/>
                <w:sz w:val="22"/>
                <w:szCs w:val="20"/>
              </w:rPr>
            </w:pPr>
          </w:p>
          <w:p w:rsidR="00C86E24" w:rsidRPr="004E43DF" w:rsidRDefault="00C86E24" w:rsidP="004E43DF">
            <w:pPr>
              <w:widowControl/>
              <w:autoSpaceDE w:val="0"/>
              <w:autoSpaceDN w:val="0"/>
              <w:adjustRightInd w:val="0"/>
              <w:spacing w:line="240" w:lineRule="auto"/>
              <w:jc w:val="center"/>
              <w:cnfStyle w:val="000000100000"/>
              <w:rPr>
                <w:rFonts w:cs="Arial"/>
                <w:bCs/>
                <w:sz w:val="22"/>
                <w:szCs w:val="20"/>
              </w:rPr>
            </w:pPr>
            <w:r w:rsidRPr="004E43DF">
              <w:rPr>
                <w:rFonts w:cs="Arial"/>
                <w:sz w:val="22"/>
                <w:szCs w:val="20"/>
              </w:rPr>
              <w:t>. 11. Los funcionarios públicos</w:t>
            </w:r>
          </w:p>
          <w:p w:rsidR="00C86E24" w:rsidRPr="004E43DF" w:rsidRDefault="00C86E24" w:rsidP="004E43DF">
            <w:pPr>
              <w:widowControl/>
              <w:autoSpaceDE w:val="0"/>
              <w:autoSpaceDN w:val="0"/>
              <w:adjustRightInd w:val="0"/>
              <w:spacing w:line="240" w:lineRule="auto"/>
              <w:jc w:val="center"/>
              <w:cnfStyle w:val="000000100000"/>
              <w:rPr>
                <w:rFonts w:cs="Arial"/>
                <w:bCs/>
                <w:sz w:val="22"/>
                <w:szCs w:val="20"/>
              </w:rPr>
            </w:pPr>
            <w:r w:rsidRPr="004E43DF">
              <w:rPr>
                <w:rFonts w:cs="Arial"/>
                <w:sz w:val="22"/>
                <w:szCs w:val="20"/>
              </w:rPr>
              <w:t>(3 horas)</w:t>
            </w:r>
          </w:p>
          <w:p w:rsidR="00C86E24" w:rsidRPr="004E43DF" w:rsidRDefault="00C86E24" w:rsidP="004E43DF">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Pr="004E43DF" w:rsidRDefault="00C86E24" w:rsidP="004E43DF">
            <w:pPr>
              <w:widowControl/>
              <w:autoSpaceDE w:val="0"/>
              <w:autoSpaceDN w:val="0"/>
              <w:adjustRightInd w:val="0"/>
              <w:spacing w:line="240" w:lineRule="auto"/>
              <w:jc w:val="center"/>
              <w:cnfStyle w:val="000000100000"/>
              <w:rPr>
                <w:rFonts w:cs="Arial"/>
                <w:b/>
                <w:bCs/>
                <w:szCs w:val="20"/>
              </w:rPr>
            </w:pPr>
            <w:r w:rsidRPr="004E43DF">
              <w:rPr>
                <w:rFonts w:cs="Arial"/>
                <w:b/>
                <w:bCs/>
                <w:szCs w:val="20"/>
              </w:rPr>
              <w:t>RA5. Identifica la estructura funcional y jurídica de la Administración Pública, reconociendo los diferentes organismos y personas que la integran.</w:t>
            </w:r>
          </w:p>
          <w:p w:rsidR="00C86E24" w:rsidRPr="004E43DF" w:rsidRDefault="00C86E24" w:rsidP="004E43DF">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Default="00C86E24" w:rsidP="002E1558">
            <w:pPr>
              <w:widowControl/>
              <w:autoSpaceDE w:val="0"/>
              <w:autoSpaceDN w:val="0"/>
              <w:adjustRightInd w:val="0"/>
              <w:spacing w:line="240" w:lineRule="auto"/>
              <w:jc w:val="left"/>
              <w:cnfStyle w:val="000000100000"/>
              <w:rPr>
                <w:rFonts w:cs="Arial"/>
                <w:szCs w:val="20"/>
              </w:rPr>
            </w:pPr>
          </w:p>
          <w:p w:rsidR="00C86E24" w:rsidRPr="00373718" w:rsidRDefault="00C86E24" w:rsidP="002E1558">
            <w:pPr>
              <w:widowControl/>
              <w:autoSpaceDE w:val="0"/>
              <w:autoSpaceDN w:val="0"/>
              <w:adjustRightInd w:val="0"/>
              <w:spacing w:line="240" w:lineRule="auto"/>
              <w:jc w:val="left"/>
              <w:cnfStyle w:val="000000100000"/>
              <w:rPr>
                <w:rFonts w:cs="Arial"/>
                <w:szCs w:val="20"/>
              </w:rPr>
            </w:pPr>
            <w:r w:rsidRPr="00373718">
              <w:rPr>
                <w:rFonts w:cs="Arial"/>
                <w:szCs w:val="20"/>
              </w:rPr>
              <w:t>e) Se han precisado las distintas formas de relación laboral en la Administración Pública.</w:t>
            </w:r>
          </w:p>
          <w:p w:rsidR="00C86E24" w:rsidRPr="00373718" w:rsidRDefault="00C86E24" w:rsidP="002E1558">
            <w:pPr>
              <w:widowControl/>
              <w:autoSpaceDE w:val="0"/>
              <w:autoSpaceDN w:val="0"/>
              <w:adjustRightInd w:val="0"/>
              <w:spacing w:line="240" w:lineRule="auto"/>
              <w:jc w:val="left"/>
              <w:cnfStyle w:val="000000100000"/>
              <w:rPr>
                <w:rFonts w:cs="Arial"/>
                <w:szCs w:val="20"/>
              </w:rPr>
            </w:pPr>
            <w:r w:rsidRPr="00373718">
              <w:rPr>
                <w:rFonts w:cs="Arial"/>
                <w:szCs w:val="20"/>
              </w:rPr>
              <w:t>f) Se han utilizado las fuentes de información relacionadas con la oferta de empleo público para reunir</w:t>
            </w:r>
          </w:p>
          <w:p w:rsidR="00C86E24" w:rsidRDefault="00C86E24" w:rsidP="002E1558">
            <w:pPr>
              <w:widowControl/>
              <w:autoSpaceDE w:val="0"/>
              <w:autoSpaceDN w:val="0"/>
              <w:adjustRightInd w:val="0"/>
              <w:spacing w:line="240" w:lineRule="auto"/>
              <w:jc w:val="left"/>
              <w:cnfStyle w:val="000000100000"/>
              <w:rPr>
                <w:rFonts w:cs="Arial"/>
                <w:szCs w:val="20"/>
              </w:rPr>
            </w:pPr>
            <w:proofErr w:type="gramStart"/>
            <w:r w:rsidRPr="00373718">
              <w:rPr>
                <w:rFonts w:cs="Arial"/>
                <w:szCs w:val="20"/>
              </w:rPr>
              <w:t>datos</w:t>
            </w:r>
            <w:proofErr w:type="gramEnd"/>
            <w:r w:rsidRPr="00373718">
              <w:rPr>
                <w:rFonts w:cs="Arial"/>
                <w:szCs w:val="20"/>
              </w:rPr>
              <w:t xml:space="preserve"> significativos sobre ésta.</w:t>
            </w:r>
          </w:p>
          <w:p w:rsidR="00C86E24" w:rsidRDefault="00C86E24" w:rsidP="002E1558">
            <w:pPr>
              <w:widowControl/>
              <w:autoSpaceDE w:val="0"/>
              <w:autoSpaceDN w:val="0"/>
              <w:adjustRightInd w:val="0"/>
              <w:spacing w:line="240" w:lineRule="auto"/>
              <w:jc w:val="left"/>
              <w:cnfStyle w:val="000000100000"/>
              <w:rPr>
                <w:rFonts w:cs="Arial"/>
                <w:szCs w:val="20"/>
              </w:rPr>
            </w:pPr>
          </w:p>
          <w:p w:rsidR="00C86E24" w:rsidRDefault="00C86E24" w:rsidP="002E1558">
            <w:pPr>
              <w:widowControl/>
              <w:autoSpaceDE w:val="0"/>
              <w:autoSpaceDN w:val="0"/>
              <w:adjustRightInd w:val="0"/>
              <w:spacing w:line="240" w:lineRule="auto"/>
              <w:jc w:val="left"/>
              <w:cnfStyle w:val="000000100000"/>
              <w:rPr>
                <w:rFonts w:cs="Arial"/>
                <w:szCs w:val="20"/>
              </w:rPr>
            </w:pPr>
          </w:p>
          <w:p w:rsidR="00C86E24" w:rsidRDefault="00C86E24" w:rsidP="002E1558">
            <w:pPr>
              <w:widowControl/>
              <w:autoSpaceDE w:val="0"/>
              <w:autoSpaceDN w:val="0"/>
              <w:adjustRightInd w:val="0"/>
              <w:spacing w:line="240" w:lineRule="auto"/>
              <w:jc w:val="left"/>
              <w:cnfStyle w:val="000000100000"/>
              <w:rPr>
                <w:rFonts w:cs="Arial"/>
                <w:szCs w:val="20"/>
              </w:rPr>
            </w:pPr>
          </w:p>
          <w:p w:rsidR="00C86E24" w:rsidRPr="00373718" w:rsidRDefault="00C86E24" w:rsidP="002E1558">
            <w:pPr>
              <w:widowControl/>
              <w:autoSpaceDE w:val="0"/>
              <w:autoSpaceDN w:val="0"/>
              <w:adjustRightInd w:val="0"/>
              <w:spacing w:line="240" w:lineRule="auto"/>
              <w:jc w:val="left"/>
              <w:cnfStyle w:val="000000100000"/>
              <w:rPr>
                <w:rFonts w:cs="Arial"/>
                <w:szCs w:val="20"/>
              </w:rPr>
            </w:pPr>
          </w:p>
          <w:p w:rsidR="00C86E24" w:rsidRPr="00373718" w:rsidRDefault="00C86E24" w:rsidP="002A0275">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shd w:val="clear" w:color="auto" w:fill="FF5050"/>
          </w:tcPr>
          <w:p w:rsidR="00C86E24" w:rsidRPr="00EF1C6E" w:rsidRDefault="00C86E24" w:rsidP="00EF1C6E">
            <w:pPr>
              <w:widowControl/>
              <w:autoSpaceDE w:val="0"/>
              <w:autoSpaceDN w:val="0"/>
              <w:adjustRightInd w:val="0"/>
              <w:spacing w:line="240" w:lineRule="auto"/>
              <w:jc w:val="center"/>
              <w:rPr>
                <w:rFonts w:cs="Arial"/>
                <w:sz w:val="22"/>
                <w:szCs w:val="20"/>
              </w:rPr>
            </w:pPr>
          </w:p>
        </w:tc>
        <w:tc>
          <w:tcPr>
            <w:tcW w:w="2683" w:type="dxa"/>
          </w:tcPr>
          <w:p w:rsidR="00C86E24" w:rsidRPr="00EF1C6E" w:rsidRDefault="00C86E24" w:rsidP="00EF1C6E">
            <w:pPr>
              <w:widowControl/>
              <w:autoSpaceDE w:val="0"/>
              <w:autoSpaceDN w:val="0"/>
              <w:adjustRightInd w:val="0"/>
              <w:spacing w:line="240" w:lineRule="auto"/>
              <w:jc w:val="center"/>
              <w:cnfStyle w:val="000000000000"/>
              <w:rPr>
                <w:rFonts w:cs="Arial"/>
                <w:bCs/>
                <w:sz w:val="22"/>
                <w:szCs w:val="20"/>
              </w:rPr>
            </w:pPr>
            <w:r w:rsidRPr="00EF1C6E">
              <w:rPr>
                <w:rFonts w:cs="Arial"/>
                <w:sz w:val="22"/>
                <w:szCs w:val="20"/>
              </w:rPr>
              <w:t>12. El acto administrativo</w:t>
            </w:r>
          </w:p>
          <w:p w:rsidR="00C86E24" w:rsidRPr="00EF1C6E" w:rsidRDefault="00C86E24" w:rsidP="00EF1C6E">
            <w:pPr>
              <w:widowControl/>
              <w:autoSpaceDE w:val="0"/>
              <w:autoSpaceDN w:val="0"/>
              <w:adjustRightInd w:val="0"/>
              <w:spacing w:line="240" w:lineRule="auto"/>
              <w:jc w:val="center"/>
              <w:cnfStyle w:val="000000000000"/>
              <w:rPr>
                <w:rFonts w:cs="Arial"/>
                <w:bCs/>
                <w:color w:val="FFFFFF"/>
                <w:sz w:val="22"/>
                <w:szCs w:val="20"/>
              </w:rPr>
            </w:pPr>
            <w:r w:rsidRPr="00EF1C6E">
              <w:rPr>
                <w:rFonts w:cs="Arial"/>
                <w:sz w:val="22"/>
                <w:szCs w:val="20"/>
              </w:rPr>
              <w:t>(3 horas)</w:t>
            </w:r>
          </w:p>
        </w:tc>
        <w:tc>
          <w:tcPr>
            <w:tcW w:w="2603" w:type="dxa"/>
          </w:tcPr>
          <w:p w:rsidR="00C86E24" w:rsidRPr="00EF1C6E" w:rsidRDefault="00C86E24" w:rsidP="00EF1C6E">
            <w:pPr>
              <w:widowControl/>
              <w:autoSpaceDE w:val="0"/>
              <w:autoSpaceDN w:val="0"/>
              <w:adjustRightInd w:val="0"/>
              <w:spacing w:line="240" w:lineRule="auto"/>
              <w:jc w:val="center"/>
              <w:cnfStyle w:val="000000000000"/>
              <w:rPr>
                <w:rFonts w:cs="Arial"/>
                <w:b/>
                <w:bCs/>
                <w:szCs w:val="20"/>
              </w:rPr>
            </w:pPr>
            <w:r>
              <w:rPr>
                <w:rFonts w:cs="Arial"/>
                <w:b/>
                <w:bCs/>
                <w:szCs w:val="20"/>
              </w:rPr>
              <w:t xml:space="preserve">RA6. Describe los diferentes </w:t>
            </w:r>
            <w:r w:rsidRPr="00EF1C6E">
              <w:rPr>
                <w:rFonts w:cs="Arial"/>
                <w:b/>
                <w:bCs/>
                <w:szCs w:val="20"/>
              </w:rPr>
              <w:t>tipos de</w:t>
            </w:r>
            <w:r>
              <w:rPr>
                <w:rFonts w:cs="Arial"/>
                <w:b/>
                <w:bCs/>
                <w:szCs w:val="20"/>
              </w:rPr>
              <w:t xml:space="preserve"> </w:t>
            </w:r>
            <w:r w:rsidRPr="00EF1C6E">
              <w:rPr>
                <w:rFonts w:cs="Arial"/>
                <w:b/>
                <w:bCs/>
                <w:szCs w:val="20"/>
              </w:rPr>
              <w:t>relaciones entre los administrados y</w:t>
            </w:r>
            <w:r>
              <w:rPr>
                <w:rFonts w:cs="Arial"/>
                <w:b/>
                <w:bCs/>
                <w:szCs w:val="20"/>
              </w:rPr>
              <w:t xml:space="preserve"> </w:t>
            </w:r>
            <w:r w:rsidRPr="00EF1C6E">
              <w:rPr>
                <w:rFonts w:cs="Arial"/>
                <w:b/>
                <w:bCs/>
                <w:szCs w:val="20"/>
              </w:rPr>
              <w:t>la Administración y sus</w:t>
            </w:r>
            <w:r>
              <w:rPr>
                <w:rFonts w:cs="Arial"/>
                <w:b/>
                <w:bCs/>
                <w:szCs w:val="20"/>
              </w:rPr>
              <w:t xml:space="preserve"> </w:t>
            </w:r>
            <w:r w:rsidRPr="00EF1C6E">
              <w:rPr>
                <w:rFonts w:cs="Arial"/>
                <w:b/>
                <w:bCs/>
                <w:szCs w:val="20"/>
              </w:rPr>
              <w:t>características completando</w:t>
            </w:r>
            <w:r>
              <w:rPr>
                <w:rFonts w:cs="Arial"/>
                <w:b/>
                <w:bCs/>
                <w:szCs w:val="20"/>
              </w:rPr>
              <w:t xml:space="preserve"> </w:t>
            </w:r>
            <w:r w:rsidRPr="00EF1C6E">
              <w:rPr>
                <w:rFonts w:cs="Arial"/>
                <w:b/>
                <w:bCs/>
                <w:szCs w:val="20"/>
              </w:rPr>
              <w:t>documentación que de éstas surge.</w:t>
            </w:r>
          </w:p>
          <w:p w:rsidR="00C86E24" w:rsidRPr="00EF1C6E" w:rsidRDefault="00C86E24" w:rsidP="00EF1C6E">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Default="00C86E24" w:rsidP="002E1558">
            <w:pPr>
              <w:widowControl/>
              <w:autoSpaceDE w:val="0"/>
              <w:autoSpaceDN w:val="0"/>
              <w:adjustRightInd w:val="0"/>
              <w:spacing w:line="240" w:lineRule="auto"/>
              <w:jc w:val="left"/>
              <w:cnfStyle w:val="000000000000"/>
              <w:rPr>
                <w:rFonts w:cs="Arial"/>
                <w:szCs w:val="20"/>
              </w:rPr>
            </w:pPr>
          </w:p>
          <w:p w:rsidR="00C86E24" w:rsidRPr="00373718" w:rsidRDefault="00C86E24" w:rsidP="002E1558">
            <w:pPr>
              <w:widowControl/>
              <w:autoSpaceDE w:val="0"/>
              <w:autoSpaceDN w:val="0"/>
              <w:adjustRightInd w:val="0"/>
              <w:spacing w:line="240" w:lineRule="auto"/>
              <w:jc w:val="left"/>
              <w:cnfStyle w:val="000000000000"/>
              <w:rPr>
                <w:rFonts w:cs="Arial"/>
                <w:szCs w:val="20"/>
              </w:rPr>
            </w:pPr>
            <w:r w:rsidRPr="00373718">
              <w:rPr>
                <w:rFonts w:cs="Arial"/>
                <w:szCs w:val="20"/>
              </w:rPr>
              <w:t>a) Se ha definido el concepto de acto administrativo.</w:t>
            </w:r>
          </w:p>
          <w:p w:rsidR="00C86E24" w:rsidRPr="00373718" w:rsidRDefault="00C86E24" w:rsidP="002E1558">
            <w:pPr>
              <w:widowControl/>
              <w:autoSpaceDE w:val="0"/>
              <w:autoSpaceDN w:val="0"/>
              <w:adjustRightInd w:val="0"/>
              <w:spacing w:line="240" w:lineRule="auto"/>
              <w:jc w:val="left"/>
              <w:cnfStyle w:val="000000000000"/>
              <w:rPr>
                <w:rFonts w:cs="Arial"/>
                <w:szCs w:val="20"/>
              </w:rPr>
            </w:pPr>
            <w:r w:rsidRPr="00373718">
              <w:rPr>
                <w:rFonts w:cs="Arial"/>
                <w:szCs w:val="20"/>
              </w:rPr>
              <w:t>b) Se han clasificado los diferentes actos administrativos.</w:t>
            </w:r>
          </w:p>
          <w:p w:rsidR="00C86E24" w:rsidRPr="00373718" w:rsidRDefault="00C86E24" w:rsidP="002A0275">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shd w:val="clear" w:color="auto" w:fill="FF5050"/>
          </w:tcPr>
          <w:p w:rsidR="00C86E24" w:rsidRPr="00760E0F" w:rsidRDefault="00C86E24" w:rsidP="00760E0F">
            <w:pPr>
              <w:widowControl/>
              <w:autoSpaceDE w:val="0"/>
              <w:autoSpaceDN w:val="0"/>
              <w:adjustRightInd w:val="0"/>
              <w:spacing w:line="240" w:lineRule="auto"/>
              <w:jc w:val="center"/>
              <w:rPr>
                <w:rFonts w:cs="Arial"/>
                <w:sz w:val="22"/>
                <w:szCs w:val="20"/>
              </w:rPr>
            </w:pPr>
          </w:p>
        </w:tc>
        <w:tc>
          <w:tcPr>
            <w:tcW w:w="2683" w:type="dxa"/>
          </w:tcPr>
          <w:p w:rsidR="00C86E24" w:rsidRPr="00760E0F" w:rsidRDefault="00C86E24" w:rsidP="00760E0F">
            <w:pPr>
              <w:widowControl/>
              <w:autoSpaceDE w:val="0"/>
              <w:autoSpaceDN w:val="0"/>
              <w:adjustRightInd w:val="0"/>
              <w:spacing w:line="240" w:lineRule="auto"/>
              <w:jc w:val="center"/>
              <w:cnfStyle w:val="000000100000"/>
              <w:rPr>
                <w:rFonts w:cs="Arial"/>
                <w:bCs/>
                <w:sz w:val="22"/>
                <w:szCs w:val="20"/>
              </w:rPr>
            </w:pPr>
            <w:r w:rsidRPr="00760E0F">
              <w:rPr>
                <w:rFonts w:cs="Arial"/>
                <w:sz w:val="22"/>
                <w:szCs w:val="20"/>
              </w:rPr>
              <w:t>13. El procedimiento</w:t>
            </w:r>
          </w:p>
          <w:p w:rsidR="00C86E24" w:rsidRPr="00760E0F" w:rsidRDefault="00C86E24" w:rsidP="00760E0F">
            <w:pPr>
              <w:widowControl/>
              <w:autoSpaceDE w:val="0"/>
              <w:autoSpaceDN w:val="0"/>
              <w:adjustRightInd w:val="0"/>
              <w:spacing w:line="240" w:lineRule="auto"/>
              <w:jc w:val="center"/>
              <w:cnfStyle w:val="000000100000"/>
              <w:rPr>
                <w:rFonts w:cs="Arial"/>
                <w:bCs/>
                <w:sz w:val="22"/>
                <w:szCs w:val="20"/>
              </w:rPr>
            </w:pPr>
            <w:r w:rsidRPr="00760E0F">
              <w:rPr>
                <w:rFonts w:cs="Arial"/>
                <w:sz w:val="22"/>
                <w:szCs w:val="20"/>
              </w:rPr>
              <w:t>administrativo</w:t>
            </w:r>
          </w:p>
          <w:p w:rsidR="00C86E24" w:rsidRPr="00760E0F" w:rsidRDefault="00C86E24" w:rsidP="00760E0F">
            <w:pPr>
              <w:widowControl/>
              <w:autoSpaceDE w:val="0"/>
              <w:autoSpaceDN w:val="0"/>
              <w:adjustRightInd w:val="0"/>
              <w:spacing w:line="240" w:lineRule="auto"/>
              <w:jc w:val="center"/>
              <w:cnfStyle w:val="000000100000"/>
              <w:rPr>
                <w:rFonts w:cs="Arial"/>
                <w:bCs/>
                <w:sz w:val="22"/>
                <w:szCs w:val="20"/>
              </w:rPr>
            </w:pPr>
            <w:r w:rsidRPr="00760E0F">
              <w:rPr>
                <w:rFonts w:cs="Arial"/>
                <w:sz w:val="22"/>
                <w:szCs w:val="20"/>
              </w:rPr>
              <w:t>(4 horas)</w:t>
            </w:r>
          </w:p>
          <w:p w:rsidR="00C86E24" w:rsidRPr="00760E0F" w:rsidRDefault="00C86E24" w:rsidP="00760E0F">
            <w:pPr>
              <w:widowControl/>
              <w:autoSpaceDE w:val="0"/>
              <w:autoSpaceDN w:val="0"/>
              <w:adjustRightInd w:val="0"/>
              <w:spacing w:line="240" w:lineRule="auto"/>
              <w:jc w:val="center"/>
              <w:cnfStyle w:val="000000100000"/>
              <w:rPr>
                <w:rFonts w:cs="Arial"/>
                <w:bCs/>
                <w:color w:val="FFFFFF"/>
                <w:sz w:val="22"/>
                <w:szCs w:val="20"/>
              </w:rPr>
            </w:pPr>
          </w:p>
        </w:tc>
        <w:tc>
          <w:tcPr>
            <w:tcW w:w="2603" w:type="dxa"/>
          </w:tcPr>
          <w:p w:rsidR="00C86E24" w:rsidRDefault="00C86E24" w:rsidP="00760E0F">
            <w:pPr>
              <w:widowControl/>
              <w:autoSpaceDE w:val="0"/>
              <w:autoSpaceDN w:val="0"/>
              <w:adjustRightInd w:val="0"/>
              <w:spacing w:line="240" w:lineRule="auto"/>
              <w:jc w:val="center"/>
              <w:cnfStyle w:val="000000100000"/>
              <w:rPr>
                <w:rFonts w:cs="Arial"/>
                <w:b/>
                <w:bCs/>
                <w:szCs w:val="20"/>
              </w:rPr>
            </w:pPr>
          </w:p>
          <w:p w:rsidR="00C86E24" w:rsidRPr="00760E0F" w:rsidRDefault="00C86E24" w:rsidP="00760E0F">
            <w:pPr>
              <w:widowControl/>
              <w:autoSpaceDE w:val="0"/>
              <w:autoSpaceDN w:val="0"/>
              <w:adjustRightInd w:val="0"/>
              <w:spacing w:line="240" w:lineRule="auto"/>
              <w:jc w:val="center"/>
              <w:cnfStyle w:val="000000100000"/>
              <w:rPr>
                <w:rFonts w:cs="Arial"/>
                <w:b/>
                <w:bCs/>
                <w:szCs w:val="20"/>
              </w:rPr>
            </w:pPr>
            <w:r>
              <w:rPr>
                <w:rFonts w:cs="Arial"/>
                <w:b/>
                <w:bCs/>
                <w:szCs w:val="20"/>
              </w:rPr>
              <w:t xml:space="preserve">RA6. Describe los diferentes </w:t>
            </w:r>
            <w:r w:rsidRPr="00760E0F">
              <w:rPr>
                <w:rFonts w:cs="Arial"/>
                <w:b/>
                <w:bCs/>
                <w:szCs w:val="20"/>
              </w:rPr>
              <w:t>tipos de</w:t>
            </w:r>
            <w:r>
              <w:rPr>
                <w:rFonts w:cs="Arial"/>
                <w:b/>
                <w:bCs/>
                <w:szCs w:val="20"/>
              </w:rPr>
              <w:t xml:space="preserve"> </w:t>
            </w:r>
            <w:r w:rsidRPr="00760E0F">
              <w:rPr>
                <w:rFonts w:cs="Arial"/>
                <w:b/>
                <w:bCs/>
                <w:szCs w:val="20"/>
              </w:rPr>
              <w:t>relaciones entre los administrados y</w:t>
            </w:r>
            <w:r>
              <w:rPr>
                <w:rFonts w:cs="Arial"/>
                <w:b/>
                <w:bCs/>
                <w:szCs w:val="20"/>
              </w:rPr>
              <w:t xml:space="preserve"> </w:t>
            </w:r>
            <w:r w:rsidRPr="00760E0F">
              <w:rPr>
                <w:rFonts w:cs="Arial"/>
                <w:b/>
                <w:bCs/>
                <w:szCs w:val="20"/>
              </w:rPr>
              <w:t>la Administración y sus</w:t>
            </w:r>
            <w:r>
              <w:rPr>
                <w:rFonts w:cs="Arial"/>
                <w:b/>
                <w:bCs/>
                <w:szCs w:val="20"/>
              </w:rPr>
              <w:t xml:space="preserve"> </w:t>
            </w:r>
            <w:r w:rsidRPr="00760E0F">
              <w:rPr>
                <w:rFonts w:cs="Arial"/>
                <w:b/>
                <w:bCs/>
                <w:szCs w:val="20"/>
              </w:rPr>
              <w:t>características completando</w:t>
            </w:r>
            <w:r>
              <w:rPr>
                <w:rFonts w:cs="Arial"/>
                <w:b/>
                <w:bCs/>
                <w:szCs w:val="20"/>
              </w:rPr>
              <w:t xml:space="preserve"> documentación que de ésta </w:t>
            </w:r>
            <w:r w:rsidRPr="00760E0F">
              <w:rPr>
                <w:rFonts w:cs="Arial"/>
                <w:b/>
                <w:bCs/>
                <w:szCs w:val="20"/>
              </w:rPr>
              <w:t>surge.</w:t>
            </w:r>
          </w:p>
          <w:p w:rsidR="00C86E24" w:rsidRPr="00760E0F" w:rsidRDefault="00C86E24" w:rsidP="00760E0F">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Default="00C86E24" w:rsidP="002E1558">
            <w:pPr>
              <w:widowControl/>
              <w:autoSpaceDE w:val="0"/>
              <w:autoSpaceDN w:val="0"/>
              <w:adjustRightInd w:val="0"/>
              <w:spacing w:line="240" w:lineRule="auto"/>
              <w:jc w:val="left"/>
              <w:cnfStyle w:val="000000100000"/>
              <w:rPr>
                <w:rFonts w:cs="Arial"/>
                <w:szCs w:val="20"/>
              </w:rPr>
            </w:pPr>
          </w:p>
          <w:p w:rsidR="00C86E24" w:rsidRPr="00373718" w:rsidRDefault="00C86E24" w:rsidP="002E1558">
            <w:pPr>
              <w:widowControl/>
              <w:autoSpaceDE w:val="0"/>
              <w:autoSpaceDN w:val="0"/>
              <w:adjustRightInd w:val="0"/>
              <w:spacing w:line="240" w:lineRule="auto"/>
              <w:jc w:val="left"/>
              <w:cnfStyle w:val="000000100000"/>
              <w:rPr>
                <w:rFonts w:cs="Arial"/>
                <w:szCs w:val="20"/>
              </w:rPr>
            </w:pPr>
            <w:r w:rsidRPr="00373718">
              <w:rPr>
                <w:rFonts w:cs="Arial"/>
                <w:szCs w:val="20"/>
              </w:rPr>
              <w:t>c) Se ha definido el proceso administrativo, sus tipos, fases y tipos de silencio.</w:t>
            </w:r>
          </w:p>
          <w:p w:rsidR="00C86E24" w:rsidRPr="00373718" w:rsidRDefault="00C86E24" w:rsidP="002A0275">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shd w:val="clear" w:color="auto" w:fill="FF5050"/>
          </w:tcPr>
          <w:p w:rsidR="00C86E24" w:rsidRPr="00D165DF" w:rsidRDefault="00C86E24" w:rsidP="002E78E8">
            <w:pPr>
              <w:widowControl/>
              <w:autoSpaceDE w:val="0"/>
              <w:autoSpaceDN w:val="0"/>
              <w:adjustRightInd w:val="0"/>
              <w:spacing w:line="240" w:lineRule="auto"/>
              <w:jc w:val="center"/>
              <w:rPr>
                <w:rFonts w:cs="Arial"/>
                <w:sz w:val="22"/>
                <w:szCs w:val="20"/>
              </w:rPr>
            </w:pPr>
          </w:p>
        </w:tc>
        <w:tc>
          <w:tcPr>
            <w:tcW w:w="2683" w:type="dxa"/>
          </w:tcPr>
          <w:p w:rsidR="00C86E24" w:rsidRPr="00361E87" w:rsidRDefault="00C86E24" w:rsidP="002E78E8">
            <w:pPr>
              <w:widowControl/>
              <w:autoSpaceDE w:val="0"/>
              <w:autoSpaceDN w:val="0"/>
              <w:adjustRightInd w:val="0"/>
              <w:spacing w:line="240" w:lineRule="auto"/>
              <w:jc w:val="center"/>
              <w:cnfStyle w:val="000000000000"/>
              <w:rPr>
                <w:rFonts w:cs="Arial"/>
                <w:bCs/>
                <w:sz w:val="22"/>
                <w:szCs w:val="20"/>
              </w:rPr>
            </w:pPr>
            <w:r w:rsidRPr="00D165DF">
              <w:rPr>
                <w:rFonts w:cs="Arial"/>
                <w:sz w:val="22"/>
                <w:szCs w:val="20"/>
              </w:rPr>
              <w:t>14</w:t>
            </w:r>
            <w:r w:rsidRPr="00361E87">
              <w:rPr>
                <w:rFonts w:cs="Arial"/>
                <w:sz w:val="22"/>
                <w:szCs w:val="20"/>
              </w:rPr>
              <w:t>. Recursos. Jurisdicción</w:t>
            </w:r>
          </w:p>
          <w:p w:rsidR="00C86E24" w:rsidRPr="00361E87" w:rsidRDefault="00C86E24" w:rsidP="002E78E8">
            <w:pPr>
              <w:widowControl/>
              <w:autoSpaceDE w:val="0"/>
              <w:autoSpaceDN w:val="0"/>
              <w:adjustRightInd w:val="0"/>
              <w:spacing w:line="240" w:lineRule="auto"/>
              <w:jc w:val="center"/>
              <w:cnfStyle w:val="000000000000"/>
              <w:rPr>
                <w:rFonts w:cs="Arial"/>
                <w:bCs/>
                <w:sz w:val="22"/>
                <w:szCs w:val="20"/>
              </w:rPr>
            </w:pPr>
            <w:r w:rsidRPr="00361E87">
              <w:rPr>
                <w:rFonts w:cs="Arial"/>
                <w:sz w:val="22"/>
                <w:szCs w:val="20"/>
              </w:rPr>
              <w:t>contencioso administrativa</w:t>
            </w:r>
          </w:p>
          <w:p w:rsidR="00C86E24" w:rsidRPr="00361E87" w:rsidRDefault="00C86E24" w:rsidP="002E78E8">
            <w:pPr>
              <w:widowControl/>
              <w:autoSpaceDE w:val="0"/>
              <w:autoSpaceDN w:val="0"/>
              <w:adjustRightInd w:val="0"/>
              <w:spacing w:line="240" w:lineRule="auto"/>
              <w:jc w:val="center"/>
              <w:cnfStyle w:val="000000000000"/>
              <w:rPr>
                <w:rFonts w:cs="Arial"/>
                <w:bCs/>
                <w:sz w:val="22"/>
                <w:szCs w:val="20"/>
              </w:rPr>
            </w:pPr>
            <w:r w:rsidRPr="00361E87">
              <w:rPr>
                <w:rFonts w:cs="Arial"/>
                <w:sz w:val="22"/>
                <w:szCs w:val="20"/>
              </w:rPr>
              <w:t>(4 horas)</w:t>
            </w:r>
          </w:p>
          <w:p w:rsidR="00C86E24" w:rsidRPr="00D165DF" w:rsidRDefault="00C86E24" w:rsidP="002E78E8">
            <w:pPr>
              <w:widowControl/>
              <w:autoSpaceDE w:val="0"/>
              <w:autoSpaceDN w:val="0"/>
              <w:adjustRightInd w:val="0"/>
              <w:spacing w:line="240" w:lineRule="auto"/>
              <w:jc w:val="center"/>
              <w:cnfStyle w:val="000000000000"/>
              <w:rPr>
                <w:rFonts w:cs="Arial"/>
                <w:b/>
                <w:bCs/>
                <w:color w:val="FFFFFF"/>
                <w:sz w:val="22"/>
                <w:szCs w:val="20"/>
              </w:rPr>
            </w:pPr>
          </w:p>
        </w:tc>
        <w:tc>
          <w:tcPr>
            <w:tcW w:w="2603" w:type="dxa"/>
          </w:tcPr>
          <w:p w:rsidR="00C86E24" w:rsidRPr="00373718" w:rsidRDefault="00C86E24" w:rsidP="002E78E8">
            <w:pPr>
              <w:widowControl/>
              <w:autoSpaceDE w:val="0"/>
              <w:autoSpaceDN w:val="0"/>
              <w:adjustRightInd w:val="0"/>
              <w:spacing w:line="240" w:lineRule="auto"/>
              <w:jc w:val="center"/>
              <w:cnfStyle w:val="000000000000"/>
              <w:rPr>
                <w:rFonts w:cs="Arial"/>
                <w:b/>
                <w:bCs/>
                <w:szCs w:val="20"/>
              </w:rPr>
            </w:pPr>
            <w:r w:rsidRPr="00373718">
              <w:rPr>
                <w:rFonts w:cs="Arial"/>
                <w:b/>
                <w:bCs/>
                <w:szCs w:val="20"/>
              </w:rPr>
              <w:t>RA6. Describe los diferentes tipos de</w:t>
            </w:r>
          </w:p>
          <w:p w:rsidR="00C86E24" w:rsidRPr="00373718" w:rsidRDefault="00C86E24" w:rsidP="002E78E8">
            <w:pPr>
              <w:widowControl/>
              <w:autoSpaceDE w:val="0"/>
              <w:autoSpaceDN w:val="0"/>
              <w:adjustRightInd w:val="0"/>
              <w:spacing w:line="240" w:lineRule="auto"/>
              <w:jc w:val="center"/>
              <w:cnfStyle w:val="000000000000"/>
              <w:rPr>
                <w:rFonts w:cs="Arial"/>
                <w:b/>
                <w:bCs/>
                <w:szCs w:val="20"/>
              </w:rPr>
            </w:pPr>
            <w:r w:rsidRPr="00373718">
              <w:rPr>
                <w:rFonts w:cs="Arial"/>
                <w:b/>
                <w:bCs/>
                <w:szCs w:val="20"/>
              </w:rPr>
              <w:t>relaciones entre los administrados y</w:t>
            </w:r>
          </w:p>
          <w:p w:rsidR="00C86E24" w:rsidRPr="00373718" w:rsidRDefault="00C86E24" w:rsidP="002E78E8">
            <w:pPr>
              <w:widowControl/>
              <w:autoSpaceDE w:val="0"/>
              <w:autoSpaceDN w:val="0"/>
              <w:adjustRightInd w:val="0"/>
              <w:spacing w:line="240" w:lineRule="auto"/>
              <w:jc w:val="center"/>
              <w:cnfStyle w:val="000000000000"/>
              <w:rPr>
                <w:rFonts w:cs="Arial"/>
                <w:b/>
                <w:bCs/>
                <w:szCs w:val="20"/>
              </w:rPr>
            </w:pPr>
            <w:r w:rsidRPr="00373718">
              <w:rPr>
                <w:rFonts w:cs="Arial"/>
                <w:b/>
                <w:bCs/>
                <w:szCs w:val="20"/>
              </w:rPr>
              <w:t>la Administración y sus</w:t>
            </w:r>
          </w:p>
          <w:p w:rsidR="00C86E24" w:rsidRPr="00373718" w:rsidRDefault="00C86E24" w:rsidP="002E78E8">
            <w:pPr>
              <w:widowControl/>
              <w:autoSpaceDE w:val="0"/>
              <w:autoSpaceDN w:val="0"/>
              <w:adjustRightInd w:val="0"/>
              <w:spacing w:line="240" w:lineRule="auto"/>
              <w:jc w:val="center"/>
              <w:cnfStyle w:val="000000000000"/>
              <w:rPr>
                <w:rFonts w:cs="Arial"/>
                <w:b/>
                <w:bCs/>
                <w:szCs w:val="20"/>
              </w:rPr>
            </w:pPr>
            <w:r w:rsidRPr="00373718">
              <w:rPr>
                <w:rFonts w:cs="Arial"/>
                <w:b/>
                <w:bCs/>
                <w:szCs w:val="20"/>
              </w:rPr>
              <w:t>características completando</w:t>
            </w:r>
          </w:p>
          <w:p w:rsidR="00C86E24" w:rsidRPr="00373718" w:rsidRDefault="00C86E24" w:rsidP="002E78E8">
            <w:pPr>
              <w:widowControl/>
              <w:autoSpaceDE w:val="0"/>
              <w:autoSpaceDN w:val="0"/>
              <w:adjustRightInd w:val="0"/>
              <w:spacing w:line="240" w:lineRule="auto"/>
              <w:jc w:val="center"/>
              <w:cnfStyle w:val="000000000000"/>
              <w:rPr>
                <w:rFonts w:cs="Arial"/>
                <w:b/>
                <w:bCs/>
                <w:szCs w:val="20"/>
              </w:rPr>
            </w:pPr>
            <w:proofErr w:type="gramStart"/>
            <w:r w:rsidRPr="00373718">
              <w:rPr>
                <w:rFonts w:cs="Arial"/>
                <w:b/>
                <w:bCs/>
                <w:szCs w:val="20"/>
              </w:rPr>
              <w:t>documentación</w:t>
            </w:r>
            <w:proofErr w:type="gramEnd"/>
            <w:r w:rsidRPr="00373718">
              <w:rPr>
                <w:rFonts w:cs="Arial"/>
                <w:b/>
                <w:bCs/>
                <w:szCs w:val="20"/>
              </w:rPr>
              <w:t xml:space="preserve"> que de éstas surge.</w:t>
            </w:r>
          </w:p>
          <w:p w:rsidR="00C86E24" w:rsidRPr="00373718" w:rsidRDefault="00C86E24" w:rsidP="002E78E8">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Pr="00373718" w:rsidRDefault="00C86E24" w:rsidP="00DF67B4">
            <w:pPr>
              <w:widowControl/>
              <w:autoSpaceDE w:val="0"/>
              <w:autoSpaceDN w:val="0"/>
              <w:adjustRightInd w:val="0"/>
              <w:spacing w:line="240" w:lineRule="auto"/>
              <w:jc w:val="left"/>
              <w:cnfStyle w:val="000000000000"/>
              <w:rPr>
                <w:rFonts w:cs="Arial"/>
                <w:szCs w:val="20"/>
              </w:rPr>
            </w:pPr>
            <w:r w:rsidRPr="00373718">
              <w:rPr>
                <w:rFonts w:cs="Arial"/>
                <w:szCs w:val="20"/>
              </w:rPr>
              <w:t>e) Se ha definido el concepto de recurso administrativo y diferenciado sus tipos.</w:t>
            </w:r>
          </w:p>
          <w:p w:rsidR="00C86E24" w:rsidRPr="00373718" w:rsidRDefault="00C86E24" w:rsidP="00DF67B4">
            <w:pPr>
              <w:widowControl/>
              <w:autoSpaceDE w:val="0"/>
              <w:autoSpaceDN w:val="0"/>
              <w:adjustRightInd w:val="0"/>
              <w:spacing w:line="240" w:lineRule="auto"/>
              <w:jc w:val="left"/>
              <w:cnfStyle w:val="000000000000"/>
              <w:rPr>
                <w:rFonts w:cs="Arial"/>
                <w:szCs w:val="20"/>
              </w:rPr>
            </w:pPr>
            <w:r w:rsidRPr="00373718">
              <w:rPr>
                <w:rFonts w:cs="Arial"/>
                <w:szCs w:val="20"/>
              </w:rPr>
              <w:t>f) Se han identificado los actos recurribles y no recurribles.</w:t>
            </w:r>
          </w:p>
          <w:p w:rsidR="00C86E24" w:rsidRPr="00373718" w:rsidRDefault="00C86E24" w:rsidP="00DF67B4">
            <w:pPr>
              <w:widowControl/>
              <w:autoSpaceDE w:val="0"/>
              <w:autoSpaceDN w:val="0"/>
              <w:adjustRightInd w:val="0"/>
              <w:spacing w:line="240" w:lineRule="auto"/>
              <w:jc w:val="left"/>
              <w:cnfStyle w:val="000000000000"/>
              <w:rPr>
                <w:rFonts w:cs="Arial"/>
                <w:szCs w:val="20"/>
              </w:rPr>
            </w:pPr>
            <w:r w:rsidRPr="00373718">
              <w:rPr>
                <w:rFonts w:cs="Arial"/>
                <w:szCs w:val="20"/>
              </w:rPr>
              <w:t>g) Se han diferenciado los diferentes tipos de recursos administrativos.</w:t>
            </w:r>
          </w:p>
          <w:p w:rsidR="00C86E24" w:rsidRPr="00373718" w:rsidRDefault="00C86E24" w:rsidP="00DF67B4">
            <w:pPr>
              <w:widowControl/>
              <w:autoSpaceDE w:val="0"/>
              <w:autoSpaceDN w:val="0"/>
              <w:adjustRightInd w:val="0"/>
              <w:spacing w:line="240" w:lineRule="auto"/>
              <w:jc w:val="left"/>
              <w:cnfStyle w:val="000000000000"/>
              <w:rPr>
                <w:rFonts w:cs="Arial"/>
                <w:szCs w:val="20"/>
              </w:rPr>
            </w:pPr>
            <w:r w:rsidRPr="00373718">
              <w:rPr>
                <w:rFonts w:cs="Arial"/>
                <w:szCs w:val="20"/>
              </w:rPr>
              <w:t>h) Se han verificado las condiciones para la interposición de un recurso administrativo.</w:t>
            </w:r>
          </w:p>
          <w:p w:rsidR="00C86E24" w:rsidRPr="00373718" w:rsidRDefault="00C86E24" w:rsidP="00DF67B4">
            <w:pPr>
              <w:widowControl/>
              <w:autoSpaceDE w:val="0"/>
              <w:autoSpaceDN w:val="0"/>
              <w:adjustRightInd w:val="0"/>
              <w:spacing w:line="240" w:lineRule="auto"/>
              <w:jc w:val="left"/>
              <w:cnfStyle w:val="000000000000"/>
              <w:rPr>
                <w:rFonts w:cs="Arial"/>
                <w:szCs w:val="20"/>
              </w:rPr>
            </w:pPr>
            <w:r w:rsidRPr="00373718">
              <w:rPr>
                <w:rFonts w:cs="Arial"/>
                <w:szCs w:val="20"/>
              </w:rPr>
              <w:t>i) Se ha precisado los diferentes órganos de la jurisdicción contencioso-administrativa y su ámbito de</w:t>
            </w:r>
          </w:p>
          <w:p w:rsidR="00C86E24" w:rsidRPr="00373718" w:rsidRDefault="00C86E24" w:rsidP="00DF67B4">
            <w:pPr>
              <w:widowControl/>
              <w:autoSpaceDE w:val="0"/>
              <w:autoSpaceDN w:val="0"/>
              <w:adjustRightInd w:val="0"/>
              <w:spacing w:line="240" w:lineRule="auto"/>
              <w:jc w:val="left"/>
              <w:cnfStyle w:val="000000000000"/>
              <w:rPr>
                <w:rFonts w:cs="Arial"/>
                <w:szCs w:val="20"/>
              </w:rPr>
            </w:pPr>
            <w:proofErr w:type="gramStart"/>
            <w:r w:rsidRPr="00373718">
              <w:rPr>
                <w:rFonts w:cs="Arial"/>
                <w:szCs w:val="20"/>
              </w:rPr>
              <w:t>aplicación</w:t>
            </w:r>
            <w:proofErr w:type="gramEnd"/>
            <w:r w:rsidRPr="00373718">
              <w:rPr>
                <w:rFonts w:cs="Arial"/>
                <w:szCs w:val="20"/>
              </w:rPr>
              <w:t>.</w:t>
            </w:r>
          </w:p>
          <w:p w:rsidR="00C86E24" w:rsidRPr="00373718" w:rsidRDefault="00C86E24" w:rsidP="00DF67B4">
            <w:pPr>
              <w:widowControl/>
              <w:autoSpaceDE w:val="0"/>
              <w:autoSpaceDN w:val="0"/>
              <w:adjustRightInd w:val="0"/>
              <w:spacing w:line="240" w:lineRule="auto"/>
              <w:jc w:val="left"/>
              <w:cnfStyle w:val="000000000000"/>
              <w:rPr>
                <w:rFonts w:cs="Arial"/>
                <w:szCs w:val="20"/>
              </w:rPr>
            </w:pPr>
            <w:r w:rsidRPr="00373718">
              <w:rPr>
                <w:rFonts w:cs="Arial"/>
                <w:szCs w:val="20"/>
              </w:rPr>
              <w:t>j) Se han relacionado las fases el procedimiento contencioso-administrativo.</w:t>
            </w:r>
          </w:p>
          <w:p w:rsidR="00C86E24" w:rsidRPr="00373718" w:rsidRDefault="00C86E24" w:rsidP="002A0275">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shd w:val="clear" w:color="auto" w:fill="FF5050"/>
          </w:tcPr>
          <w:p w:rsidR="00C86E24" w:rsidRPr="00361E87" w:rsidRDefault="00C86E24" w:rsidP="00D165DF">
            <w:pPr>
              <w:widowControl/>
              <w:autoSpaceDE w:val="0"/>
              <w:autoSpaceDN w:val="0"/>
              <w:adjustRightInd w:val="0"/>
              <w:spacing w:line="240" w:lineRule="auto"/>
              <w:jc w:val="center"/>
              <w:rPr>
                <w:rFonts w:cs="Arial"/>
                <w:sz w:val="22"/>
                <w:szCs w:val="20"/>
              </w:rPr>
            </w:pPr>
          </w:p>
        </w:tc>
        <w:tc>
          <w:tcPr>
            <w:tcW w:w="2683" w:type="dxa"/>
          </w:tcPr>
          <w:p w:rsidR="00C86E24" w:rsidRPr="00361E87" w:rsidRDefault="00C86E24" w:rsidP="00D165DF">
            <w:pPr>
              <w:widowControl/>
              <w:autoSpaceDE w:val="0"/>
              <w:autoSpaceDN w:val="0"/>
              <w:adjustRightInd w:val="0"/>
              <w:spacing w:line="240" w:lineRule="auto"/>
              <w:jc w:val="center"/>
              <w:cnfStyle w:val="000000100000"/>
              <w:rPr>
                <w:rFonts w:cs="Arial"/>
                <w:bCs/>
                <w:sz w:val="22"/>
                <w:szCs w:val="20"/>
              </w:rPr>
            </w:pPr>
            <w:r w:rsidRPr="00361E87">
              <w:rPr>
                <w:rFonts w:cs="Arial"/>
                <w:sz w:val="22"/>
                <w:szCs w:val="20"/>
              </w:rPr>
              <w:t>15. Los contratos</w:t>
            </w:r>
          </w:p>
          <w:p w:rsidR="00C86E24" w:rsidRPr="00361E87" w:rsidRDefault="00C86E24" w:rsidP="00D165DF">
            <w:pPr>
              <w:widowControl/>
              <w:autoSpaceDE w:val="0"/>
              <w:autoSpaceDN w:val="0"/>
              <w:adjustRightInd w:val="0"/>
              <w:spacing w:line="240" w:lineRule="auto"/>
              <w:jc w:val="center"/>
              <w:cnfStyle w:val="000000100000"/>
              <w:rPr>
                <w:rFonts w:cs="Arial"/>
                <w:bCs/>
                <w:sz w:val="22"/>
                <w:szCs w:val="20"/>
              </w:rPr>
            </w:pPr>
            <w:r w:rsidRPr="00361E87">
              <w:rPr>
                <w:rFonts w:cs="Arial"/>
                <w:sz w:val="22"/>
                <w:szCs w:val="20"/>
              </w:rPr>
              <w:t>administrativos</w:t>
            </w:r>
          </w:p>
          <w:p w:rsidR="00C86E24" w:rsidRPr="00361E87" w:rsidRDefault="00C86E24" w:rsidP="00D165DF">
            <w:pPr>
              <w:widowControl/>
              <w:autoSpaceDE w:val="0"/>
              <w:autoSpaceDN w:val="0"/>
              <w:adjustRightInd w:val="0"/>
              <w:spacing w:line="240" w:lineRule="auto"/>
              <w:jc w:val="center"/>
              <w:cnfStyle w:val="000000100000"/>
              <w:rPr>
                <w:rFonts w:cs="Arial"/>
                <w:bCs/>
                <w:sz w:val="22"/>
                <w:szCs w:val="20"/>
              </w:rPr>
            </w:pPr>
            <w:r w:rsidRPr="00361E87">
              <w:rPr>
                <w:rFonts w:cs="Arial"/>
                <w:sz w:val="22"/>
                <w:szCs w:val="20"/>
              </w:rPr>
              <w:t>(5 horas)</w:t>
            </w:r>
          </w:p>
          <w:p w:rsidR="00C86E24" w:rsidRPr="00D165DF" w:rsidRDefault="00C86E24" w:rsidP="00D165DF">
            <w:pPr>
              <w:widowControl/>
              <w:autoSpaceDE w:val="0"/>
              <w:autoSpaceDN w:val="0"/>
              <w:adjustRightInd w:val="0"/>
              <w:spacing w:line="240" w:lineRule="auto"/>
              <w:jc w:val="center"/>
              <w:cnfStyle w:val="000000100000"/>
              <w:rPr>
                <w:rFonts w:cs="Arial"/>
                <w:b/>
                <w:bCs/>
                <w:color w:val="FFFFFF"/>
                <w:sz w:val="22"/>
                <w:szCs w:val="20"/>
              </w:rPr>
            </w:pPr>
          </w:p>
        </w:tc>
        <w:tc>
          <w:tcPr>
            <w:tcW w:w="2603" w:type="dxa"/>
          </w:tcPr>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RA6. Describe los diferentes tipos de</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relaciones entre los administrados y</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la Administración y sus</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características completando</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proofErr w:type="gramStart"/>
            <w:r w:rsidRPr="00373718">
              <w:rPr>
                <w:rFonts w:cs="Arial"/>
                <w:b/>
                <w:bCs/>
                <w:szCs w:val="20"/>
              </w:rPr>
              <w:t>documentación</w:t>
            </w:r>
            <w:proofErr w:type="gramEnd"/>
            <w:r w:rsidRPr="00373718">
              <w:rPr>
                <w:rFonts w:cs="Arial"/>
                <w:b/>
                <w:bCs/>
                <w:szCs w:val="20"/>
              </w:rPr>
              <w:t xml:space="preserve"> que de éstas surge.</w:t>
            </w:r>
          </w:p>
          <w:p w:rsidR="00C86E24" w:rsidRDefault="00C86E24" w:rsidP="00D165DF">
            <w:pPr>
              <w:widowControl/>
              <w:autoSpaceDE w:val="0"/>
              <w:autoSpaceDN w:val="0"/>
              <w:adjustRightInd w:val="0"/>
              <w:spacing w:line="240" w:lineRule="auto"/>
              <w:jc w:val="center"/>
              <w:cnfStyle w:val="000000100000"/>
              <w:rPr>
                <w:rFonts w:cs="Arial"/>
                <w:b/>
                <w:bCs/>
                <w:color w:val="FFFFFF"/>
                <w:szCs w:val="20"/>
              </w:rPr>
            </w:pPr>
          </w:p>
          <w:p w:rsidR="00C86E24" w:rsidRDefault="00C86E24" w:rsidP="00D165DF">
            <w:pPr>
              <w:widowControl/>
              <w:autoSpaceDE w:val="0"/>
              <w:autoSpaceDN w:val="0"/>
              <w:adjustRightInd w:val="0"/>
              <w:spacing w:line="240" w:lineRule="auto"/>
              <w:jc w:val="center"/>
              <w:cnfStyle w:val="000000100000"/>
              <w:rPr>
                <w:rFonts w:cs="Arial"/>
                <w:b/>
                <w:bCs/>
                <w:color w:val="FFFFFF"/>
                <w:szCs w:val="20"/>
              </w:rPr>
            </w:pPr>
          </w:p>
          <w:p w:rsidR="00C86E24" w:rsidRDefault="00C86E24" w:rsidP="00D165DF">
            <w:pPr>
              <w:widowControl/>
              <w:autoSpaceDE w:val="0"/>
              <w:autoSpaceDN w:val="0"/>
              <w:adjustRightInd w:val="0"/>
              <w:spacing w:line="240" w:lineRule="auto"/>
              <w:jc w:val="center"/>
              <w:cnfStyle w:val="000000100000"/>
              <w:rPr>
                <w:rFonts w:cs="Arial"/>
                <w:b/>
                <w:bCs/>
                <w:color w:val="FFFFFF"/>
                <w:szCs w:val="20"/>
              </w:rPr>
            </w:pPr>
          </w:p>
          <w:p w:rsidR="00C86E24" w:rsidRPr="00373718" w:rsidRDefault="00C86E24" w:rsidP="00D165DF">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Pr="00373718" w:rsidRDefault="00C86E24" w:rsidP="00DF67B4">
            <w:pPr>
              <w:widowControl/>
              <w:autoSpaceDE w:val="0"/>
              <w:autoSpaceDN w:val="0"/>
              <w:adjustRightInd w:val="0"/>
              <w:spacing w:line="240" w:lineRule="auto"/>
              <w:jc w:val="left"/>
              <w:cnfStyle w:val="000000100000"/>
              <w:rPr>
                <w:rFonts w:cs="Arial"/>
                <w:szCs w:val="20"/>
              </w:rPr>
            </w:pPr>
            <w:r w:rsidRPr="00373718">
              <w:rPr>
                <w:rFonts w:cs="Arial"/>
                <w:szCs w:val="20"/>
              </w:rPr>
              <w:t>d) Se han precisado los diferentes tipos de contratos administrativos.</w:t>
            </w:r>
          </w:p>
          <w:p w:rsidR="00C86E24" w:rsidRPr="00373718" w:rsidRDefault="00C86E24" w:rsidP="002A0275">
            <w:pPr>
              <w:widowControl/>
              <w:autoSpaceDE w:val="0"/>
              <w:autoSpaceDN w:val="0"/>
              <w:adjustRightInd w:val="0"/>
              <w:spacing w:line="240" w:lineRule="auto"/>
              <w:jc w:val="left"/>
              <w:cnfStyle w:val="000000100000"/>
              <w:rPr>
                <w:rFonts w:cs="Arial"/>
                <w:b/>
                <w:bCs/>
                <w:color w:val="FFFFFF"/>
                <w:szCs w:val="20"/>
              </w:rPr>
            </w:pPr>
          </w:p>
        </w:tc>
      </w:tr>
      <w:tr w:rsidR="00C86E24" w:rsidRPr="00373718" w:rsidTr="00C277A3">
        <w:tc>
          <w:tcPr>
            <w:cnfStyle w:val="001000000000"/>
            <w:tcW w:w="1799" w:type="dxa"/>
            <w:shd w:val="clear" w:color="auto" w:fill="FF5050"/>
          </w:tcPr>
          <w:p w:rsidR="00C86E24" w:rsidRPr="00361E87" w:rsidRDefault="00C86E24" w:rsidP="00D165DF">
            <w:pPr>
              <w:widowControl/>
              <w:autoSpaceDE w:val="0"/>
              <w:autoSpaceDN w:val="0"/>
              <w:adjustRightInd w:val="0"/>
              <w:spacing w:line="240" w:lineRule="auto"/>
              <w:jc w:val="center"/>
              <w:rPr>
                <w:rFonts w:cs="Arial"/>
                <w:sz w:val="22"/>
                <w:szCs w:val="20"/>
              </w:rPr>
            </w:pPr>
          </w:p>
        </w:tc>
        <w:tc>
          <w:tcPr>
            <w:tcW w:w="2683" w:type="dxa"/>
          </w:tcPr>
          <w:p w:rsidR="00C86E24" w:rsidRPr="00361E87" w:rsidRDefault="00C86E24" w:rsidP="00D165DF">
            <w:pPr>
              <w:widowControl/>
              <w:autoSpaceDE w:val="0"/>
              <w:autoSpaceDN w:val="0"/>
              <w:adjustRightInd w:val="0"/>
              <w:spacing w:line="240" w:lineRule="auto"/>
              <w:jc w:val="center"/>
              <w:cnfStyle w:val="000000000000"/>
              <w:rPr>
                <w:rFonts w:cs="Arial"/>
                <w:bCs/>
                <w:sz w:val="22"/>
                <w:szCs w:val="20"/>
              </w:rPr>
            </w:pPr>
            <w:r w:rsidRPr="00361E87">
              <w:rPr>
                <w:rFonts w:cs="Arial"/>
                <w:sz w:val="22"/>
                <w:szCs w:val="20"/>
              </w:rPr>
              <w:t>16. Los documentos</w:t>
            </w:r>
          </w:p>
          <w:p w:rsidR="00C86E24" w:rsidRPr="00361E87" w:rsidRDefault="00C86E24" w:rsidP="00D165DF">
            <w:pPr>
              <w:widowControl/>
              <w:autoSpaceDE w:val="0"/>
              <w:autoSpaceDN w:val="0"/>
              <w:adjustRightInd w:val="0"/>
              <w:spacing w:line="240" w:lineRule="auto"/>
              <w:jc w:val="center"/>
              <w:cnfStyle w:val="000000000000"/>
              <w:rPr>
                <w:rFonts w:cs="Arial"/>
                <w:bCs/>
                <w:sz w:val="22"/>
                <w:szCs w:val="20"/>
              </w:rPr>
            </w:pPr>
            <w:r w:rsidRPr="00361E87">
              <w:rPr>
                <w:rFonts w:cs="Arial"/>
                <w:sz w:val="22"/>
                <w:szCs w:val="20"/>
              </w:rPr>
              <w:t>en la administración</w:t>
            </w:r>
          </w:p>
          <w:p w:rsidR="00C86E24" w:rsidRPr="00361E87" w:rsidRDefault="00C86E24" w:rsidP="00D165DF">
            <w:pPr>
              <w:widowControl/>
              <w:autoSpaceDE w:val="0"/>
              <w:autoSpaceDN w:val="0"/>
              <w:adjustRightInd w:val="0"/>
              <w:spacing w:line="240" w:lineRule="auto"/>
              <w:jc w:val="center"/>
              <w:cnfStyle w:val="000000000000"/>
              <w:rPr>
                <w:rFonts w:cs="Arial"/>
                <w:bCs/>
                <w:sz w:val="22"/>
                <w:szCs w:val="20"/>
              </w:rPr>
            </w:pPr>
            <w:r w:rsidRPr="00361E87">
              <w:rPr>
                <w:rFonts w:cs="Arial"/>
                <w:sz w:val="22"/>
                <w:szCs w:val="20"/>
              </w:rPr>
              <w:t>(5 horas)</w:t>
            </w:r>
          </w:p>
          <w:p w:rsidR="00C86E24" w:rsidRPr="00D165DF" w:rsidRDefault="00C86E24" w:rsidP="00D165DF">
            <w:pPr>
              <w:widowControl/>
              <w:autoSpaceDE w:val="0"/>
              <w:autoSpaceDN w:val="0"/>
              <w:adjustRightInd w:val="0"/>
              <w:spacing w:line="240" w:lineRule="auto"/>
              <w:jc w:val="center"/>
              <w:cnfStyle w:val="000000000000"/>
              <w:rPr>
                <w:rFonts w:cs="Arial"/>
                <w:b/>
                <w:bCs/>
                <w:color w:val="FFFFFF"/>
                <w:sz w:val="22"/>
                <w:szCs w:val="20"/>
              </w:rPr>
            </w:pPr>
          </w:p>
        </w:tc>
        <w:tc>
          <w:tcPr>
            <w:tcW w:w="2603" w:type="dxa"/>
          </w:tcPr>
          <w:p w:rsidR="00C86E24" w:rsidRPr="00373718" w:rsidRDefault="00C86E24" w:rsidP="00D165DF">
            <w:pPr>
              <w:widowControl/>
              <w:autoSpaceDE w:val="0"/>
              <w:autoSpaceDN w:val="0"/>
              <w:adjustRightInd w:val="0"/>
              <w:spacing w:line="240" w:lineRule="auto"/>
              <w:jc w:val="center"/>
              <w:cnfStyle w:val="000000000000"/>
              <w:rPr>
                <w:rFonts w:cs="Arial"/>
                <w:b/>
                <w:bCs/>
                <w:szCs w:val="20"/>
              </w:rPr>
            </w:pPr>
            <w:r w:rsidRPr="00373718">
              <w:rPr>
                <w:rFonts w:cs="Arial"/>
                <w:b/>
                <w:bCs/>
                <w:szCs w:val="20"/>
              </w:rPr>
              <w:t>RA7. Realiza gestiones de obtención de</w:t>
            </w:r>
          </w:p>
          <w:p w:rsidR="00C86E24" w:rsidRPr="00373718" w:rsidRDefault="00C86E24" w:rsidP="00D165DF">
            <w:pPr>
              <w:widowControl/>
              <w:autoSpaceDE w:val="0"/>
              <w:autoSpaceDN w:val="0"/>
              <w:adjustRightInd w:val="0"/>
              <w:spacing w:line="240" w:lineRule="auto"/>
              <w:jc w:val="center"/>
              <w:cnfStyle w:val="000000000000"/>
              <w:rPr>
                <w:rFonts w:cs="Arial"/>
                <w:b/>
                <w:bCs/>
                <w:szCs w:val="20"/>
              </w:rPr>
            </w:pPr>
            <w:r w:rsidRPr="00373718">
              <w:rPr>
                <w:rFonts w:cs="Arial"/>
                <w:b/>
                <w:bCs/>
                <w:szCs w:val="20"/>
              </w:rPr>
              <w:t>información y presentación de</w:t>
            </w:r>
          </w:p>
          <w:p w:rsidR="00C86E24" w:rsidRPr="00373718" w:rsidRDefault="00C86E24" w:rsidP="00D165DF">
            <w:pPr>
              <w:widowControl/>
              <w:autoSpaceDE w:val="0"/>
              <w:autoSpaceDN w:val="0"/>
              <w:adjustRightInd w:val="0"/>
              <w:spacing w:line="240" w:lineRule="auto"/>
              <w:jc w:val="center"/>
              <w:cnfStyle w:val="000000000000"/>
              <w:rPr>
                <w:rFonts w:cs="Arial"/>
                <w:b/>
                <w:bCs/>
                <w:szCs w:val="20"/>
              </w:rPr>
            </w:pPr>
            <w:r w:rsidRPr="00373718">
              <w:rPr>
                <w:rFonts w:cs="Arial"/>
                <w:b/>
                <w:bCs/>
                <w:szCs w:val="20"/>
              </w:rPr>
              <w:t>documentos ante las</w:t>
            </w:r>
          </w:p>
          <w:p w:rsidR="00C86E24" w:rsidRPr="00373718" w:rsidRDefault="00C86E24" w:rsidP="00D165DF">
            <w:pPr>
              <w:widowControl/>
              <w:autoSpaceDE w:val="0"/>
              <w:autoSpaceDN w:val="0"/>
              <w:adjustRightInd w:val="0"/>
              <w:spacing w:line="240" w:lineRule="auto"/>
              <w:jc w:val="center"/>
              <w:cnfStyle w:val="000000000000"/>
              <w:rPr>
                <w:rFonts w:cs="Arial"/>
                <w:b/>
                <w:bCs/>
                <w:szCs w:val="20"/>
              </w:rPr>
            </w:pPr>
            <w:r w:rsidRPr="00373718">
              <w:rPr>
                <w:rFonts w:cs="Arial"/>
                <w:b/>
                <w:bCs/>
                <w:szCs w:val="20"/>
              </w:rPr>
              <w:t>Administraciones Públicas</w:t>
            </w:r>
          </w:p>
          <w:p w:rsidR="00C86E24" w:rsidRPr="00373718" w:rsidRDefault="00C86E24" w:rsidP="00D165DF">
            <w:pPr>
              <w:widowControl/>
              <w:autoSpaceDE w:val="0"/>
              <w:autoSpaceDN w:val="0"/>
              <w:adjustRightInd w:val="0"/>
              <w:spacing w:line="240" w:lineRule="auto"/>
              <w:jc w:val="center"/>
              <w:cnfStyle w:val="000000000000"/>
              <w:rPr>
                <w:rFonts w:cs="Arial"/>
                <w:b/>
                <w:bCs/>
                <w:szCs w:val="20"/>
              </w:rPr>
            </w:pPr>
            <w:r w:rsidRPr="00373718">
              <w:rPr>
                <w:rFonts w:cs="Arial"/>
                <w:b/>
                <w:bCs/>
                <w:szCs w:val="20"/>
              </w:rPr>
              <w:t>identificando los distintos tipos de</w:t>
            </w:r>
          </w:p>
          <w:p w:rsidR="00C86E24" w:rsidRPr="00373718" w:rsidRDefault="00C86E24" w:rsidP="00D165DF">
            <w:pPr>
              <w:widowControl/>
              <w:autoSpaceDE w:val="0"/>
              <w:autoSpaceDN w:val="0"/>
              <w:adjustRightInd w:val="0"/>
              <w:spacing w:line="240" w:lineRule="auto"/>
              <w:jc w:val="center"/>
              <w:cnfStyle w:val="000000000000"/>
              <w:rPr>
                <w:rFonts w:cs="Arial"/>
                <w:b/>
                <w:bCs/>
                <w:szCs w:val="20"/>
              </w:rPr>
            </w:pPr>
            <w:proofErr w:type="gramStart"/>
            <w:r w:rsidRPr="00373718">
              <w:rPr>
                <w:rFonts w:cs="Arial"/>
                <w:b/>
                <w:bCs/>
                <w:szCs w:val="20"/>
              </w:rPr>
              <w:t>registros</w:t>
            </w:r>
            <w:proofErr w:type="gramEnd"/>
            <w:r w:rsidRPr="00373718">
              <w:rPr>
                <w:rFonts w:cs="Arial"/>
                <w:b/>
                <w:bCs/>
                <w:szCs w:val="20"/>
              </w:rPr>
              <w:t xml:space="preserve"> públicos.</w:t>
            </w:r>
          </w:p>
          <w:p w:rsidR="00C86E24" w:rsidRPr="00373718" w:rsidRDefault="00C86E24" w:rsidP="00D165DF">
            <w:pPr>
              <w:widowControl/>
              <w:autoSpaceDE w:val="0"/>
              <w:autoSpaceDN w:val="0"/>
              <w:adjustRightInd w:val="0"/>
              <w:spacing w:line="240" w:lineRule="auto"/>
              <w:jc w:val="center"/>
              <w:cnfStyle w:val="000000000000"/>
              <w:rPr>
                <w:rFonts w:cs="Arial"/>
                <w:b/>
                <w:bCs/>
                <w:color w:val="FFFFFF"/>
                <w:szCs w:val="20"/>
              </w:rPr>
            </w:pPr>
          </w:p>
        </w:tc>
        <w:tc>
          <w:tcPr>
            <w:tcW w:w="2769" w:type="dxa"/>
          </w:tcPr>
          <w:p w:rsidR="00C86E24" w:rsidRPr="00373718" w:rsidRDefault="00C86E24" w:rsidP="00CB5687">
            <w:pPr>
              <w:widowControl/>
              <w:autoSpaceDE w:val="0"/>
              <w:autoSpaceDN w:val="0"/>
              <w:adjustRightInd w:val="0"/>
              <w:spacing w:line="240" w:lineRule="auto"/>
              <w:jc w:val="left"/>
              <w:cnfStyle w:val="000000000000"/>
              <w:rPr>
                <w:rFonts w:cs="Arial"/>
                <w:szCs w:val="20"/>
              </w:rPr>
            </w:pPr>
            <w:r w:rsidRPr="00373718">
              <w:rPr>
                <w:rFonts w:cs="Arial"/>
                <w:szCs w:val="20"/>
              </w:rPr>
              <w:t>a) Se han observado las normas de presentación de documentos ante la Administración.</w:t>
            </w:r>
          </w:p>
          <w:p w:rsidR="00C86E24" w:rsidRPr="00373718" w:rsidRDefault="00C86E24" w:rsidP="002A0275">
            <w:pPr>
              <w:widowControl/>
              <w:autoSpaceDE w:val="0"/>
              <w:autoSpaceDN w:val="0"/>
              <w:adjustRightInd w:val="0"/>
              <w:spacing w:line="240" w:lineRule="auto"/>
              <w:jc w:val="left"/>
              <w:cnfStyle w:val="000000000000"/>
              <w:rPr>
                <w:rFonts w:cs="Arial"/>
                <w:b/>
                <w:bCs/>
                <w:color w:val="FFFFFF"/>
                <w:szCs w:val="20"/>
              </w:rPr>
            </w:pPr>
          </w:p>
        </w:tc>
      </w:tr>
      <w:tr w:rsidR="00C86E24" w:rsidRPr="00373718" w:rsidTr="00C277A3">
        <w:trPr>
          <w:cnfStyle w:val="000000100000"/>
        </w:trPr>
        <w:tc>
          <w:tcPr>
            <w:cnfStyle w:val="001000000000"/>
            <w:tcW w:w="1799" w:type="dxa"/>
            <w:shd w:val="clear" w:color="auto" w:fill="FF5050"/>
          </w:tcPr>
          <w:p w:rsidR="00C86E24" w:rsidRPr="00361E87" w:rsidRDefault="00C86E24" w:rsidP="00D165DF">
            <w:pPr>
              <w:widowControl/>
              <w:autoSpaceDE w:val="0"/>
              <w:autoSpaceDN w:val="0"/>
              <w:adjustRightInd w:val="0"/>
              <w:spacing w:line="240" w:lineRule="auto"/>
              <w:jc w:val="center"/>
              <w:rPr>
                <w:rFonts w:cs="Arial"/>
                <w:sz w:val="22"/>
                <w:szCs w:val="20"/>
              </w:rPr>
            </w:pPr>
          </w:p>
        </w:tc>
        <w:tc>
          <w:tcPr>
            <w:tcW w:w="2683" w:type="dxa"/>
          </w:tcPr>
          <w:p w:rsidR="00C86E24" w:rsidRPr="00361E87" w:rsidRDefault="00C86E24" w:rsidP="00D165DF">
            <w:pPr>
              <w:widowControl/>
              <w:autoSpaceDE w:val="0"/>
              <w:autoSpaceDN w:val="0"/>
              <w:adjustRightInd w:val="0"/>
              <w:spacing w:line="240" w:lineRule="auto"/>
              <w:jc w:val="center"/>
              <w:cnfStyle w:val="000000100000"/>
              <w:rPr>
                <w:rFonts w:cs="Arial"/>
                <w:bCs/>
                <w:sz w:val="22"/>
                <w:szCs w:val="20"/>
              </w:rPr>
            </w:pPr>
            <w:r w:rsidRPr="00361E87">
              <w:rPr>
                <w:rFonts w:cs="Arial"/>
                <w:sz w:val="22"/>
                <w:szCs w:val="20"/>
              </w:rPr>
              <w:t>17. Información al ciudadano.</w:t>
            </w:r>
          </w:p>
          <w:p w:rsidR="00C86E24" w:rsidRPr="00361E87" w:rsidRDefault="00C86E24" w:rsidP="00D165DF">
            <w:pPr>
              <w:widowControl/>
              <w:autoSpaceDE w:val="0"/>
              <w:autoSpaceDN w:val="0"/>
              <w:adjustRightInd w:val="0"/>
              <w:spacing w:line="240" w:lineRule="auto"/>
              <w:jc w:val="center"/>
              <w:cnfStyle w:val="000000100000"/>
              <w:rPr>
                <w:rFonts w:cs="Arial"/>
                <w:bCs/>
                <w:sz w:val="22"/>
                <w:szCs w:val="20"/>
              </w:rPr>
            </w:pPr>
            <w:r w:rsidRPr="00361E87">
              <w:rPr>
                <w:rFonts w:cs="Arial"/>
                <w:sz w:val="22"/>
                <w:szCs w:val="20"/>
              </w:rPr>
              <w:t>Archivos y registros</w:t>
            </w:r>
          </w:p>
          <w:p w:rsidR="00C86E24" w:rsidRPr="00361E87" w:rsidRDefault="00C86E24" w:rsidP="00D165DF">
            <w:pPr>
              <w:widowControl/>
              <w:autoSpaceDE w:val="0"/>
              <w:autoSpaceDN w:val="0"/>
              <w:adjustRightInd w:val="0"/>
              <w:spacing w:line="240" w:lineRule="auto"/>
              <w:jc w:val="center"/>
              <w:cnfStyle w:val="000000100000"/>
              <w:rPr>
                <w:rFonts w:cs="Arial"/>
                <w:bCs/>
                <w:sz w:val="22"/>
                <w:szCs w:val="20"/>
              </w:rPr>
            </w:pPr>
            <w:r w:rsidRPr="00361E87">
              <w:rPr>
                <w:rFonts w:cs="Arial"/>
                <w:sz w:val="22"/>
                <w:szCs w:val="20"/>
              </w:rPr>
              <w:t>(5 horas)</w:t>
            </w:r>
          </w:p>
          <w:p w:rsidR="00C86E24" w:rsidRPr="00D165DF" w:rsidRDefault="00C86E24" w:rsidP="00D165DF">
            <w:pPr>
              <w:widowControl/>
              <w:autoSpaceDE w:val="0"/>
              <w:autoSpaceDN w:val="0"/>
              <w:adjustRightInd w:val="0"/>
              <w:spacing w:line="240" w:lineRule="auto"/>
              <w:jc w:val="center"/>
              <w:cnfStyle w:val="000000100000"/>
              <w:rPr>
                <w:rFonts w:cs="Arial"/>
                <w:b/>
                <w:bCs/>
                <w:color w:val="FFFFFF"/>
                <w:sz w:val="22"/>
                <w:szCs w:val="20"/>
              </w:rPr>
            </w:pPr>
          </w:p>
        </w:tc>
        <w:tc>
          <w:tcPr>
            <w:tcW w:w="2603" w:type="dxa"/>
          </w:tcPr>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RA7. Realiza gestiones de obtención de</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información y presentación de</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documentos ante las</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Administraciones Públicas</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r w:rsidRPr="00373718">
              <w:rPr>
                <w:rFonts w:cs="Arial"/>
                <w:b/>
                <w:bCs/>
                <w:szCs w:val="20"/>
              </w:rPr>
              <w:t>identificando los distintos tipos de</w:t>
            </w:r>
          </w:p>
          <w:p w:rsidR="00C86E24" w:rsidRPr="00373718" w:rsidRDefault="00C86E24" w:rsidP="00D165DF">
            <w:pPr>
              <w:widowControl/>
              <w:autoSpaceDE w:val="0"/>
              <w:autoSpaceDN w:val="0"/>
              <w:adjustRightInd w:val="0"/>
              <w:spacing w:line="240" w:lineRule="auto"/>
              <w:jc w:val="center"/>
              <w:cnfStyle w:val="000000100000"/>
              <w:rPr>
                <w:rFonts w:cs="Arial"/>
                <w:b/>
                <w:bCs/>
                <w:szCs w:val="20"/>
              </w:rPr>
            </w:pPr>
            <w:proofErr w:type="gramStart"/>
            <w:r w:rsidRPr="00373718">
              <w:rPr>
                <w:rFonts w:cs="Arial"/>
                <w:b/>
                <w:bCs/>
                <w:szCs w:val="20"/>
              </w:rPr>
              <w:t>registros</w:t>
            </w:r>
            <w:proofErr w:type="gramEnd"/>
            <w:r w:rsidRPr="00373718">
              <w:rPr>
                <w:rFonts w:cs="Arial"/>
                <w:b/>
                <w:bCs/>
                <w:szCs w:val="20"/>
              </w:rPr>
              <w:t xml:space="preserve"> públicos.</w:t>
            </w:r>
          </w:p>
          <w:p w:rsidR="00C86E24" w:rsidRPr="00373718" w:rsidRDefault="00C86E24" w:rsidP="00D165DF">
            <w:pPr>
              <w:widowControl/>
              <w:autoSpaceDE w:val="0"/>
              <w:autoSpaceDN w:val="0"/>
              <w:adjustRightInd w:val="0"/>
              <w:spacing w:line="240" w:lineRule="auto"/>
              <w:jc w:val="center"/>
              <w:cnfStyle w:val="000000100000"/>
              <w:rPr>
                <w:rFonts w:cs="Arial"/>
                <w:b/>
                <w:bCs/>
                <w:color w:val="FFFFFF"/>
                <w:szCs w:val="20"/>
              </w:rPr>
            </w:pPr>
          </w:p>
        </w:tc>
        <w:tc>
          <w:tcPr>
            <w:tcW w:w="2769" w:type="dxa"/>
          </w:tcPr>
          <w:p w:rsidR="00C86E24" w:rsidRPr="00373718" w:rsidRDefault="00C86E24" w:rsidP="00CB5687">
            <w:pPr>
              <w:widowControl/>
              <w:autoSpaceDE w:val="0"/>
              <w:autoSpaceDN w:val="0"/>
              <w:adjustRightInd w:val="0"/>
              <w:spacing w:line="240" w:lineRule="auto"/>
              <w:jc w:val="left"/>
              <w:cnfStyle w:val="000000100000"/>
              <w:rPr>
                <w:rFonts w:cs="Arial"/>
                <w:szCs w:val="20"/>
              </w:rPr>
            </w:pPr>
            <w:r w:rsidRPr="00373718">
              <w:rPr>
                <w:rFonts w:cs="Arial"/>
                <w:szCs w:val="20"/>
              </w:rPr>
              <w:t>b) Se han reconocido las funciones de los Archivos Públicos.</w:t>
            </w:r>
          </w:p>
          <w:p w:rsidR="00C86E24" w:rsidRPr="00373718" w:rsidRDefault="00C86E24" w:rsidP="00CB5687">
            <w:pPr>
              <w:widowControl/>
              <w:autoSpaceDE w:val="0"/>
              <w:autoSpaceDN w:val="0"/>
              <w:adjustRightInd w:val="0"/>
              <w:spacing w:line="240" w:lineRule="auto"/>
              <w:jc w:val="left"/>
              <w:cnfStyle w:val="000000100000"/>
              <w:rPr>
                <w:rFonts w:cs="Arial"/>
                <w:szCs w:val="20"/>
              </w:rPr>
            </w:pPr>
            <w:r w:rsidRPr="00373718">
              <w:rPr>
                <w:rFonts w:cs="Arial"/>
                <w:szCs w:val="20"/>
              </w:rPr>
              <w:t>c) Se ha solicitado determinada información en un Registro Público.</w:t>
            </w:r>
          </w:p>
          <w:p w:rsidR="00C86E24" w:rsidRPr="00373718" w:rsidRDefault="00C86E24" w:rsidP="00CB5687">
            <w:pPr>
              <w:widowControl/>
              <w:autoSpaceDE w:val="0"/>
              <w:autoSpaceDN w:val="0"/>
              <w:adjustRightInd w:val="0"/>
              <w:spacing w:line="240" w:lineRule="auto"/>
              <w:jc w:val="left"/>
              <w:cnfStyle w:val="000000100000"/>
              <w:rPr>
                <w:rFonts w:cs="Arial"/>
                <w:szCs w:val="20"/>
              </w:rPr>
            </w:pPr>
            <w:r w:rsidRPr="00373718">
              <w:rPr>
                <w:rFonts w:cs="Arial"/>
                <w:szCs w:val="20"/>
              </w:rPr>
              <w:t>d) Se ha reconocido el derecho a la información, atención y participación del ciudadano.</w:t>
            </w:r>
          </w:p>
          <w:p w:rsidR="00C86E24" w:rsidRPr="00373718" w:rsidRDefault="00C86E24" w:rsidP="00CB5687">
            <w:pPr>
              <w:widowControl/>
              <w:autoSpaceDE w:val="0"/>
              <w:autoSpaceDN w:val="0"/>
              <w:adjustRightInd w:val="0"/>
              <w:spacing w:line="240" w:lineRule="auto"/>
              <w:jc w:val="left"/>
              <w:cnfStyle w:val="000000100000"/>
              <w:rPr>
                <w:rFonts w:cs="Arial"/>
                <w:szCs w:val="20"/>
              </w:rPr>
            </w:pPr>
            <w:r w:rsidRPr="00373718">
              <w:rPr>
                <w:rFonts w:cs="Arial"/>
                <w:szCs w:val="20"/>
              </w:rPr>
              <w:t>e) Se ha accedido a las oficinas de información y atención al ciudadano por vías como las páginas web,</w:t>
            </w:r>
          </w:p>
          <w:p w:rsidR="00C86E24" w:rsidRPr="00373718" w:rsidRDefault="00C86E24" w:rsidP="00CB5687">
            <w:pPr>
              <w:widowControl/>
              <w:autoSpaceDE w:val="0"/>
              <w:autoSpaceDN w:val="0"/>
              <w:adjustRightInd w:val="0"/>
              <w:spacing w:line="240" w:lineRule="auto"/>
              <w:jc w:val="left"/>
              <w:cnfStyle w:val="000000100000"/>
              <w:rPr>
                <w:rFonts w:cs="Arial"/>
                <w:szCs w:val="20"/>
              </w:rPr>
            </w:pPr>
            <w:r w:rsidRPr="00373718">
              <w:rPr>
                <w:rFonts w:cs="Arial"/>
                <w:szCs w:val="20"/>
              </w:rPr>
              <w:t>ventanillas únicas y atención telefónica para obtener información relevante y relacionarla en un</w:t>
            </w:r>
          </w:p>
          <w:p w:rsidR="00C86E24" w:rsidRPr="00373718" w:rsidRDefault="00C86E24" w:rsidP="00CB5687">
            <w:pPr>
              <w:widowControl/>
              <w:autoSpaceDE w:val="0"/>
              <w:autoSpaceDN w:val="0"/>
              <w:adjustRightInd w:val="0"/>
              <w:spacing w:line="240" w:lineRule="auto"/>
              <w:jc w:val="left"/>
              <w:cnfStyle w:val="000000100000"/>
              <w:rPr>
                <w:rFonts w:cs="Arial"/>
                <w:szCs w:val="20"/>
              </w:rPr>
            </w:pPr>
            <w:proofErr w:type="gramStart"/>
            <w:r w:rsidRPr="00373718">
              <w:rPr>
                <w:rFonts w:cs="Arial"/>
                <w:szCs w:val="20"/>
              </w:rPr>
              <w:t>informe</w:t>
            </w:r>
            <w:proofErr w:type="gramEnd"/>
            <w:r w:rsidRPr="00373718">
              <w:rPr>
                <w:rFonts w:cs="Arial"/>
                <w:szCs w:val="20"/>
              </w:rPr>
              <w:t xml:space="preserve"> tipo.</w:t>
            </w:r>
          </w:p>
          <w:p w:rsidR="00C86E24" w:rsidRPr="00373718" w:rsidRDefault="00C86E24" w:rsidP="00CB5687">
            <w:pPr>
              <w:widowControl/>
              <w:autoSpaceDE w:val="0"/>
              <w:autoSpaceDN w:val="0"/>
              <w:adjustRightInd w:val="0"/>
              <w:spacing w:line="240" w:lineRule="auto"/>
              <w:jc w:val="left"/>
              <w:cnfStyle w:val="000000100000"/>
              <w:rPr>
                <w:rFonts w:cs="Arial"/>
                <w:szCs w:val="20"/>
              </w:rPr>
            </w:pPr>
            <w:r w:rsidRPr="00373718">
              <w:rPr>
                <w:rFonts w:cs="Arial"/>
                <w:szCs w:val="20"/>
              </w:rPr>
              <w:t>f) Se han identificado y descrito los límites al derecho a la información relacionados con los datos en</w:t>
            </w:r>
          </w:p>
          <w:p w:rsidR="00C86E24" w:rsidRPr="00373718" w:rsidRDefault="00C86E24" w:rsidP="00CB5687">
            <w:pPr>
              <w:cnfStyle w:val="000000100000"/>
              <w:rPr>
                <w:rFonts w:cs="Arial"/>
                <w:b/>
                <w:szCs w:val="20"/>
              </w:rPr>
            </w:pPr>
            <w:r w:rsidRPr="00373718">
              <w:rPr>
                <w:rFonts w:cs="Arial"/>
                <w:szCs w:val="20"/>
              </w:rPr>
              <w:t>poder de las Administraciones Públicas sobre los administrados</w:t>
            </w:r>
          </w:p>
          <w:p w:rsidR="00C86E24" w:rsidRPr="00373718" w:rsidRDefault="00C86E24" w:rsidP="002A0275">
            <w:pPr>
              <w:widowControl/>
              <w:autoSpaceDE w:val="0"/>
              <w:autoSpaceDN w:val="0"/>
              <w:adjustRightInd w:val="0"/>
              <w:spacing w:line="240" w:lineRule="auto"/>
              <w:jc w:val="left"/>
              <w:cnfStyle w:val="000000100000"/>
              <w:rPr>
                <w:rFonts w:cs="Arial"/>
                <w:b/>
                <w:bCs/>
                <w:color w:val="FFFFFF"/>
                <w:szCs w:val="20"/>
              </w:rPr>
            </w:pPr>
          </w:p>
        </w:tc>
      </w:tr>
    </w:tbl>
    <w:p w:rsidR="002A0275" w:rsidRDefault="002A0275" w:rsidP="002A0275">
      <w:pPr>
        <w:widowControl/>
        <w:autoSpaceDE w:val="0"/>
        <w:autoSpaceDN w:val="0"/>
        <w:adjustRightInd w:val="0"/>
        <w:spacing w:line="240" w:lineRule="auto"/>
        <w:jc w:val="left"/>
        <w:rPr>
          <w:rFonts w:ascii="Times New Roman" w:hAnsi="Times New Roman"/>
          <w:b/>
          <w:bCs/>
          <w:color w:val="FFFFFF"/>
          <w:sz w:val="18"/>
          <w:szCs w:val="18"/>
        </w:rPr>
      </w:pPr>
      <w:r>
        <w:rPr>
          <w:rFonts w:ascii="Times New Roman" w:hAnsi="Times New Roman"/>
          <w:b/>
          <w:bCs/>
          <w:color w:val="FFFFFF"/>
          <w:sz w:val="18"/>
          <w:szCs w:val="18"/>
        </w:rPr>
        <w:t>ORALIZACIÓN Resultados de aprendizaje Criterios de evaluación</w:t>
      </w:r>
    </w:p>
    <w:p w:rsidR="004C45AE" w:rsidRDefault="004C45AE" w:rsidP="004C45AE">
      <w:pPr>
        <w:widowControl/>
        <w:autoSpaceDE w:val="0"/>
        <w:autoSpaceDN w:val="0"/>
        <w:adjustRightInd w:val="0"/>
        <w:spacing w:line="240" w:lineRule="auto"/>
        <w:jc w:val="left"/>
        <w:rPr>
          <w:rFonts w:ascii="Times New Roman" w:hAnsi="Times New Roman"/>
          <w:b/>
          <w:bCs/>
          <w:sz w:val="18"/>
          <w:szCs w:val="18"/>
        </w:rPr>
      </w:pPr>
    </w:p>
    <w:p w:rsidR="002A0275" w:rsidRDefault="002A0275" w:rsidP="002A0275">
      <w:pPr>
        <w:widowControl/>
        <w:autoSpaceDE w:val="0"/>
        <w:autoSpaceDN w:val="0"/>
        <w:adjustRightInd w:val="0"/>
        <w:spacing w:line="240" w:lineRule="auto"/>
        <w:jc w:val="left"/>
        <w:rPr>
          <w:rFonts w:ascii="Times New Roman" w:hAnsi="Times New Roman"/>
          <w:color w:val="000000"/>
          <w:sz w:val="18"/>
          <w:szCs w:val="18"/>
        </w:rPr>
      </w:pPr>
      <w:r>
        <w:rPr>
          <w:rFonts w:ascii="Times New Roman" w:hAnsi="Times New Roman"/>
          <w:color w:val="000000"/>
          <w:sz w:val="18"/>
          <w:szCs w:val="18"/>
        </w:rPr>
        <w:t>.</w:t>
      </w:r>
    </w:p>
    <w:p w:rsidR="004C45AE" w:rsidRDefault="004C45AE" w:rsidP="002A0275">
      <w:pPr>
        <w:rPr>
          <w:b/>
        </w:rPr>
      </w:pPr>
    </w:p>
    <w:bookmarkEnd w:id="11"/>
    <w:bookmarkEnd w:id="12"/>
    <w:p w:rsidR="00BD7417" w:rsidRPr="00037D12" w:rsidRDefault="00BD7417" w:rsidP="00BD7417">
      <w:pPr>
        <w:rPr>
          <w:rStyle w:val="texto1"/>
          <w:rFonts w:ascii="Arial" w:hAnsi="Arial" w:cs="Arial"/>
          <w:sz w:val="20"/>
          <w:szCs w:val="20"/>
        </w:rPr>
      </w:pPr>
      <w:r w:rsidRPr="00037D12">
        <w:rPr>
          <w:rStyle w:val="texto1"/>
          <w:rFonts w:ascii="Arial" w:hAnsi="Arial" w:cs="Arial"/>
          <w:sz w:val="20"/>
          <w:szCs w:val="20"/>
        </w:rPr>
        <w:t xml:space="preserve">La carga </w:t>
      </w:r>
      <w:r>
        <w:rPr>
          <w:rStyle w:val="texto1"/>
          <w:rFonts w:ascii="Arial" w:hAnsi="Arial" w:cs="Arial"/>
          <w:sz w:val="20"/>
          <w:szCs w:val="20"/>
        </w:rPr>
        <w:t>lectiva de las evaluaciones ha tratado de ser</w:t>
      </w:r>
      <w:r w:rsidRPr="00037D12">
        <w:rPr>
          <w:rStyle w:val="texto1"/>
          <w:rFonts w:ascii="Arial" w:hAnsi="Arial" w:cs="Arial"/>
          <w:sz w:val="20"/>
          <w:szCs w:val="20"/>
        </w:rPr>
        <w:t xml:space="preserve"> repartida lo más proporcionalmente, para que las evaluaciones tengan el mismo peso lectivo, independientemente de las horas reales del calendario escolar.</w:t>
      </w:r>
    </w:p>
    <w:p w:rsidR="00B62BE7" w:rsidRPr="00252B20" w:rsidRDefault="00107DA6" w:rsidP="00BD7417">
      <w:pPr>
        <w:pStyle w:val="Ttulo1"/>
      </w:pPr>
      <w:bookmarkStart w:id="13" w:name="_Toc54081344"/>
      <w:r>
        <w:t>3</w:t>
      </w:r>
      <w:r w:rsidR="00BD7417">
        <w:t>.</w:t>
      </w:r>
      <w:r w:rsidR="004C10EC" w:rsidRPr="00252B20">
        <w:t xml:space="preserve"> </w:t>
      </w:r>
      <w:r w:rsidR="00B62BE7" w:rsidRPr="00252B20">
        <w:t>CONTENIDOS</w:t>
      </w:r>
      <w:bookmarkEnd w:id="7"/>
      <w:bookmarkEnd w:id="8"/>
      <w:bookmarkEnd w:id="9"/>
      <w:r w:rsidR="00BD7417">
        <w:t xml:space="preserve"> MINIMOS</w:t>
      </w:r>
      <w:bookmarkEnd w:id="13"/>
    </w:p>
    <w:p w:rsidR="00477C8B" w:rsidRPr="00252B20" w:rsidRDefault="00477C8B" w:rsidP="00013F59">
      <w:r w:rsidRPr="00252B20">
        <w:t>Para que el alumno pueda con</w:t>
      </w:r>
      <w:r w:rsidR="000248D7" w:rsidRPr="00252B20">
        <w:t xml:space="preserve">seguir los objetivos anteriores </w:t>
      </w:r>
      <w:r w:rsidRPr="00252B20">
        <w:t xml:space="preserve">el </w:t>
      </w:r>
      <w:r w:rsidRPr="006E04FC">
        <w:rPr>
          <w:b/>
        </w:rPr>
        <w:t>Real Decreto 1631/2009 del Título</w:t>
      </w:r>
      <w:r w:rsidRPr="00252B20">
        <w:t xml:space="preserve"> establecen los siguientes </w:t>
      </w:r>
      <w:r w:rsidRPr="00252B20">
        <w:rPr>
          <w:b/>
        </w:rPr>
        <w:t>CONTENIDOS MÍNIMOS</w:t>
      </w:r>
      <w:r w:rsidR="00866489" w:rsidRPr="00252B20">
        <w:rPr>
          <w:b/>
        </w:rPr>
        <w:t xml:space="preserve"> (EN NEGRITA y que representan </w:t>
      </w:r>
      <w:r w:rsidR="00405BF1">
        <w:rPr>
          <w:b/>
        </w:rPr>
        <w:t>60</w:t>
      </w:r>
      <w:r w:rsidR="00866489" w:rsidRPr="00252B20">
        <w:rPr>
          <w:b/>
        </w:rPr>
        <w:t xml:space="preserve"> horas), </w:t>
      </w:r>
      <w:r w:rsidRPr="00252B20">
        <w:t xml:space="preserve">ampliados por </w:t>
      </w:r>
      <w:r w:rsidR="00866489" w:rsidRPr="00252B20">
        <w:t xml:space="preserve">los contenidos de </w:t>
      </w:r>
      <w:smartTag w:uri="urn:schemas-microsoft-com:office:smarttags" w:element="PersonName">
        <w:smartTagPr>
          <w:attr w:name="ProductID" w:val="la ORDEN"/>
        </w:smartTagPr>
        <w:r w:rsidR="00866489" w:rsidRPr="00252B20">
          <w:t xml:space="preserve">la </w:t>
        </w:r>
        <w:r w:rsidR="00866489" w:rsidRPr="006E04FC">
          <w:rPr>
            <w:b/>
          </w:rPr>
          <w:t>Orden</w:t>
        </w:r>
      </w:smartTag>
      <w:r w:rsidR="00866489" w:rsidRPr="006E04FC">
        <w:rPr>
          <w:b/>
        </w:rPr>
        <w:t xml:space="preserve"> del 26 de Jul</w:t>
      </w:r>
      <w:r w:rsidRPr="006E04FC">
        <w:rPr>
          <w:b/>
        </w:rPr>
        <w:t xml:space="preserve">io </w:t>
      </w:r>
      <w:r w:rsidR="00866489" w:rsidRPr="006E04FC">
        <w:rPr>
          <w:b/>
        </w:rPr>
        <w:t>de 2010</w:t>
      </w:r>
      <w:r w:rsidR="00866489" w:rsidRPr="00252B20">
        <w:t xml:space="preserve"> </w:t>
      </w:r>
      <w:r w:rsidRPr="00252B20">
        <w:t>de Aragón</w:t>
      </w:r>
      <w:r w:rsidR="00866489" w:rsidRPr="00252B20">
        <w:t xml:space="preserve"> hasta un total de </w:t>
      </w:r>
      <w:r w:rsidR="00405BF1">
        <w:t>105</w:t>
      </w:r>
      <w:r w:rsidR="00866489" w:rsidRPr="00252B20">
        <w:t xml:space="preserve"> horas para el módulo.</w:t>
      </w:r>
    </w:p>
    <w:p w:rsidR="00866489" w:rsidRPr="00252B20" w:rsidRDefault="00107DA6" w:rsidP="00107DA6">
      <w:pPr>
        <w:pStyle w:val="Ttulo2"/>
      </w:pPr>
      <w:bookmarkStart w:id="14" w:name="_Toc54081345"/>
      <w:r>
        <w:t>3.1. CONTENIDOS MÍNIMOS DEL RD 1631/2009</w:t>
      </w:r>
      <w:bookmarkEnd w:id="14"/>
    </w:p>
    <w:p w:rsidR="00152DB0" w:rsidRPr="006F5F8A" w:rsidRDefault="006F5F8A" w:rsidP="006F5F8A">
      <w:pPr>
        <w:rPr>
          <w:b/>
        </w:rPr>
      </w:pPr>
      <w:r>
        <w:rPr>
          <w:b/>
        </w:rPr>
        <w:t xml:space="preserve">1. </w:t>
      </w:r>
      <w:r w:rsidR="00152DB0" w:rsidRPr="006F5F8A">
        <w:rPr>
          <w:b/>
        </w:rPr>
        <w:t>Características de la innovación empresarial:</w:t>
      </w:r>
    </w:p>
    <w:p w:rsidR="00152DB0" w:rsidRPr="006F5F8A" w:rsidRDefault="00152DB0" w:rsidP="006F5F8A">
      <w:r w:rsidRPr="006F5F8A">
        <w:t>El proceso innovador en la actividad empresarial.</w:t>
      </w:r>
    </w:p>
    <w:p w:rsidR="00152DB0" w:rsidRPr="006F5F8A" w:rsidRDefault="00152DB0" w:rsidP="006F5F8A">
      <w:r w:rsidRPr="006F5F8A">
        <w:t>Factores de riesgo en la innovación empresarial.</w:t>
      </w:r>
    </w:p>
    <w:p w:rsidR="00152DB0" w:rsidRPr="006F5F8A" w:rsidRDefault="00152DB0" w:rsidP="006F5F8A">
      <w:r w:rsidRPr="006F5F8A">
        <w:t>Diagnóstico de actitudes emprendedoras.</w:t>
      </w:r>
    </w:p>
    <w:p w:rsidR="00152DB0" w:rsidRPr="006F5F8A" w:rsidRDefault="00152DB0" w:rsidP="006F5F8A">
      <w:r w:rsidRPr="006F5F8A">
        <w:lastRenderedPageBreak/>
        <w:t>Perfil de riesgo de la iniciativa emprendedora y la innovación.</w:t>
      </w:r>
    </w:p>
    <w:p w:rsidR="00152DB0" w:rsidRPr="006F5F8A" w:rsidRDefault="00152DB0" w:rsidP="006F5F8A">
      <w:r w:rsidRPr="006F5F8A">
        <w:t>La tecnología como clave de la innovación empresarial.</w:t>
      </w:r>
    </w:p>
    <w:p w:rsidR="00152DB0" w:rsidRPr="006F5F8A" w:rsidRDefault="00152DB0" w:rsidP="006F5F8A">
      <w:r w:rsidRPr="006F5F8A">
        <w:t>La internacionalización de las empresas como oportunidad de desarrollo e innovación.</w:t>
      </w:r>
    </w:p>
    <w:p w:rsidR="00152DB0" w:rsidRPr="006F5F8A" w:rsidRDefault="00152DB0" w:rsidP="006F5F8A">
      <w:r w:rsidRPr="006F5F8A">
        <w:t>Ayudas y herramientas para la innovación empresarial.</w:t>
      </w:r>
    </w:p>
    <w:p w:rsidR="00152DB0" w:rsidRPr="006F5F8A" w:rsidRDefault="00152DB0" w:rsidP="006F5F8A">
      <w:r w:rsidRPr="006F5F8A">
        <w:t>Ayudas institucionales públicas y privadas (Asesoramiento, financiación de ideas, premios, entre otros).</w:t>
      </w:r>
    </w:p>
    <w:p w:rsidR="00152DB0" w:rsidRPr="006F5F8A" w:rsidRDefault="006F5F8A" w:rsidP="006F5F8A">
      <w:pPr>
        <w:rPr>
          <w:b/>
        </w:rPr>
      </w:pPr>
      <w:r>
        <w:rPr>
          <w:b/>
        </w:rPr>
        <w:t xml:space="preserve">2. </w:t>
      </w:r>
      <w:r w:rsidR="00152DB0" w:rsidRPr="006F5F8A">
        <w:rPr>
          <w:b/>
        </w:rPr>
        <w:t>El concepto jurídico de empresa y empresario:</w:t>
      </w:r>
    </w:p>
    <w:p w:rsidR="00152DB0" w:rsidRPr="006F5F8A" w:rsidRDefault="00152DB0" w:rsidP="006F5F8A">
      <w:r w:rsidRPr="006F5F8A">
        <w:t>Concepto de empresa.</w:t>
      </w:r>
    </w:p>
    <w:p w:rsidR="00152DB0" w:rsidRPr="006F5F8A" w:rsidRDefault="00152DB0" w:rsidP="006F5F8A">
      <w:r w:rsidRPr="006F5F8A">
        <w:t>Concepto de empresario.</w:t>
      </w:r>
    </w:p>
    <w:p w:rsidR="00152DB0" w:rsidRPr="006F5F8A" w:rsidRDefault="00152DB0" w:rsidP="006F5F8A">
      <w:r w:rsidRPr="006F5F8A">
        <w:t>Persona física.</w:t>
      </w:r>
    </w:p>
    <w:p w:rsidR="00152DB0" w:rsidRPr="006F5F8A" w:rsidRDefault="00152DB0" w:rsidP="006F5F8A">
      <w:r w:rsidRPr="006F5F8A">
        <w:t>Persona Jurídica.</w:t>
      </w:r>
    </w:p>
    <w:p w:rsidR="00152DB0" w:rsidRPr="006F5F8A" w:rsidRDefault="00152DB0" w:rsidP="006F5F8A">
      <w:r w:rsidRPr="006F5F8A">
        <w:t>Empresas individuales.</w:t>
      </w:r>
    </w:p>
    <w:p w:rsidR="00152DB0" w:rsidRPr="006F5F8A" w:rsidRDefault="00152DB0" w:rsidP="006F5F8A">
      <w:r w:rsidRPr="006F5F8A">
        <w:t>El empresario autónomo.</w:t>
      </w:r>
    </w:p>
    <w:p w:rsidR="00152DB0" w:rsidRPr="006F5F8A" w:rsidRDefault="00152DB0" w:rsidP="006F5F8A">
      <w:r w:rsidRPr="006F5F8A">
        <w:t>Tipos de sociedades.</w:t>
      </w:r>
    </w:p>
    <w:p w:rsidR="00152DB0" w:rsidRPr="006F5F8A" w:rsidRDefault="006F5F8A" w:rsidP="006F5F8A">
      <w:pPr>
        <w:rPr>
          <w:b/>
        </w:rPr>
      </w:pPr>
      <w:r>
        <w:rPr>
          <w:b/>
        </w:rPr>
        <w:t xml:space="preserve">3. </w:t>
      </w:r>
      <w:r w:rsidR="00152DB0" w:rsidRPr="006F5F8A">
        <w:rPr>
          <w:b/>
        </w:rPr>
        <w:t>El sistema tributario:</w:t>
      </w:r>
    </w:p>
    <w:p w:rsidR="00152DB0" w:rsidRPr="006F5F8A" w:rsidRDefault="00152DB0" w:rsidP="006F5F8A">
      <w:r w:rsidRPr="006F5F8A">
        <w:t>Concepto de tributo.</w:t>
      </w:r>
    </w:p>
    <w:p w:rsidR="00152DB0" w:rsidRPr="006F5F8A" w:rsidRDefault="00152DB0" w:rsidP="006F5F8A">
      <w:r w:rsidRPr="006F5F8A">
        <w:t>Los tributos y su finalidad socioeconómica.</w:t>
      </w:r>
    </w:p>
    <w:p w:rsidR="00152DB0" w:rsidRPr="006F5F8A" w:rsidRDefault="00152DB0" w:rsidP="006F5F8A">
      <w:r w:rsidRPr="006F5F8A">
        <w:t>Normas y tipos de tributos.</w:t>
      </w:r>
    </w:p>
    <w:p w:rsidR="00152DB0" w:rsidRPr="006F5F8A" w:rsidRDefault="00152DB0" w:rsidP="006F5F8A">
      <w:r w:rsidRPr="006F5F8A">
        <w:t>Clases de impuestos.</w:t>
      </w:r>
    </w:p>
    <w:p w:rsidR="00152DB0" w:rsidRPr="006F5F8A" w:rsidRDefault="00152DB0" w:rsidP="006F5F8A">
      <w:r w:rsidRPr="006F5F8A">
        <w:t>Elementos de la declaración-liquidación.</w:t>
      </w:r>
    </w:p>
    <w:p w:rsidR="00152DB0" w:rsidRPr="006F5F8A" w:rsidRDefault="00152DB0" w:rsidP="006F5F8A">
      <w:r w:rsidRPr="006F5F8A">
        <w:t>Formas de extinción de la deuda tributaria.</w:t>
      </w:r>
    </w:p>
    <w:p w:rsidR="00152DB0" w:rsidRPr="006F5F8A" w:rsidRDefault="00152DB0" w:rsidP="006F5F8A">
      <w:r w:rsidRPr="006F5F8A">
        <w:t>Infracciones y sanciones tributarias.</w:t>
      </w:r>
    </w:p>
    <w:p w:rsidR="00152DB0" w:rsidRPr="006F5F8A" w:rsidRDefault="006F5F8A" w:rsidP="006F5F8A">
      <w:pPr>
        <w:rPr>
          <w:b/>
        </w:rPr>
      </w:pPr>
      <w:r>
        <w:rPr>
          <w:b/>
        </w:rPr>
        <w:t xml:space="preserve">4. </w:t>
      </w:r>
      <w:r w:rsidR="00152DB0" w:rsidRPr="006F5F8A">
        <w:rPr>
          <w:b/>
        </w:rPr>
        <w:t>Obligaciones fiscales de la empresa.</w:t>
      </w:r>
    </w:p>
    <w:p w:rsidR="00152DB0" w:rsidRPr="006F5F8A" w:rsidRDefault="00152DB0" w:rsidP="006F5F8A">
      <w:r w:rsidRPr="006F5F8A">
        <w:t>El Impuesto de Actividades Económicas.</w:t>
      </w:r>
    </w:p>
    <w:p w:rsidR="00152DB0" w:rsidRPr="006F5F8A" w:rsidRDefault="00152DB0" w:rsidP="006F5F8A">
      <w:smartTag w:uri="urn:schemas-microsoft-com:office:smarttags" w:element="PersonName">
        <w:smartTagPr>
          <w:attr w:name="ProductID" w:val="La Declaraci￳n Censal."/>
        </w:smartTagPr>
        <w:r w:rsidRPr="006F5F8A">
          <w:t>La Declaración Censal.</w:t>
        </w:r>
      </w:smartTag>
      <w:r w:rsidRPr="006F5F8A">
        <w:t xml:space="preserve"> Alta en el Censo de Actividades Económicas.</w:t>
      </w:r>
    </w:p>
    <w:p w:rsidR="00152DB0" w:rsidRPr="006F5F8A" w:rsidRDefault="00152DB0" w:rsidP="006F5F8A">
      <w:r w:rsidRPr="006F5F8A">
        <w:t>El IVA. Tipos. Regímenes.</w:t>
      </w:r>
    </w:p>
    <w:p w:rsidR="00152DB0" w:rsidRPr="006F5F8A" w:rsidRDefault="00152DB0" w:rsidP="006F5F8A">
      <w:r w:rsidRPr="006F5F8A">
        <w:t>Naturaleza y ámbito de aplicación del IRPF.</w:t>
      </w:r>
    </w:p>
    <w:p w:rsidR="00152DB0" w:rsidRPr="006F5F8A" w:rsidRDefault="00152DB0" w:rsidP="006F5F8A">
      <w:r w:rsidRPr="006F5F8A">
        <w:t>Actividades empresariales y profesionales.</w:t>
      </w:r>
    </w:p>
    <w:p w:rsidR="00152DB0" w:rsidRPr="006F5F8A" w:rsidRDefault="00152DB0" w:rsidP="006F5F8A">
      <w:r w:rsidRPr="006F5F8A">
        <w:t>Formas de estimación de la renta.</w:t>
      </w:r>
    </w:p>
    <w:p w:rsidR="00152DB0" w:rsidRPr="006F5F8A" w:rsidRDefault="00152DB0" w:rsidP="006F5F8A">
      <w:r w:rsidRPr="006F5F8A">
        <w:t>Las retenciones de IRPF.</w:t>
      </w:r>
    </w:p>
    <w:p w:rsidR="00152DB0" w:rsidRPr="006F5F8A" w:rsidRDefault="00152DB0" w:rsidP="006F5F8A">
      <w:r w:rsidRPr="006F5F8A">
        <w:t>Modelos y plazos de declaración-liquidación.</w:t>
      </w:r>
    </w:p>
    <w:p w:rsidR="00152DB0" w:rsidRPr="006F5F8A" w:rsidRDefault="00152DB0" w:rsidP="006F5F8A">
      <w:r w:rsidRPr="006F5F8A">
        <w:t xml:space="preserve">Naturaleza y elementos del Impuesto de Sociedades. </w:t>
      </w:r>
    </w:p>
    <w:p w:rsidR="00152DB0" w:rsidRPr="006F5F8A" w:rsidRDefault="006F5F8A" w:rsidP="006F5F8A">
      <w:pPr>
        <w:rPr>
          <w:b/>
        </w:rPr>
      </w:pPr>
      <w:r>
        <w:rPr>
          <w:b/>
        </w:rPr>
        <w:lastRenderedPageBreak/>
        <w:t xml:space="preserve">5. </w:t>
      </w:r>
      <w:r w:rsidR="00152DB0" w:rsidRPr="006F5F8A">
        <w:rPr>
          <w:b/>
        </w:rPr>
        <w:t xml:space="preserve">Estructura Funcional y jurídica de </w:t>
      </w:r>
      <w:smartTag w:uri="urn:schemas-microsoft-com:office:smarttags" w:element="PersonName">
        <w:smartTagPr>
          <w:attr w:name="ProductID" w:val="la Administraci￳n P￺blica."/>
        </w:smartTagPr>
        <w:r w:rsidR="00152DB0" w:rsidRPr="006F5F8A">
          <w:rPr>
            <w:b/>
          </w:rPr>
          <w:t>la Administración Pública.</w:t>
        </w:r>
      </w:smartTag>
    </w:p>
    <w:p w:rsidR="00152DB0" w:rsidRPr="006F5F8A" w:rsidRDefault="00152DB0" w:rsidP="006F5F8A">
      <w:r w:rsidRPr="006F5F8A">
        <w:t>El Derecho.</w:t>
      </w:r>
    </w:p>
    <w:p w:rsidR="00152DB0" w:rsidRPr="006F5F8A" w:rsidRDefault="00152DB0" w:rsidP="006F5F8A">
      <w:r w:rsidRPr="006F5F8A">
        <w:t>Las fuentes del Derecho. La separación de poderes.</w:t>
      </w:r>
    </w:p>
    <w:p w:rsidR="00152DB0" w:rsidRPr="006F5F8A" w:rsidRDefault="00152DB0" w:rsidP="006F5F8A">
      <w:smartTag w:uri="urn:schemas-microsoft-com:office:smarttags" w:element="PersonName">
        <w:smartTagPr>
          <w:attr w:name="ProductID" w:val="La Uni￳n Europea."/>
        </w:smartTagPr>
        <w:r w:rsidRPr="006F5F8A">
          <w:t>La Unión Europea.</w:t>
        </w:r>
      </w:smartTag>
    </w:p>
    <w:p w:rsidR="00152DB0" w:rsidRPr="006F5F8A" w:rsidRDefault="00152DB0" w:rsidP="006F5F8A">
      <w:r w:rsidRPr="006F5F8A">
        <w:t xml:space="preserve">Órganos de </w:t>
      </w:r>
      <w:smartTag w:uri="urn:schemas-microsoft-com:office:smarttags" w:element="PersonName">
        <w:smartTagPr>
          <w:attr w:name="ProductID" w:val="la Administraci￳n Central."/>
        </w:smartTagPr>
        <w:r w:rsidRPr="006F5F8A">
          <w:t>la Administración Central.</w:t>
        </w:r>
      </w:smartTag>
    </w:p>
    <w:p w:rsidR="00152DB0" w:rsidRPr="006F5F8A" w:rsidRDefault="00152DB0" w:rsidP="006F5F8A">
      <w:r w:rsidRPr="006F5F8A">
        <w:t xml:space="preserve">Instituciones de </w:t>
      </w:r>
      <w:smartTag w:uri="urn:schemas-microsoft-com:office:smarttags" w:element="PersonName">
        <w:smartTagPr>
          <w:attr w:name="ProductID" w:val="la Comunidad Aut￳noma."/>
        </w:smartTagPr>
        <w:r w:rsidRPr="006F5F8A">
          <w:t>la Comunidad Autónoma.</w:t>
        </w:r>
      </w:smartTag>
    </w:p>
    <w:p w:rsidR="00152DB0" w:rsidRPr="006F5F8A" w:rsidRDefault="00152DB0" w:rsidP="006F5F8A">
      <w:smartTag w:uri="urn:schemas-microsoft-com:office:smarttags" w:element="PersonName">
        <w:smartTagPr>
          <w:attr w:name="ProductID" w:val="La Administraci￳n Local."/>
        </w:smartTagPr>
        <w:r w:rsidRPr="006F5F8A">
          <w:t>La Administración Local.</w:t>
        </w:r>
      </w:smartTag>
    </w:p>
    <w:p w:rsidR="00152DB0" w:rsidRPr="006F5F8A" w:rsidRDefault="00152DB0" w:rsidP="006F5F8A">
      <w:r w:rsidRPr="006F5F8A">
        <w:t>Los funcionarios públicos.</w:t>
      </w:r>
    </w:p>
    <w:p w:rsidR="00152DB0" w:rsidRPr="006F5F8A" w:rsidRDefault="00152DB0" w:rsidP="006F5F8A">
      <w:r w:rsidRPr="006F5F8A">
        <w:t>Los fedatarios públicos.</w:t>
      </w:r>
    </w:p>
    <w:p w:rsidR="00152DB0" w:rsidRPr="006F5F8A" w:rsidRDefault="006F5F8A" w:rsidP="006F5F8A">
      <w:pPr>
        <w:rPr>
          <w:b/>
        </w:rPr>
      </w:pPr>
      <w:r>
        <w:rPr>
          <w:b/>
        </w:rPr>
        <w:t xml:space="preserve">6. </w:t>
      </w:r>
      <w:r w:rsidR="00152DB0" w:rsidRPr="006F5F8A">
        <w:rPr>
          <w:b/>
        </w:rPr>
        <w:t>Las relaciones entre administrado y Administración Pública.</w:t>
      </w:r>
    </w:p>
    <w:p w:rsidR="00152DB0" w:rsidRPr="006F5F8A" w:rsidRDefault="00152DB0" w:rsidP="006F5F8A">
      <w:r w:rsidRPr="006F5F8A">
        <w:t>El acto administrativo.</w:t>
      </w:r>
    </w:p>
    <w:p w:rsidR="00152DB0" w:rsidRPr="006F5F8A" w:rsidRDefault="00152DB0" w:rsidP="006F5F8A">
      <w:r w:rsidRPr="006F5F8A">
        <w:t>El silencio administrativo.</w:t>
      </w:r>
    </w:p>
    <w:p w:rsidR="00152DB0" w:rsidRPr="006F5F8A" w:rsidRDefault="00152DB0" w:rsidP="006F5F8A">
      <w:r w:rsidRPr="006F5F8A">
        <w:t>El procedimiento administrativo. Fases.</w:t>
      </w:r>
    </w:p>
    <w:p w:rsidR="00152DB0" w:rsidRPr="006F5F8A" w:rsidRDefault="00152DB0" w:rsidP="006F5F8A">
      <w:r w:rsidRPr="006F5F8A">
        <w:t>Los contratos administrativos.</w:t>
      </w:r>
    </w:p>
    <w:p w:rsidR="00152DB0" w:rsidRPr="006F5F8A" w:rsidRDefault="00152DB0" w:rsidP="006F5F8A">
      <w:r w:rsidRPr="006F5F8A">
        <w:t>Los recursos administrativos.</w:t>
      </w:r>
    </w:p>
    <w:p w:rsidR="00152DB0" w:rsidRPr="006F5F8A" w:rsidRDefault="00152DB0" w:rsidP="006F5F8A">
      <w:r w:rsidRPr="006F5F8A">
        <w:t>La jurisdicción contencioso-administrativa.</w:t>
      </w:r>
    </w:p>
    <w:p w:rsidR="00152DB0" w:rsidRPr="006F5F8A" w:rsidRDefault="006F5F8A" w:rsidP="006F5F8A">
      <w:pPr>
        <w:rPr>
          <w:b/>
        </w:rPr>
      </w:pPr>
      <w:r>
        <w:rPr>
          <w:b/>
        </w:rPr>
        <w:t xml:space="preserve">7. </w:t>
      </w:r>
      <w:r w:rsidR="00152DB0" w:rsidRPr="006F5F8A">
        <w:rPr>
          <w:b/>
        </w:rPr>
        <w:t xml:space="preserve">Gestión de la documentación ante </w:t>
      </w:r>
      <w:smartTag w:uri="urn:schemas-microsoft-com:office:smarttags" w:element="PersonName">
        <w:smartTagPr>
          <w:attr w:name="ProductID" w:val="la Administraci￳n P￺blica."/>
        </w:smartTagPr>
        <w:r w:rsidR="00152DB0" w:rsidRPr="006F5F8A">
          <w:rPr>
            <w:b/>
          </w:rPr>
          <w:t>la Administración Pública.</w:t>
        </w:r>
      </w:smartTag>
    </w:p>
    <w:p w:rsidR="00152DB0" w:rsidRPr="006F5F8A" w:rsidRDefault="00152DB0" w:rsidP="006F5F8A">
      <w:r w:rsidRPr="006F5F8A">
        <w:t xml:space="preserve">Los documentos en </w:t>
      </w:r>
      <w:smartTag w:uri="urn:schemas-microsoft-com:office:smarttags" w:element="PersonName">
        <w:smartTagPr>
          <w:attr w:name="ProductID" w:val="la Administraci￳n."/>
        </w:smartTagPr>
        <w:r w:rsidRPr="006F5F8A">
          <w:t>la Administración.</w:t>
        </w:r>
      </w:smartTag>
    </w:p>
    <w:p w:rsidR="00152DB0" w:rsidRPr="006F5F8A" w:rsidRDefault="00152DB0" w:rsidP="006F5F8A">
      <w:r w:rsidRPr="006F5F8A">
        <w:t>Los Archivos Públicos.</w:t>
      </w:r>
    </w:p>
    <w:p w:rsidR="00152DB0" w:rsidRPr="006F5F8A" w:rsidRDefault="00152DB0" w:rsidP="006F5F8A">
      <w:r w:rsidRPr="006F5F8A">
        <w:t>Los Registros Públicos.</w:t>
      </w:r>
    </w:p>
    <w:p w:rsidR="00152DB0" w:rsidRPr="006F5F8A" w:rsidRDefault="00152DB0" w:rsidP="006F5F8A">
      <w:r w:rsidRPr="006F5F8A">
        <w:t>El Derecho a la información, atención y participación del ciudadano.</w:t>
      </w:r>
    </w:p>
    <w:p w:rsidR="00152DB0" w:rsidRPr="006F5F8A" w:rsidRDefault="00152DB0" w:rsidP="006F5F8A">
      <w:r w:rsidRPr="006F5F8A">
        <w:t>Límites al derecho de información.</w:t>
      </w:r>
    </w:p>
    <w:p w:rsidR="00F74006" w:rsidRDefault="00107DA6" w:rsidP="00107DA6">
      <w:pPr>
        <w:pStyle w:val="Ttulo2"/>
      </w:pPr>
      <w:bookmarkStart w:id="15" w:name="_Toc54081346"/>
      <w:r>
        <w:t xml:space="preserve">3.2. </w:t>
      </w:r>
      <w:r w:rsidR="00375462" w:rsidRPr="00252B20">
        <w:t>CONTENIDOS DEL CURRICULO</w:t>
      </w:r>
      <w:r w:rsidR="006E04FC">
        <w:t xml:space="preserve"> ARAGONES, ORDEN del 26 de Julio de 2010</w:t>
      </w:r>
      <w:bookmarkEnd w:id="15"/>
    </w:p>
    <w:p w:rsidR="00DA68A1" w:rsidRPr="00DA68A1" w:rsidRDefault="00DA68A1" w:rsidP="00DA68A1">
      <w:pPr>
        <w:rPr>
          <w:b/>
        </w:rPr>
      </w:pPr>
      <w:r w:rsidRPr="00DA68A1">
        <w:rPr>
          <w:b/>
        </w:rPr>
        <w:t xml:space="preserve">UF0439_12 El entorno socioeconómico y fiscalidad de </w:t>
      </w:r>
      <w:smartTag w:uri="urn:schemas-microsoft-com:office:smarttags" w:element="PersonName">
        <w:smartTagPr>
          <w:attr w:name="ProductID" w:val="la Empresa   Duraci￳n"/>
        </w:smartTagPr>
        <w:smartTag w:uri="urn:schemas-microsoft-com:office:smarttags" w:element="PersonName">
          <w:smartTagPr>
            <w:attr w:name="ProductID" w:val="la Empresa"/>
          </w:smartTagPr>
          <w:r w:rsidRPr="00DA68A1">
            <w:rPr>
              <w:b/>
            </w:rPr>
            <w:t>la Empresa</w:t>
          </w:r>
        </w:smartTag>
        <w:r w:rsidRPr="00DA68A1">
          <w:rPr>
            <w:b/>
          </w:rPr>
          <w:t xml:space="preserve"> </w:t>
        </w:r>
        <w:r>
          <w:rPr>
            <w:b/>
          </w:rPr>
          <w:tab/>
        </w:r>
        <w:r>
          <w:rPr>
            <w:b/>
          </w:rPr>
          <w:tab/>
        </w:r>
        <w:r w:rsidRPr="00DA68A1">
          <w:rPr>
            <w:b/>
          </w:rPr>
          <w:t>Duración</w:t>
        </w:r>
      </w:smartTag>
      <w:r w:rsidRPr="00DA68A1">
        <w:rPr>
          <w:b/>
        </w:rPr>
        <w:t>: 45</w:t>
      </w:r>
    </w:p>
    <w:p w:rsidR="00DA68A1" w:rsidRPr="00DA68A1" w:rsidRDefault="00DA68A1" w:rsidP="00DA68A1">
      <w:r w:rsidRPr="00DA68A1">
        <w:t>Características de la innovación empresarial:</w:t>
      </w:r>
    </w:p>
    <w:p w:rsidR="00DA68A1" w:rsidRPr="00DA68A1" w:rsidRDefault="00DA68A1" w:rsidP="00DA68A1">
      <w:r w:rsidRPr="00DA68A1">
        <w:t>− El proceso innovador en la actividad empresarial:</w:t>
      </w:r>
    </w:p>
    <w:p w:rsidR="00DA68A1" w:rsidRPr="00DA68A1" w:rsidRDefault="00DA68A1" w:rsidP="00DA68A1">
      <w:r w:rsidRPr="00DA68A1">
        <w:rPr>
          <w:rFonts w:cs="Arial"/>
        </w:rPr>
        <w:t>􀂃</w:t>
      </w:r>
      <w:r w:rsidRPr="00DA68A1">
        <w:t xml:space="preserve"> Concepto de innovación y relacionados.</w:t>
      </w:r>
    </w:p>
    <w:p w:rsidR="00DA68A1" w:rsidRPr="00DA68A1" w:rsidRDefault="00DA68A1" w:rsidP="00DA68A1">
      <w:r w:rsidRPr="00DA68A1">
        <w:rPr>
          <w:rFonts w:cs="Arial"/>
        </w:rPr>
        <w:t>􀂃</w:t>
      </w:r>
      <w:r w:rsidRPr="00DA68A1">
        <w:t xml:space="preserve"> Perspectiva de desarrollo de la empresa.</w:t>
      </w:r>
    </w:p>
    <w:p w:rsidR="00DA68A1" w:rsidRPr="00DA68A1" w:rsidRDefault="00DA68A1" w:rsidP="00DA68A1">
      <w:r w:rsidRPr="00DA68A1">
        <w:rPr>
          <w:rFonts w:cs="Arial"/>
        </w:rPr>
        <w:t>􀂃</w:t>
      </w:r>
      <w:r w:rsidRPr="00DA68A1">
        <w:t xml:space="preserve"> Competitividad empresarial.</w:t>
      </w:r>
    </w:p>
    <w:p w:rsidR="00DA68A1" w:rsidRPr="00DA68A1" w:rsidRDefault="00DA68A1" w:rsidP="00DA68A1">
      <w:r w:rsidRPr="00DA68A1">
        <w:lastRenderedPageBreak/>
        <w:t>− Factores de riesgo en la innovación empresarial</w:t>
      </w:r>
    </w:p>
    <w:p w:rsidR="00DA68A1" w:rsidRPr="00DA68A1" w:rsidRDefault="00DA68A1" w:rsidP="00DA68A1">
      <w:r w:rsidRPr="00DA68A1">
        <w:t>− Diagnóstico de actitudes emprendedoras.</w:t>
      </w:r>
    </w:p>
    <w:p w:rsidR="00DA68A1" w:rsidRPr="00DA68A1" w:rsidRDefault="00DA68A1" w:rsidP="00DA68A1">
      <w:r w:rsidRPr="00DA68A1">
        <w:t>− Perfil de riesgo de la iniciativa emprendedora y la innovación</w:t>
      </w:r>
    </w:p>
    <w:p w:rsidR="00DA68A1" w:rsidRPr="00DA68A1" w:rsidRDefault="00DA68A1" w:rsidP="00DA68A1">
      <w:r w:rsidRPr="00DA68A1">
        <w:t>− La tecnología como clave de la innovación empresarial: Áreas de aplicación. Innovaciones</w:t>
      </w:r>
    </w:p>
    <w:p w:rsidR="00DA68A1" w:rsidRPr="00DA68A1" w:rsidRDefault="00DA68A1" w:rsidP="00DA68A1">
      <w:proofErr w:type="gramStart"/>
      <w:r w:rsidRPr="00DA68A1">
        <w:t>tecnológicas</w:t>
      </w:r>
      <w:proofErr w:type="gramEnd"/>
      <w:r w:rsidRPr="00DA68A1">
        <w:t>. Consecuencias en la empresa.</w:t>
      </w:r>
    </w:p>
    <w:p w:rsidR="00DA68A1" w:rsidRPr="00DA68A1" w:rsidRDefault="00DA68A1" w:rsidP="00DA68A1">
      <w:r w:rsidRPr="00DA68A1">
        <w:t xml:space="preserve">− La internacionalización de las empresas como oportunidad de desarrollo e </w:t>
      </w:r>
      <w:proofErr w:type="spellStart"/>
      <w:r w:rsidRPr="00DA68A1">
        <w:t>innovación</w:t>
      </w:r>
      <w:proofErr w:type="gramStart"/>
      <w:r w:rsidRPr="00DA68A1">
        <w:t>:Áreas</w:t>
      </w:r>
      <w:proofErr w:type="spellEnd"/>
      <w:proofErr w:type="gramEnd"/>
      <w:r w:rsidRPr="00DA68A1">
        <w:t>.</w:t>
      </w:r>
    </w:p>
    <w:p w:rsidR="00DA68A1" w:rsidRPr="00DA68A1" w:rsidRDefault="00DA68A1" w:rsidP="00DA68A1">
      <w:r w:rsidRPr="00DA68A1">
        <w:t>Cambios en la organización.</w:t>
      </w:r>
    </w:p>
    <w:p w:rsidR="00DA68A1" w:rsidRPr="00DA68A1" w:rsidRDefault="00DA68A1" w:rsidP="00DA68A1">
      <w:r w:rsidRPr="00DA68A1">
        <w:t>− Ayudas y herramientas para la innovación empresarial: Planes de apoyo a empresas. Redes</w:t>
      </w:r>
    </w:p>
    <w:p w:rsidR="00DA68A1" w:rsidRPr="00DA68A1" w:rsidRDefault="00DA68A1" w:rsidP="00DA68A1">
      <w:proofErr w:type="gramStart"/>
      <w:r w:rsidRPr="00DA68A1">
        <w:t>de</w:t>
      </w:r>
      <w:proofErr w:type="gramEnd"/>
      <w:r w:rsidRPr="00DA68A1">
        <w:t xml:space="preserve"> experiencias.</w:t>
      </w:r>
    </w:p>
    <w:p w:rsidR="00DA68A1" w:rsidRPr="00DA68A1" w:rsidRDefault="00DA68A1" w:rsidP="00DA68A1">
      <w:r w:rsidRPr="00DA68A1">
        <w:t>− Ayudas institucionales públicas y privadas (Asesoramiento, financiación de ideas, premios,</w:t>
      </w:r>
    </w:p>
    <w:p w:rsidR="00DA68A1" w:rsidRPr="00DA68A1" w:rsidRDefault="00DA68A1" w:rsidP="00DA68A1">
      <w:proofErr w:type="gramStart"/>
      <w:r w:rsidRPr="00DA68A1">
        <w:t>entre</w:t>
      </w:r>
      <w:proofErr w:type="gramEnd"/>
      <w:r w:rsidRPr="00DA68A1">
        <w:t xml:space="preserve"> otros).</w:t>
      </w:r>
    </w:p>
    <w:p w:rsidR="00DA68A1" w:rsidRPr="00DA68A1" w:rsidRDefault="00DA68A1" w:rsidP="00DA68A1">
      <w:r w:rsidRPr="00DA68A1">
        <w:t>El concepto jurídico de empresa y empresario:</w:t>
      </w:r>
    </w:p>
    <w:p w:rsidR="00DA68A1" w:rsidRPr="00DA68A1" w:rsidRDefault="00DA68A1" w:rsidP="00DA68A1">
      <w:r w:rsidRPr="00DA68A1">
        <w:t>− Concepto de empresa.</w:t>
      </w:r>
    </w:p>
    <w:p w:rsidR="00DA68A1" w:rsidRPr="00DA68A1" w:rsidRDefault="00DA68A1" w:rsidP="00DA68A1">
      <w:r w:rsidRPr="00DA68A1">
        <w:t>− Concepto de empresario.</w:t>
      </w:r>
    </w:p>
    <w:p w:rsidR="00DA68A1" w:rsidRPr="00DA68A1" w:rsidRDefault="00DA68A1" w:rsidP="00DA68A1">
      <w:r w:rsidRPr="00DA68A1">
        <w:t>− Persona física.</w:t>
      </w:r>
    </w:p>
    <w:p w:rsidR="00DA68A1" w:rsidRPr="00DA68A1" w:rsidRDefault="00DA68A1" w:rsidP="00DA68A1">
      <w:r w:rsidRPr="00DA68A1">
        <w:t>− Persona Jurídica.</w:t>
      </w:r>
    </w:p>
    <w:p w:rsidR="00DA68A1" w:rsidRPr="00DA68A1" w:rsidRDefault="00DA68A1" w:rsidP="00DA68A1">
      <w:r w:rsidRPr="00DA68A1">
        <w:t>− Empresas individuales.</w:t>
      </w:r>
    </w:p>
    <w:p w:rsidR="00DA68A1" w:rsidRPr="00DA68A1" w:rsidRDefault="00DA68A1" w:rsidP="00DA68A1">
      <w:r w:rsidRPr="00DA68A1">
        <w:t>− El empresario autónomo.</w:t>
      </w:r>
    </w:p>
    <w:p w:rsidR="00DA68A1" w:rsidRPr="00DA68A1" w:rsidRDefault="00DA68A1" w:rsidP="00DA68A1">
      <w:r w:rsidRPr="00DA68A1">
        <w:t>− Tipos de sociedades.</w:t>
      </w:r>
    </w:p>
    <w:p w:rsidR="00DA68A1" w:rsidRPr="00DA68A1" w:rsidRDefault="00DA68A1" w:rsidP="00DA68A1">
      <w:r w:rsidRPr="00DA68A1">
        <w:t>El sistema tributario:</w:t>
      </w:r>
    </w:p>
    <w:p w:rsidR="00DA68A1" w:rsidRPr="00DA68A1" w:rsidRDefault="00DA68A1" w:rsidP="00DA68A1">
      <w:r w:rsidRPr="00DA68A1">
        <w:t>− Concepto de tributo.</w:t>
      </w:r>
    </w:p>
    <w:p w:rsidR="00DA68A1" w:rsidRPr="00DA68A1" w:rsidRDefault="00DA68A1" w:rsidP="00DA68A1">
      <w:r w:rsidRPr="00DA68A1">
        <w:t>− Los tributos y su finalidad socioeconómica.</w:t>
      </w:r>
    </w:p>
    <w:p w:rsidR="00DA68A1" w:rsidRPr="00DA68A1" w:rsidRDefault="00DA68A1" w:rsidP="00DA68A1">
      <w:r w:rsidRPr="00DA68A1">
        <w:t>− Normas y tipos de tributos.</w:t>
      </w:r>
    </w:p>
    <w:p w:rsidR="00DA68A1" w:rsidRPr="00DA68A1" w:rsidRDefault="00DA68A1" w:rsidP="00DA68A1">
      <w:r w:rsidRPr="00DA68A1">
        <w:t>− Clases de impuestos.</w:t>
      </w:r>
    </w:p>
    <w:p w:rsidR="00DA68A1" w:rsidRPr="00DA68A1" w:rsidRDefault="00DA68A1" w:rsidP="00DA68A1">
      <w:r w:rsidRPr="00DA68A1">
        <w:t>− Elementos de la declaración-liquidación.</w:t>
      </w:r>
    </w:p>
    <w:p w:rsidR="00DA68A1" w:rsidRPr="00DA68A1" w:rsidRDefault="00DA68A1" w:rsidP="00DA68A1">
      <w:r w:rsidRPr="00DA68A1">
        <w:t>− Formas de extinción de la deuda tributaria.</w:t>
      </w:r>
    </w:p>
    <w:p w:rsidR="00DA68A1" w:rsidRPr="00DA68A1" w:rsidRDefault="00DA68A1" w:rsidP="00DA68A1">
      <w:r w:rsidRPr="00DA68A1">
        <w:t>− Infracciones y sanciones tributarias.</w:t>
      </w:r>
    </w:p>
    <w:p w:rsidR="00DA68A1" w:rsidRPr="00DA68A1" w:rsidRDefault="00DA68A1" w:rsidP="00DA68A1">
      <w:r w:rsidRPr="00DA68A1">
        <w:t>Obligaciones fiscales de la empresa:</w:t>
      </w:r>
    </w:p>
    <w:p w:rsidR="00DA68A1" w:rsidRPr="00DA68A1" w:rsidRDefault="00DA68A1" w:rsidP="00DA68A1">
      <w:r w:rsidRPr="00DA68A1">
        <w:t>− El Índice de Actividades Económicas. Documentación vigente.</w:t>
      </w:r>
    </w:p>
    <w:p w:rsidR="00DA68A1" w:rsidRPr="00DA68A1" w:rsidRDefault="00DA68A1" w:rsidP="00DA68A1">
      <w:r w:rsidRPr="00DA68A1">
        <w:t xml:space="preserve">− </w:t>
      </w:r>
      <w:smartTag w:uri="urn:schemas-microsoft-com:office:smarttags" w:element="PersonName">
        <w:smartTagPr>
          <w:attr w:name="ProductID" w:val="La Declaraci￳n Censal."/>
        </w:smartTagPr>
        <w:r w:rsidRPr="00DA68A1">
          <w:t>La Declaración Censal.</w:t>
        </w:r>
      </w:smartTag>
      <w:r w:rsidRPr="00DA68A1">
        <w:t xml:space="preserve"> Alta en el Censo de Actividades Económicas.</w:t>
      </w:r>
    </w:p>
    <w:p w:rsidR="00DA68A1" w:rsidRPr="00DA68A1" w:rsidRDefault="00DA68A1" w:rsidP="00DA68A1">
      <w:r w:rsidRPr="00DA68A1">
        <w:t>− El IVA. Tipos. Regímenes</w:t>
      </w:r>
    </w:p>
    <w:p w:rsidR="00DA68A1" w:rsidRPr="00DA68A1" w:rsidRDefault="00DA68A1" w:rsidP="00DA68A1">
      <w:r w:rsidRPr="00DA68A1">
        <w:rPr>
          <w:rFonts w:cs="Arial"/>
        </w:rPr>
        <w:lastRenderedPageBreak/>
        <w:t>􀂃</w:t>
      </w:r>
      <w:r w:rsidRPr="00DA68A1">
        <w:t xml:space="preserve"> Operaciones exentas y no sujetas.</w:t>
      </w:r>
    </w:p>
    <w:p w:rsidR="00DA68A1" w:rsidRPr="00DA68A1" w:rsidRDefault="00DA68A1" w:rsidP="00DA68A1">
      <w:r w:rsidRPr="00DA68A1">
        <w:rPr>
          <w:rFonts w:cs="Arial"/>
        </w:rPr>
        <w:t>􀂃</w:t>
      </w:r>
      <w:r w:rsidRPr="00DA68A1">
        <w:t xml:space="preserve"> El régimen General. Obligaciones formales y contables.</w:t>
      </w:r>
    </w:p>
    <w:p w:rsidR="00DA68A1" w:rsidRPr="00DA68A1" w:rsidRDefault="00DA68A1" w:rsidP="00DA68A1">
      <w:r w:rsidRPr="00DA68A1">
        <w:rPr>
          <w:rFonts w:cs="Arial"/>
        </w:rPr>
        <w:t>􀂃</w:t>
      </w:r>
      <w:r w:rsidRPr="00DA68A1">
        <w:t xml:space="preserve"> El régimen simplificado.</w:t>
      </w:r>
    </w:p>
    <w:p w:rsidR="00DA68A1" w:rsidRPr="00DA68A1" w:rsidRDefault="00DA68A1" w:rsidP="00DA68A1">
      <w:r w:rsidRPr="00DA68A1">
        <w:rPr>
          <w:rFonts w:cs="Arial"/>
        </w:rPr>
        <w:t>􀂃</w:t>
      </w:r>
      <w:r w:rsidRPr="00DA68A1">
        <w:t xml:space="preserve"> El régimen de recargo de equivalencia.</w:t>
      </w:r>
    </w:p>
    <w:p w:rsidR="00DA68A1" w:rsidRPr="00DA68A1" w:rsidRDefault="00DA68A1" w:rsidP="00DA68A1">
      <w:r w:rsidRPr="00DA68A1">
        <w:rPr>
          <w:rFonts w:cs="Arial"/>
        </w:rPr>
        <w:t>􀂃</w:t>
      </w:r>
      <w:r w:rsidRPr="00DA68A1">
        <w:t xml:space="preserve"> Modelos de liquidación del IVA.</w:t>
      </w:r>
    </w:p>
    <w:p w:rsidR="00DA68A1" w:rsidRPr="00DA68A1" w:rsidRDefault="00DA68A1" w:rsidP="00DA68A1">
      <w:r w:rsidRPr="00DA68A1">
        <w:rPr>
          <w:rFonts w:cs="Arial"/>
        </w:rPr>
        <w:t>􀂃</w:t>
      </w:r>
      <w:r w:rsidRPr="00DA68A1">
        <w:t xml:space="preserve"> Plazos de declaración-liquidación.</w:t>
      </w:r>
    </w:p>
    <w:p w:rsidR="00DA68A1" w:rsidRPr="00DA68A1" w:rsidRDefault="00DA68A1" w:rsidP="00DA68A1">
      <w:r w:rsidRPr="00DA68A1">
        <w:t>− Naturaleza y ámbito de aplicación del IRPF.</w:t>
      </w:r>
    </w:p>
    <w:p w:rsidR="00DA68A1" w:rsidRPr="00DA68A1" w:rsidRDefault="00DA68A1" w:rsidP="00DA68A1">
      <w:r w:rsidRPr="00DA68A1">
        <w:t>− Actividades empresariales y profesionales.</w:t>
      </w:r>
    </w:p>
    <w:p w:rsidR="00DA68A1" w:rsidRPr="00DA68A1" w:rsidRDefault="00DA68A1" w:rsidP="00DA68A1">
      <w:r w:rsidRPr="00DA68A1">
        <w:t>− Formas de estimación de la renta.</w:t>
      </w:r>
    </w:p>
    <w:p w:rsidR="00DA68A1" w:rsidRPr="00DA68A1" w:rsidRDefault="00DA68A1" w:rsidP="00DA68A1">
      <w:r w:rsidRPr="00DA68A1">
        <w:t>− Las retenciones de IRPF.</w:t>
      </w:r>
    </w:p>
    <w:p w:rsidR="00DA68A1" w:rsidRPr="00DA68A1" w:rsidRDefault="00DA68A1" w:rsidP="00DA68A1">
      <w:r w:rsidRPr="00DA68A1">
        <w:t>− Modelos y plazos de declaración-liquidación.</w:t>
      </w:r>
    </w:p>
    <w:p w:rsidR="00DA68A1" w:rsidRPr="00DA68A1" w:rsidRDefault="00DA68A1" w:rsidP="00DA68A1">
      <w:r w:rsidRPr="00DA68A1">
        <w:t>− Naturaleza y elementos del Impuesto de Sociedades.</w:t>
      </w:r>
    </w:p>
    <w:p w:rsidR="00DA68A1" w:rsidRPr="00DA68A1" w:rsidRDefault="00DA68A1" w:rsidP="00DA68A1">
      <w:pPr>
        <w:rPr>
          <w:b/>
        </w:rPr>
      </w:pPr>
      <w:r w:rsidRPr="00DA68A1">
        <w:rPr>
          <w:b/>
        </w:rPr>
        <w:t>UF0439_22 El Estado y la administración pública. Situaciones administrativas documentadas. Duración: 60</w:t>
      </w:r>
    </w:p>
    <w:p w:rsidR="00DA68A1" w:rsidRPr="00DA68A1" w:rsidRDefault="00DA68A1" w:rsidP="00DA68A1">
      <w:r w:rsidRPr="00DA68A1">
        <w:t xml:space="preserve">Estructura funcional y jurídica de </w:t>
      </w:r>
      <w:smartTag w:uri="urn:schemas-microsoft-com:office:smarttags" w:element="PersonName">
        <w:smartTagPr>
          <w:attr w:name="ProductID" w:val="la Administraci￳n P￺blica"/>
        </w:smartTagPr>
        <w:r w:rsidRPr="00DA68A1">
          <w:t>la Administración Pública</w:t>
        </w:r>
      </w:smartTag>
      <w:r w:rsidRPr="00DA68A1">
        <w:t>:</w:t>
      </w:r>
    </w:p>
    <w:p w:rsidR="00DA68A1" w:rsidRPr="00DA68A1" w:rsidRDefault="00DA68A1" w:rsidP="00DA68A1">
      <w:r w:rsidRPr="00DA68A1">
        <w:t>− El Derecho.</w:t>
      </w:r>
    </w:p>
    <w:p w:rsidR="00DA68A1" w:rsidRPr="00DA68A1" w:rsidRDefault="00DA68A1" w:rsidP="00DA68A1">
      <w:r w:rsidRPr="00DA68A1">
        <w:t>− Las fuentes del Derecho. La separación de poderes.</w:t>
      </w:r>
    </w:p>
    <w:p w:rsidR="00DA68A1" w:rsidRPr="00DA68A1" w:rsidRDefault="00DA68A1" w:rsidP="00DA68A1">
      <w:r w:rsidRPr="00DA68A1">
        <w:t xml:space="preserve">− </w:t>
      </w:r>
      <w:smartTag w:uri="urn:schemas-microsoft-com:office:smarttags" w:element="PersonName">
        <w:smartTagPr>
          <w:attr w:name="ProductID" w:val="La Uni￳n Europea."/>
        </w:smartTagPr>
        <w:r w:rsidRPr="00DA68A1">
          <w:t>La Unión Europea.</w:t>
        </w:r>
      </w:smartTag>
    </w:p>
    <w:p w:rsidR="00DA68A1" w:rsidRPr="00DA68A1" w:rsidRDefault="00DA68A1" w:rsidP="00DA68A1">
      <w:r w:rsidRPr="00DA68A1">
        <w:t xml:space="preserve">− Órganos de </w:t>
      </w:r>
      <w:smartTag w:uri="urn:schemas-microsoft-com:office:smarttags" w:element="PersonName">
        <w:smartTagPr>
          <w:attr w:name="ProductID" w:val="la Administraci￳n Central."/>
        </w:smartTagPr>
        <w:r w:rsidRPr="00DA68A1">
          <w:t>la Administración Central.</w:t>
        </w:r>
      </w:smartTag>
    </w:p>
    <w:p w:rsidR="00DA68A1" w:rsidRPr="00DA68A1" w:rsidRDefault="00DA68A1" w:rsidP="00DA68A1">
      <w:r w:rsidRPr="00DA68A1">
        <w:t xml:space="preserve">− Instituciones de </w:t>
      </w:r>
      <w:smartTag w:uri="urn:schemas-microsoft-com:office:smarttags" w:element="PersonName">
        <w:smartTagPr>
          <w:attr w:name="ProductID" w:val="la Comunidad Aut￳noma."/>
        </w:smartTagPr>
        <w:r w:rsidRPr="00DA68A1">
          <w:t>la Comunidad Autónoma.</w:t>
        </w:r>
      </w:smartTag>
    </w:p>
    <w:p w:rsidR="00DA68A1" w:rsidRPr="00DA68A1" w:rsidRDefault="00DA68A1" w:rsidP="00DA68A1">
      <w:r w:rsidRPr="00DA68A1">
        <w:t xml:space="preserve">− </w:t>
      </w:r>
      <w:smartTag w:uri="urn:schemas-microsoft-com:office:smarttags" w:element="PersonName">
        <w:smartTagPr>
          <w:attr w:name="ProductID" w:val="La Administraci￳n Local."/>
        </w:smartTagPr>
        <w:r w:rsidRPr="00DA68A1">
          <w:t>La Administración Local.</w:t>
        </w:r>
      </w:smartTag>
    </w:p>
    <w:p w:rsidR="00DA68A1" w:rsidRPr="00DA68A1" w:rsidRDefault="00DA68A1" w:rsidP="00DA68A1">
      <w:r w:rsidRPr="00DA68A1">
        <w:t>− Los funcionarios públicos.</w:t>
      </w:r>
    </w:p>
    <w:p w:rsidR="00DA68A1" w:rsidRPr="00DA68A1" w:rsidRDefault="00DA68A1" w:rsidP="00DA68A1">
      <w:r w:rsidRPr="00DA68A1">
        <w:t>− Los fedatarios públicos.</w:t>
      </w:r>
    </w:p>
    <w:p w:rsidR="00DA68A1" w:rsidRPr="00DA68A1" w:rsidRDefault="00DA68A1" w:rsidP="00DA68A1">
      <w:r w:rsidRPr="00DA68A1">
        <w:t>Las relaciones entre administrado y Administración Pública:</w:t>
      </w:r>
    </w:p>
    <w:p w:rsidR="00DA68A1" w:rsidRPr="00DA68A1" w:rsidRDefault="00DA68A1" w:rsidP="00DA68A1">
      <w:r w:rsidRPr="00DA68A1">
        <w:t>− El acto administrativo. Tipos. Condiciones. Clasificación</w:t>
      </w:r>
    </w:p>
    <w:p w:rsidR="00DA68A1" w:rsidRPr="00DA68A1" w:rsidRDefault="00DA68A1" w:rsidP="00DA68A1">
      <w:r w:rsidRPr="00DA68A1">
        <w:t>− El silencio administrativo.</w:t>
      </w:r>
    </w:p>
    <w:p w:rsidR="00DA68A1" w:rsidRPr="00DA68A1" w:rsidRDefault="00DA68A1" w:rsidP="00DA68A1">
      <w:r w:rsidRPr="00DA68A1">
        <w:t>− El procedimiento administrativo. Fases.</w:t>
      </w:r>
    </w:p>
    <w:p w:rsidR="00DA68A1" w:rsidRPr="00DA68A1" w:rsidRDefault="00DA68A1" w:rsidP="00DA68A1">
      <w:r w:rsidRPr="00DA68A1">
        <w:t>− Los contratos administrativos.</w:t>
      </w:r>
    </w:p>
    <w:p w:rsidR="00DA68A1" w:rsidRPr="00DA68A1" w:rsidRDefault="00DA68A1" w:rsidP="00DA68A1">
      <w:r w:rsidRPr="00DA68A1">
        <w:t>− Los recursos administrativos. Tipos. Condiciones.</w:t>
      </w:r>
    </w:p>
    <w:p w:rsidR="00DA68A1" w:rsidRPr="00DA68A1" w:rsidRDefault="00DA68A1" w:rsidP="00DA68A1">
      <w:r w:rsidRPr="00DA68A1">
        <w:t>− Actos recurribles y no recurribles.</w:t>
      </w:r>
    </w:p>
    <w:p w:rsidR="00DA68A1" w:rsidRPr="00DA68A1" w:rsidRDefault="00DA68A1" w:rsidP="00DA68A1">
      <w:r w:rsidRPr="00DA68A1">
        <w:t>− La jurisdicción contencioso-administrativa.</w:t>
      </w:r>
    </w:p>
    <w:p w:rsidR="00DA68A1" w:rsidRPr="00DA68A1" w:rsidRDefault="00DA68A1" w:rsidP="00DA68A1">
      <w:r w:rsidRPr="00DA68A1">
        <w:lastRenderedPageBreak/>
        <w:t xml:space="preserve">Gestión de la documentación ante </w:t>
      </w:r>
      <w:smartTag w:uri="urn:schemas-microsoft-com:office:smarttags" w:element="PersonName">
        <w:smartTagPr>
          <w:attr w:name="ProductID" w:val="la Administraci￳n P￺blica"/>
        </w:smartTagPr>
        <w:r w:rsidRPr="00DA68A1">
          <w:t>la Administración Pública</w:t>
        </w:r>
      </w:smartTag>
      <w:r w:rsidRPr="00DA68A1">
        <w:t>:</w:t>
      </w:r>
    </w:p>
    <w:p w:rsidR="00DA68A1" w:rsidRPr="00DA68A1" w:rsidRDefault="00DA68A1" w:rsidP="00DA68A1">
      <w:r w:rsidRPr="00DA68A1">
        <w:t xml:space="preserve">− Los documentos en </w:t>
      </w:r>
      <w:smartTag w:uri="urn:schemas-microsoft-com:office:smarttags" w:element="PersonName">
        <w:smartTagPr>
          <w:attr w:name="ProductID" w:val="la Administraci￳n."/>
        </w:smartTagPr>
        <w:r w:rsidRPr="00DA68A1">
          <w:t>la Administración.</w:t>
        </w:r>
      </w:smartTag>
    </w:p>
    <w:p w:rsidR="00DA68A1" w:rsidRPr="00DA68A1" w:rsidRDefault="00DA68A1" w:rsidP="00DA68A1">
      <w:r w:rsidRPr="00DA68A1">
        <w:t>− Los Archivos Públicos.</w:t>
      </w:r>
    </w:p>
    <w:p w:rsidR="00DA68A1" w:rsidRPr="00DA68A1" w:rsidRDefault="00DA68A1" w:rsidP="00DA68A1">
      <w:r w:rsidRPr="00DA68A1">
        <w:t>− Los Registros Públicos.</w:t>
      </w:r>
    </w:p>
    <w:p w:rsidR="00DA68A1" w:rsidRPr="00DA68A1" w:rsidRDefault="00DA68A1" w:rsidP="00DA68A1">
      <w:r w:rsidRPr="00DA68A1">
        <w:t>− El Derecho a la información, atención y participación del ciudadano.</w:t>
      </w:r>
    </w:p>
    <w:p w:rsidR="006573A7" w:rsidRPr="00DA68A1" w:rsidRDefault="00DA68A1" w:rsidP="00DA68A1">
      <w:r w:rsidRPr="00DA68A1">
        <w:t>− Límites al derecho de información.</w:t>
      </w:r>
    </w:p>
    <w:p w:rsidR="00783912" w:rsidRPr="00252B20" w:rsidRDefault="00107DA6" w:rsidP="002F04B3">
      <w:pPr>
        <w:pStyle w:val="Ttulo1"/>
        <w:rPr>
          <w:rFonts w:cs="Arial"/>
          <w:szCs w:val="20"/>
          <w:lang w:val="es-ES"/>
        </w:rPr>
      </w:pPr>
      <w:bookmarkStart w:id="16" w:name="_Toc272355824"/>
      <w:bookmarkStart w:id="17" w:name="_Toc54081347"/>
      <w:r>
        <w:rPr>
          <w:rFonts w:cs="Arial"/>
          <w:szCs w:val="20"/>
          <w:lang w:val="es-ES"/>
        </w:rPr>
        <w:t>4</w:t>
      </w:r>
      <w:r w:rsidR="00EB6178" w:rsidRPr="00252B20">
        <w:rPr>
          <w:rFonts w:cs="Arial"/>
          <w:szCs w:val="20"/>
          <w:lang w:val="es-ES"/>
        </w:rPr>
        <w:t>.- PRINCIPIOS METODOLÓGICOS DE CARÁCTER GENERAL</w:t>
      </w:r>
      <w:r w:rsidR="00783912" w:rsidRPr="00252B20">
        <w:rPr>
          <w:rFonts w:cs="Arial"/>
          <w:szCs w:val="20"/>
          <w:lang w:val="es-ES"/>
        </w:rPr>
        <w:t>.</w:t>
      </w:r>
      <w:bookmarkEnd w:id="16"/>
      <w:bookmarkEnd w:id="17"/>
    </w:p>
    <w:p w:rsidR="00613A1E" w:rsidRDefault="00613A1E" w:rsidP="002F04B3">
      <w:pPr>
        <w:rPr>
          <w:rFonts w:cs="Arial"/>
          <w:szCs w:val="20"/>
        </w:rPr>
      </w:pPr>
    </w:p>
    <w:p w:rsidR="00613A1E" w:rsidRDefault="00613A1E" w:rsidP="00613A1E">
      <w:pPr>
        <w:pStyle w:val="NormalWeb"/>
        <w:spacing w:after="0" w:line="360" w:lineRule="auto"/>
        <w:jc w:val="both"/>
        <w:rPr>
          <w:rFonts w:ascii="Arial" w:hAnsi="Arial" w:cs="Arial"/>
          <w:sz w:val="20"/>
          <w:szCs w:val="20"/>
        </w:rPr>
      </w:pPr>
      <w:r>
        <w:rPr>
          <w:rFonts w:ascii="Arial" w:hAnsi="Arial" w:cs="Arial"/>
          <w:sz w:val="20"/>
          <w:szCs w:val="20"/>
        </w:rPr>
        <w:t xml:space="preserve">Según la </w:t>
      </w:r>
      <w:r w:rsidRPr="003A526E">
        <w:rPr>
          <w:rFonts w:ascii="Arial" w:hAnsi="Arial" w:cs="Arial"/>
          <w:i/>
          <w:iCs/>
          <w:sz w:val="20"/>
          <w:szCs w:val="20"/>
        </w:rPr>
        <w:t>ORDEN ECD/794/2020, de 27 de agosto, por la que se dictan las instrucciones sobre el marco general de actuación, en el escenario 2, para el inicio y desarrollo del curso 2020/2021 en la Comunidad Autónoma de Aragón</w:t>
      </w:r>
      <w:r w:rsidRPr="003A526E">
        <w:rPr>
          <w:rFonts w:ascii="Arial" w:hAnsi="Arial" w:cs="Arial"/>
          <w:sz w:val="20"/>
          <w:szCs w:val="20"/>
        </w:rPr>
        <w:t>.</w:t>
      </w:r>
      <w:r>
        <w:rPr>
          <w:rFonts w:ascii="Arial" w:hAnsi="Arial" w:cs="Arial"/>
          <w:sz w:val="20"/>
          <w:szCs w:val="20"/>
        </w:rPr>
        <w:t xml:space="preserve"> </w:t>
      </w:r>
      <w:r w:rsidR="003B22BE" w:rsidRPr="003B22BE">
        <w:rPr>
          <w:rFonts w:ascii="Arial" w:hAnsi="Arial" w:cs="Arial"/>
          <w:b/>
          <w:sz w:val="20"/>
          <w:szCs w:val="20"/>
          <w:u w:val="single"/>
        </w:rPr>
        <w:t>Escenario 2</w:t>
      </w:r>
    </w:p>
    <w:p w:rsidR="00613A1E" w:rsidRDefault="00613A1E" w:rsidP="00613A1E">
      <w:pPr>
        <w:pStyle w:val="NormalWeb"/>
        <w:spacing w:after="0" w:line="360" w:lineRule="auto"/>
        <w:jc w:val="both"/>
        <w:rPr>
          <w:rFonts w:ascii="Arial" w:hAnsi="Arial" w:cs="Arial"/>
          <w:bCs/>
          <w:sz w:val="20"/>
          <w:szCs w:val="20"/>
        </w:rPr>
      </w:pPr>
      <w:r>
        <w:rPr>
          <w:rFonts w:ascii="Arial" w:hAnsi="Arial" w:cs="Arial"/>
          <w:sz w:val="20"/>
          <w:szCs w:val="20"/>
        </w:rPr>
        <w:t xml:space="preserve">Ello </w:t>
      </w:r>
      <w:r w:rsidRPr="003A526E">
        <w:rPr>
          <w:rFonts w:ascii="Arial" w:hAnsi="Arial" w:cs="Arial"/>
          <w:bCs/>
          <w:sz w:val="20"/>
          <w:szCs w:val="20"/>
        </w:rPr>
        <w:t>hace que</w:t>
      </w:r>
      <w:r>
        <w:rPr>
          <w:rFonts w:ascii="Arial" w:hAnsi="Arial" w:cs="Arial"/>
          <w:bCs/>
          <w:sz w:val="20"/>
          <w:szCs w:val="20"/>
        </w:rPr>
        <w:t xml:space="preserve"> el grupo</w:t>
      </w:r>
      <w:r w:rsidRPr="003A526E">
        <w:rPr>
          <w:rFonts w:ascii="Arial" w:hAnsi="Arial" w:cs="Arial"/>
          <w:bCs/>
          <w:sz w:val="20"/>
          <w:szCs w:val="20"/>
        </w:rPr>
        <w:t xml:space="preserve"> se</w:t>
      </w:r>
      <w:r w:rsidRPr="00D15BF9">
        <w:rPr>
          <w:rFonts w:ascii="Arial" w:hAnsi="Arial" w:cs="Arial"/>
          <w:bCs/>
          <w:sz w:val="20"/>
          <w:szCs w:val="20"/>
        </w:rPr>
        <w:t xml:space="preserve"> haya divididos en dos subgrupos y </w:t>
      </w:r>
      <w:r>
        <w:rPr>
          <w:rFonts w:ascii="Arial" w:hAnsi="Arial" w:cs="Arial"/>
          <w:bCs/>
          <w:sz w:val="20"/>
          <w:szCs w:val="20"/>
        </w:rPr>
        <w:t xml:space="preserve">los alumnos/as </w:t>
      </w:r>
      <w:r w:rsidRPr="00D15BF9">
        <w:rPr>
          <w:rFonts w:ascii="Arial" w:hAnsi="Arial" w:cs="Arial"/>
          <w:bCs/>
          <w:sz w:val="20"/>
          <w:szCs w:val="20"/>
        </w:rPr>
        <w:t>asistan a clase en días alternos.</w:t>
      </w:r>
    </w:p>
    <w:p w:rsidR="00613A1E" w:rsidRDefault="00613A1E" w:rsidP="00613A1E">
      <w:pPr>
        <w:pStyle w:val="NormalWeb"/>
        <w:numPr>
          <w:ilvl w:val="0"/>
          <w:numId w:val="37"/>
        </w:numPr>
        <w:spacing w:after="0" w:line="360" w:lineRule="auto"/>
        <w:jc w:val="both"/>
        <w:rPr>
          <w:rFonts w:ascii="Arial" w:hAnsi="Arial" w:cs="Arial"/>
          <w:bCs/>
          <w:sz w:val="20"/>
          <w:szCs w:val="20"/>
        </w:rPr>
      </w:pPr>
      <w:r w:rsidRPr="00613A1E">
        <w:rPr>
          <w:rFonts w:ascii="Arial" w:hAnsi="Arial" w:cs="Arial"/>
          <w:b/>
          <w:bCs/>
          <w:sz w:val="20"/>
          <w:szCs w:val="20"/>
        </w:rPr>
        <w:t xml:space="preserve">Los días en los que el alumnado asiste a clase de forma presencial </w:t>
      </w:r>
      <w:r>
        <w:rPr>
          <w:rFonts w:ascii="Arial" w:hAnsi="Arial" w:cs="Arial"/>
          <w:bCs/>
          <w:sz w:val="20"/>
          <w:szCs w:val="20"/>
        </w:rPr>
        <w:t xml:space="preserve">se aprovecharán para avanzar contenidos que requieran de una mayor explicación, así como la resolución de ejercicios, casos prácticos y posibles dudas. </w:t>
      </w:r>
    </w:p>
    <w:p w:rsidR="00613A1E" w:rsidRPr="003A526E" w:rsidRDefault="00613A1E" w:rsidP="00613A1E">
      <w:pPr>
        <w:pStyle w:val="NormalWeb"/>
        <w:numPr>
          <w:ilvl w:val="0"/>
          <w:numId w:val="37"/>
        </w:numPr>
        <w:spacing w:after="0" w:line="360" w:lineRule="auto"/>
        <w:jc w:val="both"/>
        <w:rPr>
          <w:rFonts w:ascii="Arial" w:hAnsi="Arial" w:cs="Arial"/>
          <w:sz w:val="20"/>
          <w:szCs w:val="20"/>
        </w:rPr>
      </w:pPr>
      <w:r w:rsidRPr="00613A1E">
        <w:rPr>
          <w:rFonts w:ascii="Arial" w:hAnsi="Arial" w:cs="Arial"/>
          <w:b/>
          <w:bCs/>
          <w:sz w:val="20"/>
          <w:szCs w:val="20"/>
        </w:rPr>
        <w:t>L</w:t>
      </w:r>
      <w:r w:rsidRPr="00613A1E">
        <w:rPr>
          <w:rFonts w:ascii="Arial" w:hAnsi="Arial" w:cs="Arial"/>
          <w:b/>
          <w:sz w:val="20"/>
          <w:szCs w:val="20"/>
        </w:rPr>
        <w:t>os días alternos en los que los alumnos no acudan presencialmente a las clases</w:t>
      </w:r>
      <w:r w:rsidRPr="003A526E">
        <w:rPr>
          <w:rFonts w:ascii="Arial" w:hAnsi="Arial" w:cs="Arial"/>
          <w:sz w:val="20"/>
          <w:szCs w:val="20"/>
        </w:rPr>
        <w:t xml:space="preserve"> serán dedicados a resolver actividades y ejercicios prácticos que la profesora indicará en clase o en la plataforma </w:t>
      </w:r>
      <w:proofErr w:type="spellStart"/>
      <w:r w:rsidRPr="003A526E">
        <w:rPr>
          <w:rFonts w:ascii="Arial" w:hAnsi="Arial" w:cs="Arial"/>
          <w:sz w:val="20"/>
          <w:szCs w:val="20"/>
        </w:rPr>
        <w:t>Moodle</w:t>
      </w:r>
      <w:proofErr w:type="spellEnd"/>
      <w:r w:rsidRPr="003A526E">
        <w:rPr>
          <w:rFonts w:ascii="Arial" w:hAnsi="Arial" w:cs="Arial"/>
          <w:sz w:val="20"/>
          <w:szCs w:val="20"/>
        </w:rPr>
        <w:t xml:space="preserve"> y, en su caso, avanzar algún contenido teórico que la profesora haya indicado previamente, a expensas de que luego sea repasado de forma presencial en el aula.</w:t>
      </w:r>
    </w:p>
    <w:p w:rsidR="00613A1E" w:rsidRDefault="00613A1E" w:rsidP="002F04B3">
      <w:pPr>
        <w:rPr>
          <w:rFonts w:cs="Arial"/>
          <w:szCs w:val="20"/>
        </w:rPr>
      </w:pPr>
    </w:p>
    <w:p w:rsidR="00DF14B6" w:rsidRPr="00252B20" w:rsidRDefault="00DF14B6" w:rsidP="002F04B3">
      <w:pPr>
        <w:rPr>
          <w:rFonts w:cs="Arial"/>
          <w:szCs w:val="20"/>
        </w:rPr>
      </w:pPr>
      <w:r w:rsidRPr="00252B20">
        <w:rPr>
          <w:rFonts w:cs="Arial"/>
          <w:szCs w:val="20"/>
        </w:rPr>
        <w:t>La metodología a utilizar será en todo momento activa y participativa, haciendo que el alumno participe en su aprendizaje. El proceso de enseñanza dependerá del contenido de cada una de las unidades didácticas, pero en general responderá al siguiente esquema:</w:t>
      </w:r>
    </w:p>
    <w:p w:rsidR="00DF14B6" w:rsidRPr="00252B20" w:rsidRDefault="00DF14B6" w:rsidP="00025FE5">
      <w:pPr>
        <w:numPr>
          <w:ilvl w:val="0"/>
          <w:numId w:val="10"/>
        </w:numPr>
        <w:rPr>
          <w:rFonts w:cs="Arial"/>
          <w:szCs w:val="20"/>
        </w:rPr>
      </w:pPr>
      <w:r w:rsidRPr="00252B20">
        <w:rPr>
          <w:rFonts w:cs="Arial"/>
          <w:b/>
          <w:szCs w:val="20"/>
        </w:rPr>
        <w:t>Explicaciones teóricas del profesor</w:t>
      </w:r>
      <w:r w:rsidRPr="00252B20">
        <w:rPr>
          <w:rFonts w:cs="Arial"/>
          <w:szCs w:val="20"/>
        </w:rPr>
        <w:t>. Utilización de terminología técnica; progresión de conceptos procurando que el alumno comprenda la relación entre la realidad práctica y los conceptos teóricos, de manera que adquieran unos fundamentos aplicables con carácter general.</w:t>
      </w:r>
    </w:p>
    <w:p w:rsidR="00DF14B6" w:rsidRPr="00252B20" w:rsidRDefault="00DF14B6" w:rsidP="00025FE5">
      <w:pPr>
        <w:numPr>
          <w:ilvl w:val="0"/>
          <w:numId w:val="10"/>
        </w:numPr>
        <w:rPr>
          <w:rFonts w:cs="Arial"/>
          <w:szCs w:val="20"/>
        </w:rPr>
      </w:pPr>
      <w:r w:rsidRPr="00252B20">
        <w:rPr>
          <w:rFonts w:cs="Arial"/>
          <w:b/>
          <w:szCs w:val="20"/>
        </w:rPr>
        <w:t>Búsqueda de información</w:t>
      </w:r>
      <w:r w:rsidRPr="00252B20">
        <w:rPr>
          <w:rFonts w:cs="Arial"/>
          <w:szCs w:val="20"/>
        </w:rPr>
        <w:t>. En aquellas unidades en que sea factible se encargará a los alumnos que busquen información a través de páginas Web.</w:t>
      </w:r>
    </w:p>
    <w:p w:rsidR="00DF14B6" w:rsidRPr="00252B20" w:rsidRDefault="00DF14B6" w:rsidP="00025FE5">
      <w:pPr>
        <w:numPr>
          <w:ilvl w:val="0"/>
          <w:numId w:val="10"/>
        </w:numPr>
        <w:rPr>
          <w:rFonts w:cs="Arial"/>
          <w:szCs w:val="20"/>
        </w:rPr>
      </w:pPr>
      <w:r w:rsidRPr="00252B20">
        <w:rPr>
          <w:rFonts w:cs="Arial"/>
          <w:b/>
          <w:szCs w:val="20"/>
        </w:rPr>
        <w:t>Realización de cuestiones teóricas</w:t>
      </w:r>
      <w:r w:rsidRPr="00252B20">
        <w:rPr>
          <w:rFonts w:cs="Arial"/>
          <w:szCs w:val="20"/>
        </w:rPr>
        <w:t xml:space="preserve">. Con la finalidad de que el alumno lea el libro de texto o los apuntes proporcionados por el profesor, se podrán realizar exámenes teóricos de la materia. </w:t>
      </w:r>
      <w:r w:rsidRPr="00252B20">
        <w:rPr>
          <w:rFonts w:cs="Arial"/>
          <w:szCs w:val="20"/>
        </w:rPr>
        <w:lastRenderedPageBreak/>
        <w:t>En su realización se fomentará que los alumnos usen el diccionario cuando figuren en los textos palabras que no conozcan.</w:t>
      </w:r>
    </w:p>
    <w:p w:rsidR="00DF14B6" w:rsidRPr="00252B20" w:rsidRDefault="00DF14B6" w:rsidP="00025FE5">
      <w:pPr>
        <w:numPr>
          <w:ilvl w:val="0"/>
          <w:numId w:val="10"/>
        </w:numPr>
        <w:rPr>
          <w:rFonts w:cs="Arial"/>
          <w:szCs w:val="20"/>
        </w:rPr>
      </w:pPr>
      <w:r w:rsidRPr="00252B20">
        <w:rPr>
          <w:rFonts w:cs="Arial"/>
          <w:b/>
          <w:szCs w:val="20"/>
        </w:rPr>
        <w:t>Ejercicios y supuestos prácticos</w:t>
      </w:r>
      <w:r w:rsidRPr="00252B20">
        <w:rPr>
          <w:rFonts w:cs="Arial"/>
          <w:szCs w:val="20"/>
        </w:rPr>
        <w:t>. Supondrán la mayor parte del trabajo por parte del alumno. Serán preparados de menor a mayor dificultad, y estarán encaminados a descubrir la relación de la teoría con la realidad y a poner en práctica los conocimientos adquiridos.</w:t>
      </w:r>
    </w:p>
    <w:p w:rsidR="00DF14B6" w:rsidRPr="00252B20" w:rsidRDefault="00DF14B6" w:rsidP="00025FE5">
      <w:pPr>
        <w:numPr>
          <w:ilvl w:val="0"/>
          <w:numId w:val="10"/>
        </w:numPr>
        <w:rPr>
          <w:rFonts w:cs="Arial"/>
          <w:szCs w:val="20"/>
        </w:rPr>
      </w:pPr>
      <w:r w:rsidRPr="00252B20">
        <w:rPr>
          <w:rFonts w:cs="Arial"/>
          <w:b/>
          <w:szCs w:val="20"/>
        </w:rPr>
        <w:t>Trabajos individuales y/o en grupo</w:t>
      </w:r>
      <w:r w:rsidRPr="00252B20">
        <w:rPr>
          <w:rFonts w:cs="Arial"/>
          <w:szCs w:val="20"/>
        </w:rPr>
        <w:t>. En función de la unidad didáctica, se podrán proponer trabajos que serán realizados de forma individual o en grupo.</w:t>
      </w:r>
    </w:p>
    <w:p w:rsidR="00DF14B6" w:rsidRDefault="00DF14B6" w:rsidP="002F04B3">
      <w:pPr>
        <w:rPr>
          <w:rFonts w:cs="Arial"/>
          <w:szCs w:val="20"/>
        </w:rPr>
      </w:pPr>
      <w:r w:rsidRPr="00252B20">
        <w:rPr>
          <w:rFonts w:cs="Arial"/>
          <w:szCs w:val="20"/>
        </w:rPr>
        <w:t>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w:t>
      </w:r>
    </w:p>
    <w:p w:rsidR="0036237D" w:rsidRDefault="00C9751A" w:rsidP="002F04B3">
      <w:pPr>
        <w:rPr>
          <w:rFonts w:cs="Arial"/>
          <w:szCs w:val="20"/>
        </w:rPr>
      </w:pPr>
      <w:r>
        <w:rPr>
          <w:rFonts w:cs="Arial"/>
          <w:szCs w:val="20"/>
        </w:rPr>
        <w:t xml:space="preserve">Debido a las circunstancias que nos rodean, los medios que utilizaremos para llevar a cabo </w:t>
      </w:r>
      <w:r w:rsidR="00613A1E">
        <w:rPr>
          <w:rFonts w:cs="Arial"/>
          <w:szCs w:val="20"/>
        </w:rPr>
        <w:t>todos Los ejercicios será</w:t>
      </w:r>
      <w:r>
        <w:rPr>
          <w:rFonts w:cs="Arial"/>
          <w:szCs w:val="20"/>
        </w:rPr>
        <w:t xml:space="preserve"> a través de</w:t>
      </w:r>
      <w:r w:rsidR="0036237D">
        <w:rPr>
          <w:rFonts w:cs="Arial"/>
          <w:szCs w:val="20"/>
        </w:rPr>
        <w:t>:</w:t>
      </w:r>
    </w:p>
    <w:p w:rsidR="0036237D" w:rsidRDefault="00C9751A" w:rsidP="0036237D">
      <w:pPr>
        <w:pStyle w:val="Prrafodelista"/>
        <w:numPr>
          <w:ilvl w:val="0"/>
          <w:numId w:val="38"/>
        </w:numPr>
        <w:rPr>
          <w:rFonts w:cs="Arial"/>
          <w:szCs w:val="20"/>
        </w:rPr>
      </w:pPr>
      <w:r w:rsidRPr="0036237D">
        <w:rPr>
          <w:rFonts w:cs="Arial"/>
          <w:szCs w:val="20"/>
        </w:rPr>
        <w:t xml:space="preserve">la plataforma </w:t>
      </w:r>
      <w:proofErr w:type="spellStart"/>
      <w:r w:rsidRPr="0036237D">
        <w:rPr>
          <w:rFonts w:cs="Arial"/>
          <w:szCs w:val="20"/>
        </w:rPr>
        <w:t>moodle</w:t>
      </w:r>
      <w:proofErr w:type="spellEnd"/>
      <w:r w:rsidRPr="0036237D">
        <w:rPr>
          <w:rFonts w:cs="Arial"/>
          <w:szCs w:val="20"/>
        </w:rPr>
        <w:t xml:space="preserve">, </w:t>
      </w:r>
      <w:r w:rsidR="00613A1E" w:rsidRPr="0036237D">
        <w:rPr>
          <w:rFonts w:cs="Arial"/>
          <w:szCs w:val="20"/>
        </w:rPr>
        <w:t>Como med</w:t>
      </w:r>
      <w:r w:rsidR="0036237D">
        <w:rPr>
          <w:rFonts w:cs="Arial"/>
          <w:szCs w:val="20"/>
        </w:rPr>
        <w:t>i</w:t>
      </w:r>
      <w:r w:rsidR="00613A1E" w:rsidRPr="0036237D">
        <w:rPr>
          <w:rFonts w:cs="Arial"/>
          <w:szCs w:val="20"/>
        </w:rPr>
        <w:t xml:space="preserve">o de comunicación entre el profesor y el alumno y entre los alumnos cuando realicen trabajos </w:t>
      </w:r>
      <w:r w:rsidR="0036237D" w:rsidRPr="0036237D">
        <w:rPr>
          <w:rFonts w:cs="Arial"/>
          <w:szCs w:val="20"/>
        </w:rPr>
        <w:t>colaborativos</w:t>
      </w:r>
      <w:r w:rsidR="0036237D">
        <w:rPr>
          <w:rFonts w:cs="Arial"/>
          <w:szCs w:val="20"/>
        </w:rPr>
        <w:t xml:space="preserve"> e individuales</w:t>
      </w:r>
      <w:r w:rsidR="00613A1E" w:rsidRPr="0036237D">
        <w:rPr>
          <w:rFonts w:cs="Arial"/>
          <w:szCs w:val="20"/>
        </w:rPr>
        <w:t xml:space="preserve">, contarás con un foro </w:t>
      </w:r>
      <w:r w:rsidR="0036237D">
        <w:rPr>
          <w:rFonts w:cs="Arial"/>
          <w:szCs w:val="20"/>
        </w:rPr>
        <w:t>de dudas, contenidos, bibliografía complementaria y se les temporizará las tareas para entregar</w:t>
      </w:r>
    </w:p>
    <w:p w:rsidR="00C9751A" w:rsidRPr="0036237D" w:rsidRDefault="0036237D" w:rsidP="0036237D">
      <w:pPr>
        <w:pStyle w:val="Prrafodelista"/>
        <w:numPr>
          <w:ilvl w:val="0"/>
          <w:numId w:val="38"/>
        </w:numPr>
        <w:rPr>
          <w:rFonts w:cs="Arial"/>
          <w:szCs w:val="20"/>
        </w:rPr>
      </w:pPr>
      <w:r>
        <w:rPr>
          <w:rFonts w:cs="Arial"/>
          <w:szCs w:val="20"/>
        </w:rPr>
        <w:t xml:space="preserve">Cuando sean trabajos colaborativos también </w:t>
      </w:r>
      <w:r w:rsidRPr="0036237D">
        <w:rPr>
          <w:rFonts w:cs="Arial"/>
          <w:szCs w:val="20"/>
        </w:rPr>
        <w:t>trabajarán</w:t>
      </w:r>
      <w:r w:rsidR="00613A1E" w:rsidRPr="0036237D">
        <w:rPr>
          <w:rFonts w:cs="Arial"/>
          <w:szCs w:val="20"/>
        </w:rPr>
        <w:t xml:space="preserve"> a través del </w:t>
      </w:r>
      <w:proofErr w:type="spellStart"/>
      <w:r w:rsidR="00613A1E" w:rsidRPr="0036237D">
        <w:rPr>
          <w:rFonts w:cs="Arial"/>
          <w:szCs w:val="20"/>
        </w:rPr>
        <w:t>google</w:t>
      </w:r>
      <w:proofErr w:type="spellEnd"/>
      <w:r>
        <w:rPr>
          <w:rFonts w:cs="Arial"/>
          <w:szCs w:val="20"/>
        </w:rPr>
        <w:t xml:space="preserve"> </w:t>
      </w:r>
      <w:r w:rsidR="00613A1E" w:rsidRPr="0036237D">
        <w:rPr>
          <w:rFonts w:cs="Arial"/>
          <w:szCs w:val="20"/>
        </w:rPr>
        <w:t xml:space="preserve">(correo del </w:t>
      </w:r>
      <w:proofErr w:type="spellStart"/>
      <w:r w:rsidR="00613A1E" w:rsidRPr="0036237D">
        <w:rPr>
          <w:rFonts w:cs="Arial"/>
          <w:szCs w:val="20"/>
        </w:rPr>
        <w:t>Ies</w:t>
      </w:r>
      <w:proofErr w:type="spellEnd"/>
      <w:r w:rsidR="00613A1E" w:rsidRPr="0036237D">
        <w:rPr>
          <w:rFonts w:cs="Arial"/>
          <w:szCs w:val="20"/>
        </w:rPr>
        <w:t xml:space="preserve"> Santiago Hernández) con el </w:t>
      </w:r>
      <w:proofErr w:type="spellStart"/>
      <w:r w:rsidR="00613A1E" w:rsidRPr="0036237D">
        <w:rPr>
          <w:rFonts w:cs="Arial"/>
          <w:szCs w:val="20"/>
        </w:rPr>
        <w:t>docs</w:t>
      </w:r>
      <w:proofErr w:type="spellEnd"/>
      <w:r w:rsidR="00613A1E" w:rsidRPr="0036237D">
        <w:rPr>
          <w:rFonts w:cs="Arial"/>
          <w:szCs w:val="20"/>
        </w:rPr>
        <w:t xml:space="preserve"> que tiene que permite invitar al profesor para realizar el seguimiento del trabajo, revisarlo y </w:t>
      </w:r>
      <w:r w:rsidR="003B22BE">
        <w:rPr>
          <w:rFonts w:cs="Arial"/>
          <w:szCs w:val="20"/>
        </w:rPr>
        <w:t>orientar</w:t>
      </w:r>
      <w:r w:rsidR="00613A1E" w:rsidRPr="0036237D">
        <w:rPr>
          <w:rFonts w:cs="Arial"/>
          <w:szCs w:val="20"/>
        </w:rPr>
        <w:t xml:space="preserve"> en la </w:t>
      </w:r>
      <w:r w:rsidRPr="0036237D">
        <w:rPr>
          <w:rFonts w:cs="Arial"/>
          <w:szCs w:val="20"/>
        </w:rPr>
        <w:t>consecución</w:t>
      </w:r>
      <w:r>
        <w:rPr>
          <w:rFonts w:cs="Arial"/>
          <w:szCs w:val="20"/>
        </w:rPr>
        <w:t xml:space="preserve"> de los objetivos marcados de la actividad</w:t>
      </w:r>
    </w:p>
    <w:p w:rsidR="00613A1E" w:rsidRPr="003A526E" w:rsidRDefault="00613A1E" w:rsidP="00CB4030">
      <w:pPr>
        <w:pStyle w:val="NormalWeb"/>
        <w:spacing w:after="0" w:line="360" w:lineRule="auto"/>
        <w:jc w:val="both"/>
        <w:rPr>
          <w:sz w:val="20"/>
          <w:szCs w:val="20"/>
        </w:rPr>
      </w:pPr>
    </w:p>
    <w:p w:rsidR="00CB4030" w:rsidRPr="00BE7DC4" w:rsidRDefault="00CB4030" w:rsidP="009B26ED">
      <w:pPr>
        <w:spacing w:after="200" w:line="360" w:lineRule="auto"/>
        <w:rPr>
          <w:rFonts w:eastAsia="MS Mincho" w:cs="Arial"/>
          <w:lang w:val="es-ES_tradnl" w:eastAsia="ja-JP"/>
        </w:rPr>
      </w:pPr>
    </w:p>
    <w:p w:rsidR="00596035" w:rsidRPr="00252B20" w:rsidRDefault="0036237D" w:rsidP="007D7EC1">
      <w:pPr>
        <w:pStyle w:val="Ttulo1"/>
      </w:pPr>
      <w:bookmarkStart w:id="18" w:name="_Toc54081348"/>
      <w:r>
        <w:t>5</w:t>
      </w:r>
      <w:r w:rsidR="006D28B8">
        <w:t xml:space="preserve">. </w:t>
      </w:r>
      <w:bookmarkStart w:id="19" w:name="_Toc272355820"/>
      <w:r w:rsidR="00596035" w:rsidRPr="00252B20">
        <w:t>PROCEDIMIENTOS, CRITERIOS DE EVALUACIÓN</w:t>
      </w:r>
      <w:bookmarkEnd w:id="19"/>
      <w:r w:rsidR="00596035" w:rsidRPr="00252B20">
        <w:t xml:space="preserve"> Y CALIFICACIÓN</w:t>
      </w:r>
      <w:bookmarkEnd w:id="18"/>
    </w:p>
    <w:p w:rsidR="00107DA6" w:rsidRDefault="0036237D" w:rsidP="00107DA6">
      <w:pPr>
        <w:pStyle w:val="Ttulo2"/>
      </w:pPr>
      <w:bookmarkStart w:id="20" w:name="_Toc54081349"/>
      <w:r>
        <w:t>5</w:t>
      </w:r>
      <w:r w:rsidR="00107DA6">
        <w:t>.1. PROCEDIMIENTOS E INTRUMENTOS DE EVALUACIÓN</w:t>
      </w:r>
      <w:bookmarkEnd w:id="20"/>
    </w:p>
    <w:p w:rsidR="007F32A1" w:rsidRPr="007F32A1" w:rsidRDefault="007F32A1" w:rsidP="007F32A1">
      <w:pPr>
        <w:widowControl/>
        <w:spacing w:after="240" w:line="240" w:lineRule="auto"/>
        <w:contextualSpacing/>
        <w:rPr>
          <w:rFonts w:cs="Arial"/>
          <w:szCs w:val="22"/>
          <w:lang w:val="en-GB"/>
        </w:rPr>
      </w:pPr>
      <w:r w:rsidRPr="007F32A1">
        <w:rPr>
          <w:rFonts w:cs="Arial"/>
          <w:szCs w:val="22"/>
          <w:lang w:val="en-GB"/>
        </w:rPr>
        <w:t xml:space="preserve">La </w:t>
      </w:r>
      <w:proofErr w:type="spellStart"/>
      <w:r w:rsidRPr="007F32A1">
        <w:rPr>
          <w:rFonts w:cs="Arial"/>
          <w:b/>
          <w:szCs w:val="22"/>
          <w:lang w:val="en-GB"/>
        </w:rPr>
        <w:t>Orden</w:t>
      </w:r>
      <w:proofErr w:type="spellEnd"/>
      <w:r w:rsidRPr="007F32A1">
        <w:rPr>
          <w:rFonts w:cs="Arial"/>
          <w:b/>
          <w:szCs w:val="22"/>
          <w:lang w:val="en-GB"/>
        </w:rPr>
        <w:t xml:space="preserve"> ECD/794/2020, de 27 de </w:t>
      </w:r>
      <w:proofErr w:type="spellStart"/>
      <w:r w:rsidRPr="007F32A1">
        <w:rPr>
          <w:rFonts w:cs="Arial"/>
          <w:b/>
          <w:szCs w:val="22"/>
          <w:lang w:val="en-GB"/>
        </w:rPr>
        <w:t>agosto</w:t>
      </w:r>
      <w:proofErr w:type="spellEnd"/>
      <w:r w:rsidRPr="007F32A1">
        <w:rPr>
          <w:rFonts w:cs="Arial"/>
          <w:szCs w:val="22"/>
          <w:lang w:val="en-GB"/>
        </w:rPr>
        <w:t xml:space="preserve"> </w:t>
      </w:r>
      <w:proofErr w:type="spellStart"/>
      <w:r w:rsidRPr="007F32A1">
        <w:rPr>
          <w:rFonts w:cs="Arial"/>
          <w:szCs w:val="22"/>
          <w:lang w:val="en-GB"/>
        </w:rPr>
        <w:t>prevé</w:t>
      </w:r>
      <w:proofErr w:type="spellEnd"/>
      <w:r w:rsidRPr="007F32A1">
        <w:rPr>
          <w:rFonts w:cs="Arial"/>
          <w:szCs w:val="22"/>
          <w:lang w:val="en-GB"/>
        </w:rPr>
        <w:t xml:space="preserve"> </w:t>
      </w:r>
      <w:proofErr w:type="spellStart"/>
      <w:r w:rsidRPr="007F32A1">
        <w:rPr>
          <w:rFonts w:cs="Arial"/>
          <w:szCs w:val="22"/>
          <w:lang w:val="en-GB"/>
        </w:rPr>
        <w:t>que</w:t>
      </w:r>
      <w:proofErr w:type="spellEnd"/>
      <w:r w:rsidRPr="007F32A1">
        <w:rPr>
          <w:rFonts w:cs="Arial"/>
          <w:szCs w:val="22"/>
          <w:lang w:val="en-GB"/>
        </w:rPr>
        <w:t xml:space="preserve"> el </w:t>
      </w:r>
      <w:proofErr w:type="spellStart"/>
      <w:r w:rsidRPr="007F32A1">
        <w:rPr>
          <w:rFonts w:cs="Arial"/>
          <w:szCs w:val="22"/>
          <w:lang w:val="en-GB"/>
        </w:rPr>
        <w:t>grupo</w:t>
      </w:r>
      <w:proofErr w:type="spellEnd"/>
      <w:r w:rsidRPr="007F32A1">
        <w:rPr>
          <w:rFonts w:cs="Arial"/>
          <w:szCs w:val="22"/>
          <w:lang w:val="en-GB"/>
        </w:rPr>
        <w:t xml:space="preserve"> </w:t>
      </w:r>
      <w:proofErr w:type="spellStart"/>
      <w:r w:rsidRPr="007F32A1">
        <w:rPr>
          <w:rFonts w:cs="Arial"/>
          <w:szCs w:val="22"/>
          <w:lang w:val="en-GB"/>
        </w:rPr>
        <w:t>matriz</w:t>
      </w:r>
      <w:proofErr w:type="spellEnd"/>
      <w:r w:rsidRPr="007F32A1">
        <w:rPr>
          <w:rFonts w:cs="Arial"/>
          <w:szCs w:val="22"/>
          <w:lang w:val="en-GB"/>
        </w:rPr>
        <w:t xml:space="preserve"> sea </w:t>
      </w:r>
      <w:proofErr w:type="spellStart"/>
      <w:r w:rsidRPr="007F32A1">
        <w:rPr>
          <w:rFonts w:cs="Arial"/>
          <w:szCs w:val="22"/>
          <w:lang w:val="en-GB"/>
        </w:rPr>
        <w:t>dividido</w:t>
      </w:r>
      <w:proofErr w:type="spellEnd"/>
      <w:r w:rsidRPr="007F32A1">
        <w:rPr>
          <w:rFonts w:cs="Arial"/>
          <w:szCs w:val="22"/>
          <w:lang w:val="en-GB"/>
        </w:rPr>
        <w:t xml:space="preserve"> en 2 </w:t>
      </w:r>
      <w:proofErr w:type="spellStart"/>
      <w:r w:rsidRPr="007F32A1">
        <w:rPr>
          <w:rFonts w:cs="Arial"/>
          <w:szCs w:val="22"/>
          <w:lang w:val="en-GB"/>
        </w:rPr>
        <w:t>subgrupos</w:t>
      </w:r>
      <w:proofErr w:type="spellEnd"/>
      <w:r w:rsidRPr="007F32A1">
        <w:rPr>
          <w:rFonts w:cs="Arial"/>
          <w:szCs w:val="22"/>
          <w:lang w:val="en-GB"/>
        </w:rPr>
        <w:t xml:space="preserve"> y se </w:t>
      </w:r>
      <w:proofErr w:type="spellStart"/>
      <w:r w:rsidRPr="007F32A1">
        <w:rPr>
          <w:rFonts w:cs="Arial"/>
          <w:szCs w:val="22"/>
          <w:lang w:val="en-GB"/>
        </w:rPr>
        <w:t>trabajará</w:t>
      </w:r>
      <w:proofErr w:type="spellEnd"/>
      <w:r w:rsidRPr="007F32A1">
        <w:rPr>
          <w:rFonts w:cs="Arial"/>
          <w:szCs w:val="22"/>
          <w:lang w:val="en-GB"/>
        </w:rPr>
        <w:t xml:space="preserve"> en </w:t>
      </w:r>
      <w:proofErr w:type="spellStart"/>
      <w:r w:rsidRPr="007F32A1">
        <w:rPr>
          <w:rFonts w:cs="Arial"/>
          <w:szCs w:val="22"/>
          <w:lang w:val="en-GB"/>
        </w:rPr>
        <w:t>régimen</w:t>
      </w:r>
      <w:proofErr w:type="spellEnd"/>
      <w:r w:rsidRPr="007F32A1">
        <w:rPr>
          <w:rFonts w:cs="Arial"/>
          <w:szCs w:val="22"/>
          <w:lang w:val="en-GB"/>
        </w:rPr>
        <w:t xml:space="preserve"> de </w:t>
      </w:r>
      <w:proofErr w:type="spellStart"/>
      <w:r w:rsidRPr="007F32A1">
        <w:rPr>
          <w:rFonts w:cs="Arial"/>
          <w:szCs w:val="22"/>
          <w:lang w:val="en-GB"/>
        </w:rPr>
        <w:t>semipresencialidad</w:t>
      </w:r>
      <w:proofErr w:type="spellEnd"/>
      <w:r w:rsidRPr="007F32A1">
        <w:rPr>
          <w:rFonts w:cs="Arial"/>
          <w:szCs w:val="22"/>
          <w:lang w:val="en-GB"/>
        </w:rPr>
        <w:t xml:space="preserve"> </w:t>
      </w:r>
      <w:proofErr w:type="spellStart"/>
      <w:r w:rsidRPr="007F32A1">
        <w:rPr>
          <w:rFonts w:cs="Arial"/>
          <w:szCs w:val="22"/>
          <w:lang w:val="en-GB"/>
        </w:rPr>
        <w:t>utilizando</w:t>
      </w:r>
      <w:proofErr w:type="spellEnd"/>
      <w:r w:rsidRPr="007F32A1">
        <w:rPr>
          <w:rFonts w:cs="Arial"/>
          <w:szCs w:val="22"/>
          <w:lang w:val="en-GB"/>
        </w:rPr>
        <w:t xml:space="preserve"> la </w:t>
      </w:r>
      <w:proofErr w:type="spellStart"/>
      <w:r w:rsidRPr="007F32A1">
        <w:rPr>
          <w:rFonts w:cs="Arial"/>
          <w:szCs w:val="22"/>
          <w:lang w:val="en-GB"/>
        </w:rPr>
        <w:t>herramienta</w:t>
      </w:r>
      <w:proofErr w:type="spellEnd"/>
      <w:r w:rsidRPr="007F32A1">
        <w:rPr>
          <w:rFonts w:cs="Arial"/>
          <w:szCs w:val="22"/>
          <w:lang w:val="en-GB"/>
        </w:rPr>
        <w:t xml:space="preserve"> </w:t>
      </w:r>
      <w:proofErr w:type="spellStart"/>
      <w:r w:rsidRPr="007F32A1">
        <w:rPr>
          <w:rFonts w:cs="Arial"/>
          <w:szCs w:val="22"/>
          <w:lang w:val="en-GB"/>
        </w:rPr>
        <w:t>Moodle</w:t>
      </w:r>
      <w:proofErr w:type="spellEnd"/>
      <w:r w:rsidRPr="007F32A1">
        <w:rPr>
          <w:rFonts w:cs="Arial"/>
          <w:szCs w:val="22"/>
          <w:lang w:val="en-GB"/>
        </w:rPr>
        <w:t xml:space="preserve"> </w:t>
      </w:r>
      <w:proofErr w:type="spellStart"/>
      <w:r w:rsidRPr="007F32A1">
        <w:rPr>
          <w:rFonts w:cs="Arial"/>
          <w:szCs w:val="22"/>
          <w:lang w:val="en-GB"/>
        </w:rPr>
        <w:t>para</w:t>
      </w:r>
      <w:proofErr w:type="spellEnd"/>
      <w:r w:rsidRPr="007F32A1">
        <w:rPr>
          <w:rFonts w:cs="Arial"/>
          <w:szCs w:val="22"/>
          <w:lang w:val="en-GB"/>
        </w:rPr>
        <w:t xml:space="preserve"> la </w:t>
      </w:r>
      <w:proofErr w:type="spellStart"/>
      <w:r w:rsidRPr="007F32A1">
        <w:rPr>
          <w:rFonts w:cs="Arial"/>
          <w:szCs w:val="22"/>
          <w:lang w:val="en-GB"/>
        </w:rPr>
        <w:t>comunicación</w:t>
      </w:r>
      <w:proofErr w:type="spellEnd"/>
      <w:r w:rsidRPr="007F32A1">
        <w:rPr>
          <w:rFonts w:cs="Arial"/>
          <w:szCs w:val="22"/>
          <w:lang w:val="en-GB"/>
        </w:rPr>
        <w:t xml:space="preserve"> con los </w:t>
      </w:r>
      <w:proofErr w:type="spellStart"/>
      <w:r w:rsidRPr="007F32A1">
        <w:rPr>
          <w:rFonts w:cs="Arial"/>
          <w:szCs w:val="22"/>
          <w:lang w:val="en-GB"/>
        </w:rPr>
        <w:t>alumnos</w:t>
      </w:r>
      <w:proofErr w:type="spellEnd"/>
      <w:r w:rsidRPr="007F32A1">
        <w:rPr>
          <w:rFonts w:cs="Arial"/>
          <w:szCs w:val="22"/>
          <w:lang w:val="en-GB"/>
        </w:rPr>
        <w:t xml:space="preserve"> del </w:t>
      </w:r>
      <w:proofErr w:type="spellStart"/>
      <w:r w:rsidRPr="007F32A1">
        <w:rPr>
          <w:rFonts w:cs="Arial"/>
          <w:szCs w:val="22"/>
          <w:lang w:val="en-GB"/>
        </w:rPr>
        <w:t>subgrupo</w:t>
      </w:r>
      <w:proofErr w:type="spellEnd"/>
      <w:r w:rsidRPr="007F32A1">
        <w:rPr>
          <w:rFonts w:cs="Arial"/>
          <w:szCs w:val="22"/>
          <w:lang w:val="en-GB"/>
        </w:rPr>
        <w:t xml:space="preserve"> </w:t>
      </w:r>
      <w:proofErr w:type="spellStart"/>
      <w:r w:rsidRPr="007F32A1">
        <w:rPr>
          <w:rFonts w:cs="Arial"/>
          <w:szCs w:val="22"/>
          <w:lang w:val="en-GB"/>
        </w:rPr>
        <w:t>que</w:t>
      </w:r>
      <w:proofErr w:type="spellEnd"/>
      <w:r w:rsidRPr="007F32A1">
        <w:rPr>
          <w:rFonts w:cs="Arial"/>
          <w:szCs w:val="22"/>
          <w:lang w:val="en-GB"/>
        </w:rPr>
        <w:t xml:space="preserve"> no </w:t>
      </w:r>
      <w:proofErr w:type="spellStart"/>
      <w:r w:rsidRPr="007F32A1">
        <w:rPr>
          <w:rFonts w:cs="Arial"/>
          <w:szCs w:val="22"/>
          <w:lang w:val="en-GB"/>
        </w:rPr>
        <w:t>asiste</w:t>
      </w:r>
      <w:proofErr w:type="spellEnd"/>
      <w:r w:rsidRPr="007F32A1">
        <w:rPr>
          <w:rFonts w:cs="Arial"/>
          <w:szCs w:val="22"/>
          <w:lang w:val="en-GB"/>
        </w:rPr>
        <w:t xml:space="preserve"> a </w:t>
      </w:r>
      <w:proofErr w:type="spellStart"/>
      <w:r w:rsidRPr="007F32A1">
        <w:rPr>
          <w:rFonts w:cs="Arial"/>
          <w:szCs w:val="22"/>
          <w:lang w:val="en-GB"/>
        </w:rPr>
        <w:t>clase</w:t>
      </w:r>
      <w:proofErr w:type="spellEnd"/>
      <w:r w:rsidRPr="007F32A1">
        <w:rPr>
          <w:rFonts w:cs="Arial"/>
          <w:szCs w:val="22"/>
          <w:lang w:val="en-GB"/>
        </w:rPr>
        <w:t>.</w:t>
      </w:r>
    </w:p>
    <w:p w:rsidR="007F32A1" w:rsidRPr="007F32A1" w:rsidRDefault="007F32A1" w:rsidP="007F32A1">
      <w:pPr>
        <w:widowControl/>
        <w:spacing w:after="240" w:line="240" w:lineRule="auto"/>
        <w:contextualSpacing/>
        <w:rPr>
          <w:rFonts w:cs="Arial"/>
          <w:i/>
          <w:szCs w:val="22"/>
          <w:lang w:val="en-GB"/>
        </w:rPr>
      </w:pPr>
    </w:p>
    <w:p w:rsidR="007F32A1" w:rsidRPr="007F32A1" w:rsidRDefault="007F32A1" w:rsidP="007F32A1">
      <w:pPr>
        <w:widowControl/>
        <w:spacing w:after="240" w:line="240" w:lineRule="auto"/>
        <w:rPr>
          <w:rFonts w:cs="Arial"/>
          <w:szCs w:val="20"/>
          <w:highlight w:val="yellow"/>
          <w:lang w:val="en-GB"/>
        </w:rPr>
      </w:pPr>
      <w:r w:rsidRPr="007F32A1">
        <w:rPr>
          <w:rFonts w:cs="Arial"/>
          <w:szCs w:val="20"/>
        </w:rPr>
        <w:t xml:space="preserve">A lo largo del curso el alumno será informado en todo momento de su proceso de aprendizaje. Para ello se tendrá en cuenta la forma en que responde a preguntas orales en clase, la realización de los ejercicios propuestos, tanto en clase como a través de la </w:t>
      </w:r>
      <w:proofErr w:type="spellStart"/>
      <w:r w:rsidRPr="007F32A1">
        <w:rPr>
          <w:rFonts w:cs="Arial"/>
          <w:szCs w:val="20"/>
        </w:rPr>
        <w:t>Moodle</w:t>
      </w:r>
      <w:proofErr w:type="spellEnd"/>
      <w:r w:rsidRPr="007F32A1">
        <w:rPr>
          <w:rFonts w:cs="Arial"/>
          <w:szCs w:val="20"/>
        </w:rPr>
        <w:t xml:space="preserve">, su participación, </w:t>
      </w:r>
      <w:proofErr w:type="spellStart"/>
      <w:r w:rsidRPr="007F32A1">
        <w:rPr>
          <w:rFonts w:cs="Arial"/>
          <w:szCs w:val="20"/>
        </w:rPr>
        <w:t>etc</w:t>
      </w:r>
      <w:proofErr w:type="spellEnd"/>
      <w:r w:rsidRPr="007F32A1">
        <w:rPr>
          <w:rFonts w:cs="Arial"/>
          <w:szCs w:val="20"/>
        </w:rPr>
        <w:t>…</w:t>
      </w:r>
    </w:p>
    <w:p w:rsidR="007F32A1" w:rsidRPr="00A94542" w:rsidRDefault="007F32A1" w:rsidP="007F32A1">
      <w:pPr>
        <w:widowControl/>
        <w:spacing w:after="240" w:line="240" w:lineRule="auto"/>
        <w:rPr>
          <w:rFonts w:cs="Arial"/>
          <w:szCs w:val="20"/>
          <w:u w:val="single"/>
        </w:rPr>
      </w:pPr>
      <w:r w:rsidRPr="007F32A1">
        <w:rPr>
          <w:rFonts w:cs="Arial"/>
          <w:szCs w:val="20"/>
        </w:rPr>
        <w:lastRenderedPageBreak/>
        <w:t xml:space="preserve">Las actividades que se </w:t>
      </w:r>
      <w:r>
        <w:rPr>
          <w:rFonts w:cs="Arial"/>
          <w:szCs w:val="20"/>
        </w:rPr>
        <w:t xml:space="preserve">realizarán a </w:t>
      </w:r>
      <w:r w:rsidRPr="007F32A1">
        <w:rPr>
          <w:rFonts w:cs="Arial"/>
          <w:szCs w:val="20"/>
        </w:rPr>
        <w:t xml:space="preserve">través de la plataforma </w:t>
      </w:r>
      <w:proofErr w:type="spellStart"/>
      <w:r w:rsidRPr="007F32A1">
        <w:rPr>
          <w:rFonts w:cs="Arial"/>
          <w:szCs w:val="20"/>
        </w:rPr>
        <w:t>moodle</w:t>
      </w:r>
      <w:proofErr w:type="spellEnd"/>
      <w:r w:rsidRPr="007F32A1">
        <w:rPr>
          <w:rFonts w:cs="Arial"/>
          <w:szCs w:val="20"/>
        </w:rPr>
        <w:t xml:space="preserve"> servirán para controlar el progreso de cada alumno, así como para ir informándoles de la necesidad, según los casos, de realizar ejercicios de refuerzo o profundización.</w:t>
      </w:r>
      <w:r w:rsidR="00A94542" w:rsidRPr="00A94542">
        <w:rPr>
          <w:rFonts w:cs="Arial"/>
        </w:rPr>
        <w:t xml:space="preserve"> </w:t>
      </w:r>
      <w:r w:rsidR="00A94542" w:rsidRPr="00A94542">
        <w:rPr>
          <w:rFonts w:cs="Arial"/>
          <w:u w:val="single"/>
        </w:rPr>
        <w:t>Estos ejercicios enviados, siempre y cuando el alumno remita el 80% de los ejercicios o más, se valoran con un 30 % de la nota de esta unidad formativa</w:t>
      </w:r>
    </w:p>
    <w:p w:rsidR="007F32A1" w:rsidRPr="007F32A1" w:rsidRDefault="007F32A1" w:rsidP="007F32A1">
      <w:pPr>
        <w:widowControl/>
        <w:spacing w:after="240" w:line="240" w:lineRule="auto"/>
        <w:rPr>
          <w:rFonts w:cs="Arial"/>
          <w:szCs w:val="20"/>
        </w:rPr>
      </w:pPr>
      <w:r w:rsidRPr="007F32A1">
        <w:rPr>
          <w:rFonts w:cs="Arial"/>
          <w:szCs w:val="20"/>
        </w:rPr>
        <w:t>El alumnado que llegada la convocatoria de Junio tenga alguna/s unidad/es con evaluación negativa (menos de 5), deberá realizar una prueba escrita sólo de dicha/s unidad/es.</w:t>
      </w:r>
    </w:p>
    <w:p w:rsidR="007F32A1" w:rsidRPr="007F32A1" w:rsidRDefault="007F32A1" w:rsidP="007F32A1">
      <w:pPr>
        <w:widowControl/>
        <w:spacing w:after="80" w:line="240" w:lineRule="auto"/>
        <w:rPr>
          <w:rFonts w:cs="Arial"/>
          <w:b/>
          <w:szCs w:val="22"/>
          <w:lang w:val="en-GB"/>
        </w:rPr>
      </w:pPr>
      <w:proofErr w:type="spellStart"/>
      <w:r w:rsidRPr="007F32A1">
        <w:rPr>
          <w:rFonts w:cs="Arial"/>
          <w:b/>
          <w:szCs w:val="22"/>
          <w:u w:val="single"/>
          <w:lang w:val="en-GB"/>
        </w:rPr>
        <w:t>Pérdida</w:t>
      </w:r>
      <w:proofErr w:type="spellEnd"/>
      <w:r w:rsidRPr="007F32A1">
        <w:rPr>
          <w:rFonts w:cs="Arial"/>
          <w:b/>
          <w:szCs w:val="22"/>
          <w:u w:val="single"/>
          <w:lang w:val="en-GB"/>
        </w:rPr>
        <w:t xml:space="preserve"> </w:t>
      </w:r>
      <w:proofErr w:type="gramStart"/>
      <w:r w:rsidRPr="007F32A1">
        <w:rPr>
          <w:rFonts w:cs="Arial"/>
          <w:b/>
          <w:szCs w:val="22"/>
          <w:u w:val="single"/>
          <w:lang w:val="en-GB"/>
        </w:rPr>
        <w:t>del</w:t>
      </w:r>
      <w:proofErr w:type="gramEnd"/>
      <w:r w:rsidRPr="007F32A1">
        <w:rPr>
          <w:rFonts w:cs="Arial"/>
          <w:b/>
          <w:szCs w:val="22"/>
          <w:u w:val="single"/>
          <w:lang w:val="en-GB"/>
        </w:rPr>
        <w:t xml:space="preserve"> </w:t>
      </w:r>
      <w:proofErr w:type="spellStart"/>
      <w:r w:rsidRPr="007F32A1">
        <w:rPr>
          <w:rFonts w:cs="Arial"/>
          <w:b/>
          <w:szCs w:val="22"/>
          <w:u w:val="single"/>
          <w:lang w:val="en-GB"/>
        </w:rPr>
        <w:t>derecho</w:t>
      </w:r>
      <w:proofErr w:type="spellEnd"/>
      <w:r w:rsidRPr="007F32A1">
        <w:rPr>
          <w:rFonts w:cs="Arial"/>
          <w:b/>
          <w:szCs w:val="22"/>
          <w:u w:val="single"/>
          <w:lang w:val="en-GB"/>
        </w:rPr>
        <w:t xml:space="preserve"> a la </w:t>
      </w:r>
      <w:proofErr w:type="spellStart"/>
      <w:r w:rsidRPr="007F32A1">
        <w:rPr>
          <w:rFonts w:cs="Arial"/>
          <w:b/>
          <w:szCs w:val="22"/>
          <w:u w:val="single"/>
          <w:lang w:val="en-GB"/>
        </w:rPr>
        <w:t>evaluación</w:t>
      </w:r>
      <w:proofErr w:type="spellEnd"/>
      <w:r w:rsidRPr="007F32A1">
        <w:rPr>
          <w:rFonts w:cs="Arial"/>
          <w:b/>
          <w:szCs w:val="22"/>
          <w:u w:val="single"/>
          <w:lang w:val="en-GB"/>
        </w:rPr>
        <w:t xml:space="preserve"> continua (</w:t>
      </w:r>
      <w:proofErr w:type="spellStart"/>
      <w:r w:rsidRPr="007F32A1">
        <w:rPr>
          <w:rFonts w:cs="Arial"/>
          <w:b/>
          <w:i/>
          <w:szCs w:val="22"/>
          <w:u w:val="single"/>
          <w:lang w:val="en-GB"/>
        </w:rPr>
        <w:t>epígrafe</w:t>
      </w:r>
      <w:proofErr w:type="spellEnd"/>
      <w:r w:rsidRPr="007F32A1">
        <w:rPr>
          <w:rFonts w:cs="Arial"/>
          <w:b/>
          <w:i/>
          <w:szCs w:val="22"/>
          <w:u w:val="single"/>
          <w:lang w:val="en-GB"/>
        </w:rPr>
        <w:t xml:space="preserve"> </w:t>
      </w:r>
      <w:proofErr w:type="spellStart"/>
      <w:r w:rsidRPr="007F32A1">
        <w:rPr>
          <w:rFonts w:cs="Arial"/>
          <w:b/>
          <w:i/>
          <w:szCs w:val="22"/>
          <w:u w:val="single"/>
          <w:lang w:val="en-GB"/>
        </w:rPr>
        <w:t>suspendido</w:t>
      </w:r>
      <w:proofErr w:type="spellEnd"/>
      <w:r w:rsidRPr="007F32A1">
        <w:rPr>
          <w:rFonts w:cs="Arial"/>
          <w:b/>
          <w:i/>
          <w:szCs w:val="22"/>
          <w:u w:val="single"/>
          <w:lang w:val="en-GB"/>
        </w:rPr>
        <w:t xml:space="preserve"> </w:t>
      </w:r>
      <w:proofErr w:type="spellStart"/>
      <w:r w:rsidRPr="007F32A1">
        <w:rPr>
          <w:rFonts w:cs="Arial"/>
          <w:b/>
          <w:i/>
          <w:szCs w:val="22"/>
          <w:u w:val="single"/>
          <w:lang w:val="en-GB"/>
        </w:rPr>
        <w:t>durante</w:t>
      </w:r>
      <w:proofErr w:type="spellEnd"/>
      <w:r w:rsidRPr="007F32A1">
        <w:rPr>
          <w:rFonts w:cs="Arial"/>
          <w:b/>
          <w:i/>
          <w:szCs w:val="22"/>
          <w:u w:val="single"/>
          <w:lang w:val="en-GB"/>
        </w:rPr>
        <w:t xml:space="preserve"> el </w:t>
      </w:r>
      <w:proofErr w:type="spellStart"/>
      <w:r w:rsidRPr="007F32A1">
        <w:rPr>
          <w:rFonts w:cs="Arial"/>
          <w:b/>
          <w:i/>
          <w:szCs w:val="22"/>
          <w:u w:val="single"/>
          <w:lang w:val="en-GB"/>
        </w:rPr>
        <w:t>curso</w:t>
      </w:r>
      <w:proofErr w:type="spellEnd"/>
      <w:r w:rsidRPr="007F32A1">
        <w:rPr>
          <w:rFonts w:cs="Arial"/>
          <w:b/>
          <w:i/>
          <w:szCs w:val="22"/>
          <w:u w:val="single"/>
          <w:lang w:val="en-GB"/>
        </w:rPr>
        <w:t xml:space="preserve"> 20-21</w:t>
      </w:r>
      <w:r w:rsidRPr="007F32A1">
        <w:rPr>
          <w:rFonts w:cs="Arial"/>
          <w:b/>
          <w:szCs w:val="22"/>
          <w:u w:val="single"/>
          <w:lang w:val="en-GB"/>
        </w:rPr>
        <w:t>)</w:t>
      </w:r>
    </w:p>
    <w:p w:rsidR="007F32A1" w:rsidRPr="007F32A1" w:rsidRDefault="007F32A1" w:rsidP="007F32A1">
      <w:pPr>
        <w:widowControl/>
        <w:spacing w:after="240" w:line="240" w:lineRule="auto"/>
        <w:rPr>
          <w:rFonts w:cs="Arial"/>
          <w:b/>
          <w:sz w:val="22"/>
          <w:szCs w:val="22"/>
          <w:highlight w:val="yellow"/>
          <w:u w:val="single"/>
          <w:lang w:val="en-GB"/>
        </w:rPr>
      </w:pPr>
    </w:p>
    <w:p w:rsidR="00596035" w:rsidRDefault="00596035" w:rsidP="00596035">
      <w:pPr>
        <w:rPr>
          <w:rFonts w:cs="Arial"/>
          <w:szCs w:val="20"/>
        </w:rPr>
      </w:pPr>
    </w:p>
    <w:tbl>
      <w:tblPr>
        <w:tblStyle w:val="Listaclara-nfasis1"/>
        <w:tblW w:w="0" w:type="auto"/>
        <w:tblLayout w:type="fixed"/>
        <w:tblLook w:val="0000"/>
      </w:tblPr>
      <w:tblGrid>
        <w:gridCol w:w="5432"/>
        <w:gridCol w:w="1619"/>
      </w:tblGrid>
      <w:tr w:rsidR="00107DA6" w:rsidRPr="00252B20" w:rsidTr="0012680F">
        <w:trPr>
          <w:cnfStyle w:val="000000100000"/>
          <w:trHeight w:val="510"/>
        </w:trPr>
        <w:tc>
          <w:tcPr>
            <w:cnfStyle w:val="000010000000"/>
            <w:tcW w:w="5432" w:type="dxa"/>
            <w:shd w:val="clear" w:color="auto" w:fill="4F81BD" w:themeFill="accent1"/>
            <w:vAlign w:val="center"/>
          </w:tcPr>
          <w:p w:rsidR="00107DA6" w:rsidRPr="00252B20" w:rsidRDefault="00107DA6" w:rsidP="0012680F">
            <w:pPr>
              <w:jc w:val="center"/>
              <w:rPr>
                <w:rFonts w:cs="Arial"/>
                <w:b/>
                <w:szCs w:val="20"/>
              </w:rPr>
            </w:pPr>
            <w:r>
              <w:rPr>
                <w:rFonts w:cs="Arial"/>
                <w:b/>
                <w:szCs w:val="20"/>
              </w:rPr>
              <w:t>INSTRUMENTOS DE EVALUACIÓN</w:t>
            </w:r>
          </w:p>
        </w:tc>
        <w:tc>
          <w:tcPr>
            <w:tcW w:w="1619" w:type="dxa"/>
            <w:shd w:val="clear" w:color="auto" w:fill="4F81BD" w:themeFill="accent1"/>
            <w:vAlign w:val="center"/>
          </w:tcPr>
          <w:p w:rsidR="00107DA6" w:rsidRPr="00252B20" w:rsidRDefault="00107DA6" w:rsidP="0012680F">
            <w:pPr>
              <w:jc w:val="center"/>
              <w:cnfStyle w:val="000000100000"/>
              <w:rPr>
                <w:rFonts w:cs="Arial"/>
                <w:b/>
                <w:szCs w:val="20"/>
              </w:rPr>
            </w:pPr>
            <w:r w:rsidRPr="00252B20">
              <w:rPr>
                <w:rFonts w:cs="Arial"/>
                <w:b/>
                <w:szCs w:val="20"/>
              </w:rPr>
              <w:t>PORCENTAJE</w:t>
            </w:r>
          </w:p>
        </w:tc>
      </w:tr>
      <w:tr w:rsidR="00107DA6" w:rsidRPr="00252B20" w:rsidTr="0012680F">
        <w:tc>
          <w:tcPr>
            <w:cnfStyle w:val="000010000000"/>
            <w:tcW w:w="5432" w:type="dxa"/>
            <w:vAlign w:val="center"/>
          </w:tcPr>
          <w:p w:rsidR="00107DA6" w:rsidRPr="00252B20" w:rsidRDefault="00107DA6" w:rsidP="0012680F">
            <w:pPr>
              <w:jc w:val="center"/>
              <w:rPr>
                <w:rFonts w:cs="Arial"/>
                <w:szCs w:val="20"/>
              </w:rPr>
            </w:pPr>
            <w:r w:rsidRPr="00252B20">
              <w:rPr>
                <w:rFonts w:cs="Arial"/>
                <w:szCs w:val="20"/>
              </w:rPr>
              <w:t>Pruebas Escritas</w:t>
            </w:r>
          </w:p>
        </w:tc>
        <w:tc>
          <w:tcPr>
            <w:tcW w:w="1619" w:type="dxa"/>
            <w:vAlign w:val="center"/>
          </w:tcPr>
          <w:p w:rsidR="00107DA6" w:rsidRPr="00252B20" w:rsidRDefault="004C18F4" w:rsidP="0012680F">
            <w:pPr>
              <w:jc w:val="center"/>
              <w:cnfStyle w:val="000000000000"/>
              <w:rPr>
                <w:rFonts w:cs="Arial"/>
                <w:szCs w:val="20"/>
              </w:rPr>
            </w:pPr>
            <w:r>
              <w:rPr>
                <w:rFonts w:cs="Arial"/>
                <w:szCs w:val="20"/>
              </w:rPr>
              <w:t>70</w:t>
            </w:r>
            <w:r w:rsidR="00FD5DAA">
              <w:rPr>
                <w:rFonts w:cs="Arial"/>
                <w:szCs w:val="20"/>
              </w:rPr>
              <w:t>%</w:t>
            </w:r>
          </w:p>
        </w:tc>
      </w:tr>
      <w:tr w:rsidR="00FD5DAA" w:rsidRPr="00252B20" w:rsidTr="0012680F">
        <w:trPr>
          <w:cnfStyle w:val="000000100000"/>
        </w:trPr>
        <w:tc>
          <w:tcPr>
            <w:cnfStyle w:val="000010000000"/>
            <w:tcW w:w="5432" w:type="dxa"/>
            <w:vAlign w:val="center"/>
          </w:tcPr>
          <w:p w:rsidR="00FD5DAA" w:rsidRPr="00252B20" w:rsidRDefault="00FD5DAA" w:rsidP="0012680F">
            <w:pPr>
              <w:jc w:val="center"/>
              <w:rPr>
                <w:rFonts w:cs="Arial"/>
                <w:szCs w:val="20"/>
              </w:rPr>
            </w:pPr>
            <w:r>
              <w:rPr>
                <w:rFonts w:cs="Arial"/>
                <w:szCs w:val="20"/>
              </w:rPr>
              <w:t>Ejercicios y Trabajos</w:t>
            </w:r>
          </w:p>
        </w:tc>
        <w:tc>
          <w:tcPr>
            <w:tcW w:w="1619" w:type="dxa"/>
            <w:vAlign w:val="center"/>
          </w:tcPr>
          <w:p w:rsidR="00FD5DAA" w:rsidRDefault="0036237D" w:rsidP="0012680F">
            <w:pPr>
              <w:jc w:val="center"/>
              <w:cnfStyle w:val="000000100000"/>
              <w:rPr>
                <w:rFonts w:cs="Arial"/>
                <w:szCs w:val="20"/>
              </w:rPr>
            </w:pPr>
            <w:r>
              <w:rPr>
                <w:rFonts w:cs="Arial"/>
                <w:szCs w:val="20"/>
              </w:rPr>
              <w:t>3</w:t>
            </w:r>
            <w:r w:rsidR="004C18F4">
              <w:rPr>
                <w:rFonts w:cs="Arial"/>
                <w:szCs w:val="20"/>
              </w:rPr>
              <w:t>0</w:t>
            </w:r>
            <w:r w:rsidR="00C7441A">
              <w:rPr>
                <w:rFonts w:cs="Arial"/>
                <w:szCs w:val="20"/>
              </w:rPr>
              <w:t>%</w:t>
            </w:r>
          </w:p>
        </w:tc>
      </w:tr>
    </w:tbl>
    <w:p w:rsidR="00596035" w:rsidRPr="00252B20" w:rsidRDefault="0036237D" w:rsidP="007D7EC1">
      <w:pPr>
        <w:pStyle w:val="Ttulo2"/>
      </w:pPr>
      <w:bookmarkStart w:id="21" w:name="_Toc272355821"/>
      <w:bookmarkStart w:id="22" w:name="_Toc54081350"/>
      <w:r>
        <w:t>5</w:t>
      </w:r>
      <w:r w:rsidR="00107DA6">
        <w:t>.2</w:t>
      </w:r>
      <w:r w:rsidR="007D7EC1">
        <w:t>.</w:t>
      </w:r>
      <w:r w:rsidR="00596035" w:rsidRPr="00252B20">
        <w:t xml:space="preserve"> CRITERIOS DE EVALUACIÓN.</w:t>
      </w:r>
      <w:bookmarkEnd w:id="21"/>
      <w:bookmarkEnd w:id="22"/>
    </w:p>
    <w:p w:rsidR="00596035" w:rsidRPr="00252B20" w:rsidRDefault="00596035" w:rsidP="00596035">
      <w:pPr>
        <w:rPr>
          <w:rFonts w:cs="Arial"/>
          <w:szCs w:val="20"/>
        </w:rPr>
      </w:pPr>
      <w:r w:rsidRPr="00252B20">
        <w:rPr>
          <w:rFonts w:cs="Arial"/>
          <w:szCs w:val="20"/>
        </w:rPr>
        <w:t xml:space="preserve">Los criterios de evaluación que se seguirán son los que se establecen en </w:t>
      </w:r>
      <w:smartTag w:uri="urn:schemas-microsoft-com:office:smarttags" w:element="PersonName">
        <w:smartTagPr>
          <w:attr w:name="ProductID" w:val="la ORDEN"/>
        </w:smartTagPr>
        <w:r w:rsidRPr="00252B20">
          <w:rPr>
            <w:rFonts w:cs="Arial"/>
            <w:szCs w:val="20"/>
          </w:rPr>
          <w:t xml:space="preserve">la </w:t>
        </w:r>
        <w:r w:rsidRPr="00107DA6">
          <w:rPr>
            <w:rFonts w:cs="Arial"/>
            <w:b/>
            <w:szCs w:val="20"/>
          </w:rPr>
          <w:t>Orden</w:t>
        </w:r>
      </w:smartTag>
      <w:r w:rsidRPr="00107DA6">
        <w:rPr>
          <w:rFonts w:cs="Arial"/>
          <w:b/>
          <w:szCs w:val="20"/>
        </w:rPr>
        <w:t xml:space="preserve"> de 30 junio de 2008</w:t>
      </w:r>
      <w:r w:rsidRPr="00252B20">
        <w:rPr>
          <w:rFonts w:cs="Arial"/>
          <w:szCs w:val="20"/>
        </w:rPr>
        <w:t xml:space="preserve">, de </w:t>
      </w:r>
      <w:smartTag w:uri="urn:schemas-microsoft-com:office:smarttags" w:element="PersonName">
        <w:smartTagPr>
          <w:attr w:name="ProductID" w:val="la Consejera"/>
        </w:smartTagPr>
        <w:r w:rsidRPr="00252B20">
          <w:rPr>
            <w:rFonts w:cs="Arial"/>
            <w:szCs w:val="20"/>
          </w:rPr>
          <w:t>la Consejera</w:t>
        </w:r>
      </w:smartTag>
      <w:r w:rsidRPr="00252B20">
        <w:rPr>
          <w:rFonts w:cs="Arial"/>
          <w:szCs w:val="20"/>
        </w:rPr>
        <w:t xml:space="preserve"> de Educación, Cultura y Deporte, por la que se aprueba el perfil profesional y el currículo de los módulos específicos del programa de cualificación profesional inicial de Ayudante Administrativo en </w:t>
      </w:r>
      <w:smartTag w:uri="urn:schemas-microsoft-com:office:smarttags" w:element="PersonName">
        <w:smartTagPr>
          <w:attr w:name="ProductID" w:val="la Comunidad Aut￳noma"/>
        </w:smartTagPr>
        <w:r w:rsidRPr="00252B20">
          <w:rPr>
            <w:rFonts w:cs="Arial"/>
            <w:szCs w:val="20"/>
          </w:rPr>
          <w:t>la Comunidad Autónoma</w:t>
        </w:r>
      </w:smartTag>
      <w:r w:rsidRPr="00252B20">
        <w:rPr>
          <w:rFonts w:cs="Arial"/>
          <w:szCs w:val="20"/>
        </w:rPr>
        <w:t xml:space="preserve"> de Aragón.</w:t>
      </w:r>
    </w:p>
    <w:p w:rsidR="00596035" w:rsidRPr="00107DA6" w:rsidRDefault="00596035" w:rsidP="00107DA6">
      <w:pPr>
        <w:rPr>
          <w:rFonts w:cs="Arial"/>
          <w:szCs w:val="20"/>
        </w:rPr>
      </w:pPr>
      <w:r w:rsidRPr="00252B20">
        <w:rPr>
          <w:rFonts w:cs="Arial"/>
          <w:szCs w:val="20"/>
        </w:rPr>
        <w:t>Cuando se han especificado los contenidos y los objetivos de cada unidad didáctica, también se han especificado los criterios de evaluación correspondientes.</w:t>
      </w:r>
    </w:p>
    <w:p w:rsidR="00596035" w:rsidRPr="007D7EC1" w:rsidRDefault="0036237D" w:rsidP="007D7EC1">
      <w:pPr>
        <w:pStyle w:val="Ttulo2"/>
        <w:rPr>
          <w:szCs w:val="20"/>
        </w:rPr>
      </w:pPr>
      <w:bookmarkStart w:id="23" w:name="_Toc272355823"/>
      <w:bookmarkStart w:id="24" w:name="_Toc54081351"/>
      <w:r>
        <w:t>5</w:t>
      </w:r>
      <w:r w:rsidR="007D7EC1">
        <w:t>.</w:t>
      </w:r>
      <w:r w:rsidR="006D28B8">
        <w:t>3.</w:t>
      </w:r>
      <w:r w:rsidR="00596035" w:rsidRPr="00252B20">
        <w:t xml:space="preserve"> CRITERIOS DE CALIFICACIÓN.</w:t>
      </w:r>
      <w:bookmarkEnd w:id="23"/>
      <w:bookmarkEnd w:id="24"/>
    </w:p>
    <w:p w:rsidR="00596035" w:rsidRPr="00252B20" w:rsidRDefault="00107DA6" w:rsidP="00596035">
      <w:pPr>
        <w:keepNext/>
        <w:rPr>
          <w:rFonts w:cs="Arial"/>
          <w:szCs w:val="20"/>
        </w:rPr>
      </w:pPr>
      <w:r>
        <w:rPr>
          <w:rFonts w:cs="Arial"/>
          <w:szCs w:val="20"/>
        </w:rPr>
        <w:t>La</w:t>
      </w:r>
      <w:r w:rsidR="00596035" w:rsidRPr="00252B20">
        <w:rPr>
          <w:rFonts w:cs="Arial"/>
          <w:szCs w:val="20"/>
        </w:rPr>
        <w:t xml:space="preserve"> nota que aparecerá en el boletín </w:t>
      </w:r>
      <w:r>
        <w:rPr>
          <w:rFonts w:cs="Arial"/>
          <w:szCs w:val="20"/>
        </w:rPr>
        <w:t>del alumno se</w:t>
      </w:r>
      <w:r w:rsidR="00596035" w:rsidRPr="00252B20">
        <w:rPr>
          <w:rFonts w:cs="Arial"/>
          <w:szCs w:val="20"/>
        </w:rPr>
        <w:t xml:space="preserve"> obtendrá de la siguiente manera:</w:t>
      </w:r>
    </w:p>
    <w:p w:rsidR="00596035" w:rsidRPr="00402F8F" w:rsidRDefault="00596035" w:rsidP="00402F8F">
      <w:pPr>
        <w:numPr>
          <w:ilvl w:val="0"/>
          <w:numId w:val="9"/>
        </w:numPr>
        <w:tabs>
          <w:tab w:val="clear" w:pos="1074"/>
        </w:tabs>
        <w:ind w:left="716"/>
        <w:rPr>
          <w:rFonts w:cs="Arial"/>
          <w:szCs w:val="20"/>
        </w:rPr>
      </w:pPr>
      <w:r w:rsidRPr="00252B20">
        <w:rPr>
          <w:rFonts w:cs="Arial"/>
          <w:b/>
          <w:szCs w:val="20"/>
        </w:rPr>
        <w:t>Pruebas objetivas</w:t>
      </w:r>
      <w:r w:rsidR="00107DA6">
        <w:rPr>
          <w:rFonts w:cs="Arial"/>
          <w:b/>
          <w:szCs w:val="20"/>
        </w:rPr>
        <w:t xml:space="preserve"> escritas</w:t>
      </w:r>
      <w:r w:rsidRPr="00252B20">
        <w:rPr>
          <w:rFonts w:cs="Arial"/>
          <w:szCs w:val="20"/>
        </w:rPr>
        <w:t xml:space="preserve">. </w:t>
      </w:r>
      <w:r w:rsidR="00107DA6">
        <w:rPr>
          <w:rFonts w:cs="Arial"/>
          <w:szCs w:val="20"/>
        </w:rPr>
        <w:t xml:space="preserve">Habrá como mínimo una prueba escrita por evaluación. </w:t>
      </w:r>
      <w:r w:rsidR="005C124B" w:rsidRPr="00402F8F">
        <w:rPr>
          <w:rFonts w:cs="Arial"/>
          <w:szCs w:val="20"/>
        </w:rPr>
        <w:t xml:space="preserve">. </w:t>
      </w:r>
    </w:p>
    <w:p w:rsidR="00596035" w:rsidRDefault="004C18F4" w:rsidP="00596035">
      <w:pPr>
        <w:numPr>
          <w:ilvl w:val="0"/>
          <w:numId w:val="9"/>
        </w:numPr>
        <w:tabs>
          <w:tab w:val="clear" w:pos="1074"/>
        </w:tabs>
        <w:ind w:left="708"/>
        <w:rPr>
          <w:rFonts w:cs="Arial"/>
          <w:b/>
          <w:szCs w:val="20"/>
        </w:rPr>
      </w:pPr>
      <w:r>
        <w:rPr>
          <w:rFonts w:cs="Arial"/>
          <w:b/>
          <w:szCs w:val="20"/>
        </w:rPr>
        <w:t>Ejercicios y trabajos</w:t>
      </w:r>
    </w:p>
    <w:p w:rsidR="004C18F4" w:rsidRPr="00252B20" w:rsidRDefault="004C18F4" w:rsidP="004C18F4">
      <w:pPr>
        <w:ind w:left="348"/>
        <w:rPr>
          <w:rFonts w:cs="Arial"/>
          <w:b/>
          <w:szCs w:val="20"/>
        </w:rPr>
      </w:pPr>
    </w:p>
    <w:p w:rsidR="00FA562D" w:rsidRPr="00252B20" w:rsidRDefault="0036237D" w:rsidP="002F04B3">
      <w:pPr>
        <w:pStyle w:val="Ttulo1"/>
        <w:rPr>
          <w:rFonts w:cs="Arial"/>
          <w:szCs w:val="20"/>
          <w:lang w:val="es-ES"/>
        </w:rPr>
      </w:pPr>
      <w:bookmarkStart w:id="25" w:name="_Toc272355825"/>
      <w:bookmarkStart w:id="26" w:name="_Toc54081352"/>
      <w:r>
        <w:rPr>
          <w:rFonts w:cs="Arial"/>
          <w:szCs w:val="20"/>
          <w:lang w:val="es-ES"/>
        </w:rPr>
        <w:t>6</w:t>
      </w:r>
      <w:r w:rsidR="00822500" w:rsidRPr="00252B20">
        <w:rPr>
          <w:rFonts w:cs="Arial"/>
          <w:szCs w:val="20"/>
          <w:lang w:val="es-ES"/>
        </w:rPr>
        <w:t xml:space="preserve">.- </w:t>
      </w:r>
      <w:r w:rsidR="00FA562D" w:rsidRPr="00252B20">
        <w:rPr>
          <w:rFonts w:cs="Arial"/>
          <w:szCs w:val="20"/>
          <w:lang w:val="es-ES"/>
        </w:rPr>
        <w:t>MATERIALES Y RECURSOS DIDÁCTICOS.</w:t>
      </w:r>
      <w:bookmarkEnd w:id="25"/>
      <w:bookmarkEnd w:id="26"/>
    </w:p>
    <w:p w:rsidR="007F32A1" w:rsidRDefault="00546CC7" w:rsidP="00E97BA5">
      <w:pPr>
        <w:rPr>
          <w:rFonts w:cs="Arial"/>
          <w:szCs w:val="20"/>
        </w:rPr>
      </w:pPr>
      <w:r w:rsidRPr="00252B20">
        <w:rPr>
          <w:rFonts w:cs="Arial"/>
          <w:szCs w:val="20"/>
        </w:rPr>
        <w:t xml:space="preserve">La materia </w:t>
      </w:r>
      <w:r w:rsidR="00143989">
        <w:rPr>
          <w:rFonts w:cs="Arial"/>
          <w:szCs w:val="20"/>
        </w:rPr>
        <w:t xml:space="preserve">se </w:t>
      </w:r>
      <w:r w:rsidR="00405BF1">
        <w:rPr>
          <w:rFonts w:cs="Arial"/>
          <w:szCs w:val="20"/>
        </w:rPr>
        <w:t>podrá seguir mediante el libro de texto de</w:t>
      </w:r>
      <w:r w:rsidR="007F32A1">
        <w:rPr>
          <w:rFonts w:cs="Arial"/>
          <w:szCs w:val="20"/>
        </w:rPr>
        <w:t>:</w:t>
      </w:r>
    </w:p>
    <w:p w:rsidR="006D28B8" w:rsidRDefault="007F32A1" w:rsidP="00E97BA5">
      <w:pPr>
        <w:rPr>
          <w:rFonts w:cs="Arial"/>
          <w:szCs w:val="20"/>
        </w:rPr>
      </w:pPr>
      <w:r>
        <w:rPr>
          <w:rFonts w:cs="Arial"/>
          <w:szCs w:val="20"/>
        </w:rPr>
        <w:t xml:space="preserve">Empresa y Administración de Mac </w:t>
      </w:r>
      <w:proofErr w:type="spellStart"/>
      <w:r>
        <w:rPr>
          <w:rFonts w:cs="Arial"/>
          <w:szCs w:val="20"/>
        </w:rPr>
        <w:t>Graw</w:t>
      </w:r>
      <w:proofErr w:type="spellEnd"/>
      <w:r>
        <w:rPr>
          <w:rFonts w:cs="Arial"/>
          <w:szCs w:val="20"/>
        </w:rPr>
        <w:t xml:space="preserve"> Hill ISBN: 978-84-486-1422-5</w:t>
      </w:r>
    </w:p>
    <w:p w:rsidR="007F32A1" w:rsidRDefault="007F32A1" w:rsidP="00E97BA5">
      <w:pPr>
        <w:rPr>
          <w:rFonts w:cs="Arial"/>
          <w:szCs w:val="20"/>
        </w:rPr>
      </w:pPr>
      <w:r>
        <w:rPr>
          <w:rFonts w:cs="Arial"/>
          <w:szCs w:val="20"/>
        </w:rPr>
        <w:t>Se utilizará:</w:t>
      </w:r>
    </w:p>
    <w:p w:rsidR="00DE1AE7" w:rsidRPr="007F32A1" w:rsidRDefault="00DE1AE7" w:rsidP="007F32A1">
      <w:pPr>
        <w:pStyle w:val="Prrafodelista"/>
        <w:numPr>
          <w:ilvl w:val="0"/>
          <w:numId w:val="36"/>
        </w:numPr>
        <w:rPr>
          <w:rFonts w:cs="Arial"/>
          <w:szCs w:val="20"/>
        </w:rPr>
      </w:pPr>
      <w:r w:rsidRPr="007F32A1">
        <w:rPr>
          <w:rFonts w:cs="Arial"/>
          <w:szCs w:val="20"/>
        </w:rPr>
        <w:t xml:space="preserve">Bases Jurídicas de Internet para </w:t>
      </w:r>
      <w:r w:rsidR="00405BF1" w:rsidRPr="007F32A1">
        <w:rPr>
          <w:rFonts w:cs="Arial"/>
          <w:szCs w:val="20"/>
        </w:rPr>
        <w:t xml:space="preserve">consulta </w:t>
      </w:r>
      <w:r w:rsidRPr="007F32A1">
        <w:rPr>
          <w:rFonts w:cs="Arial"/>
          <w:szCs w:val="20"/>
        </w:rPr>
        <w:t xml:space="preserve">de </w:t>
      </w:r>
      <w:r w:rsidR="00405BF1" w:rsidRPr="007F32A1">
        <w:rPr>
          <w:rFonts w:cs="Arial"/>
          <w:szCs w:val="20"/>
        </w:rPr>
        <w:t xml:space="preserve">legislación </w:t>
      </w:r>
      <w:r w:rsidRPr="007F32A1">
        <w:rPr>
          <w:rFonts w:cs="Arial"/>
          <w:szCs w:val="20"/>
        </w:rPr>
        <w:t>administrativa</w:t>
      </w:r>
      <w:r w:rsidR="00405BF1" w:rsidRPr="007F32A1">
        <w:rPr>
          <w:rFonts w:cs="Arial"/>
          <w:szCs w:val="20"/>
        </w:rPr>
        <w:t>.</w:t>
      </w:r>
      <w:r w:rsidR="007F32A1" w:rsidRPr="007F32A1">
        <w:rPr>
          <w:rFonts w:cs="Arial"/>
          <w:szCs w:val="20"/>
        </w:rPr>
        <w:t xml:space="preserve"> </w:t>
      </w:r>
    </w:p>
    <w:p w:rsidR="007F32A1" w:rsidRPr="007F32A1" w:rsidRDefault="007F32A1" w:rsidP="007F32A1">
      <w:pPr>
        <w:pStyle w:val="Prrafodelista"/>
        <w:numPr>
          <w:ilvl w:val="0"/>
          <w:numId w:val="36"/>
        </w:numPr>
        <w:rPr>
          <w:rFonts w:cs="Arial"/>
          <w:szCs w:val="20"/>
        </w:rPr>
      </w:pPr>
      <w:r w:rsidRPr="007F32A1">
        <w:rPr>
          <w:rFonts w:cs="Arial"/>
          <w:szCs w:val="20"/>
        </w:rPr>
        <w:t>Páginas Web de Órganos Administrativos</w:t>
      </w:r>
    </w:p>
    <w:p w:rsidR="007F32A1" w:rsidRPr="007F32A1" w:rsidRDefault="007F32A1" w:rsidP="007F32A1">
      <w:pPr>
        <w:pStyle w:val="Prrafodelista"/>
        <w:numPr>
          <w:ilvl w:val="0"/>
          <w:numId w:val="36"/>
        </w:numPr>
        <w:rPr>
          <w:rFonts w:cs="Arial"/>
          <w:szCs w:val="20"/>
        </w:rPr>
      </w:pPr>
      <w:r w:rsidRPr="007F32A1">
        <w:rPr>
          <w:rFonts w:cs="Arial"/>
          <w:szCs w:val="20"/>
        </w:rPr>
        <w:t>Bases de datos del INE</w:t>
      </w:r>
    </w:p>
    <w:p w:rsidR="008F05E6" w:rsidRPr="00252B20" w:rsidRDefault="00DF14B6" w:rsidP="00025FE5">
      <w:pPr>
        <w:rPr>
          <w:rFonts w:cs="Arial"/>
          <w:szCs w:val="20"/>
        </w:rPr>
      </w:pPr>
      <w:r w:rsidRPr="00252B20">
        <w:rPr>
          <w:rFonts w:cs="Arial"/>
          <w:szCs w:val="20"/>
        </w:rPr>
        <w:lastRenderedPageBreak/>
        <w:t xml:space="preserve">El módulo se imparte en </w:t>
      </w:r>
      <w:r w:rsidR="007F32A1" w:rsidRPr="00252B20">
        <w:rPr>
          <w:rFonts w:cs="Arial"/>
          <w:szCs w:val="20"/>
        </w:rPr>
        <w:t>un aula</w:t>
      </w:r>
      <w:r w:rsidRPr="00252B20">
        <w:rPr>
          <w:rFonts w:cs="Arial"/>
          <w:szCs w:val="20"/>
        </w:rPr>
        <w:t xml:space="preserve"> </w:t>
      </w:r>
      <w:r w:rsidR="00E97BA5" w:rsidRPr="00252B20">
        <w:rPr>
          <w:rFonts w:cs="Arial"/>
          <w:szCs w:val="20"/>
        </w:rPr>
        <w:t xml:space="preserve">con </w:t>
      </w:r>
      <w:r w:rsidRPr="00252B20">
        <w:rPr>
          <w:rFonts w:cs="Arial"/>
          <w:szCs w:val="20"/>
        </w:rPr>
        <w:t>los siguientes recursos:</w:t>
      </w:r>
      <w:r w:rsidR="00025FE5" w:rsidRPr="00252B20">
        <w:rPr>
          <w:rFonts w:cs="Arial"/>
          <w:szCs w:val="20"/>
        </w:rPr>
        <w:t xml:space="preserve"> </w:t>
      </w:r>
      <w:r w:rsidR="00143989">
        <w:rPr>
          <w:rFonts w:cs="Arial"/>
          <w:szCs w:val="20"/>
        </w:rPr>
        <w:t xml:space="preserve">ordenador del profesor y proyector, </w:t>
      </w:r>
      <w:r w:rsidR="00025FE5" w:rsidRPr="00252B20">
        <w:rPr>
          <w:rFonts w:cs="Arial"/>
          <w:szCs w:val="20"/>
        </w:rPr>
        <w:t xml:space="preserve">impresora multifunción, </w:t>
      </w:r>
      <w:r w:rsidR="00143989">
        <w:rPr>
          <w:rFonts w:cs="Arial"/>
          <w:szCs w:val="20"/>
        </w:rPr>
        <w:t xml:space="preserve">un ordenador con </w:t>
      </w:r>
      <w:r w:rsidR="00025FE5" w:rsidRPr="00252B20">
        <w:rPr>
          <w:rFonts w:cs="Arial"/>
          <w:szCs w:val="20"/>
        </w:rPr>
        <w:t xml:space="preserve">conexión a Internet </w:t>
      </w:r>
      <w:r w:rsidR="00143989">
        <w:rPr>
          <w:rFonts w:cs="Arial"/>
          <w:szCs w:val="20"/>
        </w:rPr>
        <w:t xml:space="preserve">para cada dos alumnos </w:t>
      </w:r>
      <w:r w:rsidR="00025FE5" w:rsidRPr="00252B20">
        <w:rPr>
          <w:rFonts w:cs="Arial"/>
          <w:szCs w:val="20"/>
        </w:rPr>
        <w:t>y a</w:t>
      </w:r>
      <w:r w:rsidR="008F05E6" w:rsidRPr="00252B20">
        <w:rPr>
          <w:rFonts w:cs="Arial"/>
          <w:szCs w:val="20"/>
        </w:rPr>
        <w:t>plicaciones informáticas de gestión administrativa</w:t>
      </w:r>
      <w:r w:rsidR="00D800D1" w:rsidRPr="00252B20">
        <w:rPr>
          <w:rFonts w:cs="Arial"/>
          <w:szCs w:val="20"/>
        </w:rPr>
        <w:t>.</w:t>
      </w:r>
    </w:p>
    <w:p w:rsidR="004F62BF" w:rsidRPr="00252B20" w:rsidRDefault="0036237D" w:rsidP="002F04B3">
      <w:pPr>
        <w:pStyle w:val="Ttulo1"/>
        <w:rPr>
          <w:rFonts w:cs="Arial"/>
          <w:szCs w:val="20"/>
          <w:lang w:val="es-ES"/>
        </w:rPr>
      </w:pPr>
      <w:bookmarkStart w:id="27" w:name="_Toc272355826"/>
      <w:bookmarkStart w:id="28" w:name="_Toc54081353"/>
      <w:r>
        <w:rPr>
          <w:rFonts w:cs="Arial"/>
          <w:szCs w:val="20"/>
          <w:lang w:val="es-ES"/>
        </w:rPr>
        <w:t>7</w:t>
      </w:r>
      <w:r w:rsidR="00822500" w:rsidRPr="00252B20">
        <w:rPr>
          <w:rFonts w:cs="Arial"/>
          <w:szCs w:val="20"/>
          <w:lang w:val="es-ES"/>
        </w:rPr>
        <w:t xml:space="preserve">.- </w:t>
      </w:r>
      <w:r w:rsidR="004F62BF" w:rsidRPr="00252B20">
        <w:rPr>
          <w:rFonts w:cs="Arial"/>
          <w:szCs w:val="20"/>
          <w:lang w:val="es-ES"/>
        </w:rPr>
        <w:t>MECANISMOS DE SEGUIMIENTO Y VALORACIÓ</w:t>
      </w:r>
      <w:bookmarkEnd w:id="27"/>
      <w:r w:rsidR="006D28B8">
        <w:rPr>
          <w:rFonts w:cs="Arial"/>
          <w:szCs w:val="20"/>
          <w:lang w:val="es-ES"/>
        </w:rPr>
        <w:t>N</w:t>
      </w:r>
      <w:bookmarkEnd w:id="28"/>
    </w:p>
    <w:p w:rsidR="00143989" w:rsidRDefault="006D28B8" w:rsidP="00143989">
      <w:pPr>
        <w:keepNext/>
        <w:rPr>
          <w:rFonts w:cs="Arial"/>
          <w:szCs w:val="20"/>
        </w:rPr>
      </w:pPr>
      <w:r>
        <w:rPr>
          <w:rFonts w:cs="Arial"/>
          <w:szCs w:val="20"/>
        </w:rPr>
        <w:t>El objetivo del seguimiento y valoración del módulo es subsanar y corregir posibles deficiencias detectadas y poder así establecer medidas para potenciar la mejora de los resultados.</w:t>
      </w:r>
    </w:p>
    <w:p w:rsidR="00DF14B6" w:rsidRPr="00252B20" w:rsidRDefault="00DF14B6" w:rsidP="002F04B3">
      <w:pPr>
        <w:keepNext/>
        <w:rPr>
          <w:rFonts w:cs="Arial"/>
          <w:szCs w:val="20"/>
        </w:rPr>
      </w:pPr>
      <w:r w:rsidRPr="00252B20">
        <w:rPr>
          <w:rFonts w:cs="Arial"/>
          <w:szCs w:val="20"/>
        </w:rPr>
        <w:t xml:space="preserve">Se utilizarán </w:t>
      </w:r>
      <w:r w:rsidR="006D28B8">
        <w:rPr>
          <w:rFonts w:cs="Arial"/>
          <w:szCs w:val="20"/>
        </w:rPr>
        <w:t xml:space="preserve">dos </w:t>
      </w:r>
      <w:r w:rsidRPr="00252B20">
        <w:rPr>
          <w:rFonts w:cs="Arial"/>
          <w:szCs w:val="20"/>
        </w:rPr>
        <w:t>mecanismos para realizar el seguimiento y la valoración del de</w:t>
      </w:r>
      <w:r w:rsidR="006D28B8">
        <w:rPr>
          <w:rFonts w:cs="Arial"/>
          <w:szCs w:val="20"/>
        </w:rPr>
        <w:t>sarrollo de las clases</w:t>
      </w:r>
      <w:r w:rsidRPr="00252B20">
        <w:rPr>
          <w:rFonts w:cs="Arial"/>
          <w:szCs w:val="20"/>
        </w:rPr>
        <w:t>:</w:t>
      </w:r>
    </w:p>
    <w:p w:rsidR="00DF14B6" w:rsidRPr="00252B20" w:rsidRDefault="00DF14B6" w:rsidP="00025FE5">
      <w:pPr>
        <w:numPr>
          <w:ilvl w:val="0"/>
          <w:numId w:val="11"/>
        </w:numPr>
        <w:rPr>
          <w:rFonts w:cs="Arial"/>
          <w:szCs w:val="20"/>
        </w:rPr>
      </w:pPr>
      <w:r w:rsidRPr="00252B20">
        <w:rPr>
          <w:rFonts w:cs="Arial"/>
          <w:b/>
          <w:szCs w:val="20"/>
        </w:rPr>
        <w:t>El cuaderno del profesor</w:t>
      </w:r>
      <w:r w:rsidRPr="00252B20">
        <w:rPr>
          <w:rFonts w:cs="Arial"/>
          <w:szCs w:val="20"/>
        </w:rPr>
        <w:t>. En él se tienen en cuenta varios apartados que ayudan a realizar el seguimiento y la valoración de los resultados, como son: Seguimiento, Desarrollo de las Clases, Evaluación Trimestral y Notas de Evaluación Continua.</w:t>
      </w:r>
    </w:p>
    <w:p w:rsidR="00DF14B6" w:rsidRDefault="00DF14B6" w:rsidP="00025FE5">
      <w:pPr>
        <w:numPr>
          <w:ilvl w:val="0"/>
          <w:numId w:val="11"/>
        </w:numPr>
        <w:rPr>
          <w:rFonts w:cs="Arial"/>
          <w:szCs w:val="20"/>
        </w:rPr>
      </w:pPr>
      <w:r w:rsidRPr="00252B20">
        <w:rPr>
          <w:rFonts w:cs="Arial"/>
          <w:b/>
          <w:szCs w:val="20"/>
        </w:rPr>
        <w:t>Seguimiento de las programaciones</w:t>
      </w:r>
      <w:r w:rsidRPr="00252B20">
        <w:rPr>
          <w:rFonts w:cs="Arial"/>
          <w:szCs w:val="20"/>
        </w:rPr>
        <w:t>. Gracias al seguimiento mensual que se hace de las programaciones podemos llevar a cabo las acciones adecuadas para corregir y valorar los aspectos importantes en el desarrollo de las clases.</w:t>
      </w:r>
    </w:p>
    <w:p w:rsidR="006D28B8" w:rsidRPr="00252B20" w:rsidRDefault="006D28B8" w:rsidP="00025FE5">
      <w:pPr>
        <w:numPr>
          <w:ilvl w:val="0"/>
          <w:numId w:val="11"/>
        </w:numPr>
        <w:rPr>
          <w:rFonts w:cs="Arial"/>
          <w:szCs w:val="20"/>
        </w:rPr>
      </w:pPr>
      <w:r>
        <w:rPr>
          <w:rFonts w:cs="Arial"/>
          <w:b/>
          <w:szCs w:val="20"/>
        </w:rPr>
        <w:t xml:space="preserve">Valoración personal del </w:t>
      </w:r>
      <w:proofErr w:type="spellStart"/>
      <w:r>
        <w:rPr>
          <w:rFonts w:cs="Arial"/>
          <w:b/>
          <w:szCs w:val="20"/>
        </w:rPr>
        <w:t>profesor@</w:t>
      </w:r>
      <w:proofErr w:type="spellEnd"/>
      <w:r w:rsidRPr="006D28B8">
        <w:rPr>
          <w:rFonts w:cs="Arial"/>
          <w:szCs w:val="20"/>
        </w:rPr>
        <w:t>.</w:t>
      </w:r>
      <w:r>
        <w:rPr>
          <w:rFonts w:cs="Arial"/>
          <w:szCs w:val="20"/>
        </w:rPr>
        <w:t xml:space="preserve"> Se tendrá en cuenta el criterio del docente como máximo responsable de la impartición de la materia y del contacto con el alumnado y la clase.</w:t>
      </w:r>
    </w:p>
    <w:p w:rsidR="00A06BC2" w:rsidRPr="00252B20" w:rsidRDefault="0036237D" w:rsidP="002F04B3">
      <w:pPr>
        <w:pStyle w:val="Ttulo1"/>
        <w:rPr>
          <w:rFonts w:cs="Arial"/>
          <w:szCs w:val="20"/>
          <w:lang w:val="es-ES"/>
        </w:rPr>
      </w:pPr>
      <w:bookmarkStart w:id="29" w:name="_Toc272355827"/>
      <w:bookmarkStart w:id="30" w:name="_Toc54081354"/>
      <w:r>
        <w:rPr>
          <w:rFonts w:cs="Arial"/>
          <w:szCs w:val="20"/>
          <w:lang w:val="es-ES"/>
        </w:rPr>
        <w:t>8</w:t>
      </w:r>
      <w:r w:rsidR="00822500" w:rsidRPr="00252B20">
        <w:rPr>
          <w:rFonts w:cs="Arial"/>
          <w:szCs w:val="20"/>
          <w:lang w:val="es-ES"/>
        </w:rPr>
        <w:t>- ACTIVIDADES DE ORIENTACIÓN Y APOYO ENCAMINADAS A LA SUPERACIÓN DE LOS MÓDULOS PROFESIONALES PENDIENTES.</w:t>
      </w:r>
      <w:bookmarkEnd w:id="29"/>
      <w:bookmarkEnd w:id="30"/>
    </w:p>
    <w:p w:rsidR="00134E23" w:rsidRDefault="0036237D" w:rsidP="00134E23">
      <w:pPr>
        <w:pStyle w:val="Ttulo2"/>
      </w:pPr>
      <w:bookmarkStart w:id="31" w:name="_Toc54081355"/>
      <w:r>
        <w:t>8</w:t>
      </w:r>
      <w:r w:rsidR="00371250">
        <w:t>.1</w:t>
      </w:r>
      <w:r w:rsidR="00134E23">
        <w:t>. Pruebas extraordinarias y alumnos con pendientes:</w:t>
      </w:r>
      <w:bookmarkEnd w:id="31"/>
    </w:p>
    <w:p w:rsidR="00217A69" w:rsidRPr="00690C78" w:rsidRDefault="00217A69" w:rsidP="00025FE5">
      <w:pPr>
        <w:numPr>
          <w:ilvl w:val="0"/>
          <w:numId w:val="4"/>
        </w:numPr>
        <w:rPr>
          <w:rFonts w:cs="Arial"/>
          <w:b/>
          <w:szCs w:val="20"/>
        </w:rPr>
      </w:pPr>
      <w:r w:rsidRPr="00690C78">
        <w:rPr>
          <w:rFonts w:cs="Arial"/>
          <w:b/>
          <w:szCs w:val="20"/>
        </w:rPr>
        <w:t>Pruebas extraordinarias:</w:t>
      </w:r>
    </w:p>
    <w:p w:rsidR="00217A69" w:rsidRPr="00252B20" w:rsidRDefault="00690C78" w:rsidP="002F04B3">
      <w:pPr>
        <w:ind w:left="1068"/>
        <w:rPr>
          <w:rFonts w:cs="Arial"/>
          <w:szCs w:val="20"/>
        </w:rPr>
      </w:pPr>
      <w:r>
        <w:rPr>
          <w:rFonts w:cs="Arial"/>
          <w:szCs w:val="20"/>
        </w:rPr>
        <w:t>El módulo esta divido en dos Unidades Formativas; si el alumno hubiera aprobado alguna de ellas, la n</w:t>
      </w:r>
      <w:r w:rsidR="00361E87">
        <w:rPr>
          <w:rFonts w:cs="Arial"/>
          <w:szCs w:val="20"/>
        </w:rPr>
        <w:t>ota se le guardará en Junio</w:t>
      </w:r>
      <w:r>
        <w:rPr>
          <w:rFonts w:cs="Arial"/>
          <w:szCs w:val="20"/>
        </w:rPr>
        <w:t xml:space="preserve"> del mismo curso, no así para cursos sucesivos, </w:t>
      </w:r>
      <w:r w:rsidR="00361E87">
        <w:rPr>
          <w:rFonts w:cs="Arial"/>
          <w:szCs w:val="20"/>
        </w:rPr>
        <w:t>teniéndose</w:t>
      </w:r>
      <w:r>
        <w:rPr>
          <w:rFonts w:cs="Arial"/>
          <w:szCs w:val="20"/>
        </w:rPr>
        <w:t xml:space="preserve"> que examinar sólo de la otra unidad formativa.</w:t>
      </w:r>
    </w:p>
    <w:p w:rsidR="00217A69" w:rsidRPr="00252B20" w:rsidRDefault="00217A69" w:rsidP="002F04B3">
      <w:pPr>
        <w:ind w:left="1068"/>
        <w:rPr>
          <w:rFonts w:cs="Arial"/>
          <w:szCs w:val="20"/>
        </w:rPr>
      </w:pPr>
      <w:r w:rsidRPr="00252B20">
        <w:rPr>
          <w:rFonts w:cs="Arial"/>
          <w:szCs w:val="20"/>
        </w:rPr>
        <w:t>La nota de la convocatoria extraordinaria estará formada por un examen teórico-práctico que realizará el alumno y los trabajos que se le pudieran mandar y que tendrá que entregar el día de celebración del mencionado examen.</w:t>
      </w:r>
    </w:p>
    <w:p w:rsidR="00361E87" w:rsidRDefault="00361E87" w:rsidP="00134E23">
      <w:pPr>
        <w:pStyle w:val="Ttulo2"/>
      </w:pPr>
    </w:p>
    <w:p w:rsidR="006D4937" w:rsidRPr="006D4937" w:rsidRDefault="0036237D" w:rsidP="00134E23">
      <w:pPr>
        <w:pStyle w:val="Ttulo2"/>
      </w:pPr>
      <w:bookmarkStart w:id="32" w:name="_Toc54081356"/>
      <w:r>
        <w:t>8</w:t>
      </w:r>
      <w:r w:rsidR="00371250">
        <w:t>.2</w:t>
      </w:r>
      <w:r w:rsidR="00134E23">
        <w:t xml:space="preserve">. </w:t>
      </w:r>
      <w:r w:rsidR="006D4937" w:rsidRPr="006D4937">
        <w:t>Medias de atención al alumnado con necesidades específicas de apoyo educativo:</w:t>
      </w:r>
      <w:bookmarkEnd w:id="32"/>
    </w:p>
    <w:p w:rsidR="006D4937" w:rsidRPr="00252B20" w:rsidRDefault="006D4937" w:rsidP="006D4937">
      <w:pPr>
        <w:rPr>
          <w:rFonts w:cs="Arial"/>
          <w:szCs w:val="20"/>
        </w:rPr>
      </w:pPr>
      <w:r w:rsidRPr="00252B20">
        <w:rPr>
          <w:rFonts w:cs="Arial"/>
          <w:szCs w:val="20"/>
        </w:rPr>
        <w:t>Durante el presente curso escolar no hay matriculados alumnos con necesidades educativas especiales, por lo que no se realizarán adaptaciones curriculares significativas.</w:t>
      </w:r>
    </w:p>
    <w:p w:rsidR="006D4937" w:rsidRPr="00252B20" w:rsidRDefault="006D4937" w:rsidP="006D4937">
      <w:pPr>
        <w:rPr>
          <w:rFonts w:cs="Arial"/>
          <w:szCs w:val="20"/>
        </w:rPr>
      </w:pPr>
      <w:r w:rsidRPr="00252B20">
        <w:rPr>
          <w:rFonts w:cs="Arial"/>
          <w:szCs w:val="20"/>
        </w:rPr>
        <w:t>No obstante, y dado que existe un grado de diversidad importante en cuanto a los ritmos y capacidades de aprendizaje de los diferentes alumnos, será necesario llevar a cabo adaptaciones metodológicas continúas. Para ello se podrán proponer actividades diferenciadas por alumno/s dentro del mismo grupo para obtener los mismos objetivos. Prefiriéndose realizar actividades más prácticas frente a las puramente teóricas tal como preconiza la formación profesional.</w:t>
      </w:r>
    </w:p>
    <w:p w:rsidR="006D4937" w:rsidRPr="00252B20" w:rsidRDefault="006D4937" w:rsidP="006D4937">
      <w:pPr>
        <w:rPr>
          <w:rFonts w:cs="Arial"/>
          <w:szCs w:val="20"/>
        </w:rPr>
      </w:pPr>
      <w:r w:rsidRPr="00252B20">
        <w:rPr>
          <w:rFonts w:cs="Arial"/>
          <w:szCs w:val="20"/>
        </w:rPr>
        <w:t>Asimismo, para aquellos alumnos que individualmente se considere necesario (si es que los hubiese) se propondrán actividades de refuerzo y/o ampliación a lo largo de las evaluaciones.</w:t>
      </w:r>
    </w:p>
    <w:p w:rsidR="00217A69" w:rsidRPr="00252B20" w:rsidRDefault="0036237D" w:rsidP="002F04B3">
      <w:pPr>
        <w:pStyle w:val="Ttulo1"/>
        <w:rPr>
          <w:rFonts w:cs="Arial"/>
          <w:szCs w:val="20"/>
          <w:lang w:val="es-ES"/>
        </w:rPr>
      </w:pPr>
      <w:bookmarkStart w:id="33" w:name="_Toc54081357"/>
      <w:r>
        <w:rPr>
          <w:rFonts w:cs="Arial"/>
          <w:szCs w:val="20"/>
          <w:lang w:val="es-ES"/>
        </w:rPr>
        <w:t>9</w:t>
      </w:r>
      <w:r w:rsidR="00371250">
        <w:rPr>
          <w:rFonts w:cs="Arial"/>
          <w:szCs w:val="20"/>
          <w:lang w:val="es-ES"/>
        </w:rPr>
        <w:t>.-</w:t>
      </w:r>
      <w:r w:rsidR="002709EA" w:rsidRPr="00252B20">
        <w:rPr>
          <w:rFonts w:cs="Arial"/>
          <w:szCs w:val="20"/>
          <w:lang w:val="es-ES"/>
        </w:rPr>
        <w:t xml:space="preserve"> PLAN DE CONTINGENCIAS</w:t>
      </w:r>
      <w:bookmarkEnd w:id="33"/>
    </w:p>
    <w:p w:rsidR="00371250" w:rsidRPr="00371250" w:rsidRDefault="00371250" w:rsidP="00371250">
      <w:pPr>
        <w:rPr>
          <w:rFonts w:cs="Arial"/>
          <w:szCs w:val="20"/>
        </w:rPr>
      </w:pPr>
      <w:r w:rsidRPr="00371250">
        <w:rPr>
          <w:rFonts w:cs="Arial"/>
          <w:szCs w:val="20"/>
        </w:rPr>
        <w:t>El plan de contingencia consiste en un conjunto de actividades que realizará el alumnado ante circunstancias excepcionales que afecten al desarrollo normal de la actividad docente en el módulo durante un periodo prolongado de tiempo.</w:t>
      </w:r>
      <w:r>
        <w:rPr>
          <w:rFonts w:cs="Arial"/>
          <w:szCs w:val="20"/>
        </w:rPr>
        <w:t xml:space="preserve"> </w:t>
      </w:r>
      <w:r w:rsidR="00C27A54" w:rsidRPr="00371250">
        <w:rPr>
          <w:rFonts w:cs="Arial"/>
          <w:szCs w:val="20"/>
        </w:rPr>
        <w:fldChar w:fldCharType="begin"/>
      </w:r>
      <w:r w:rsidRPr="00371250">
        <w:rPr>
          <w:rFonts w:cs="Arial"/>
          <w:szCs w:val="20"/>
        </w:rPr>
        <w:instrText>xe "10.- Plan de contingencia con las actividades que realizará el alumnado ante circunstancias excepcionales que afecten al desarrollo normal de la actividad docente en el módulo durante un periodo prolongado de tiempo."</w:instrText>
      </w:r>
      <w:r w:rsidR="00C27A54" w:rsidRPr="00371250">
        <w:rPr>
          <w:rFonts w:cs="Arial"/>
          <w:szCs w:val="20"/>
        </w:rPr>
        <w:fldChar w:fldCharType="end"/>
      </w:r>
      <w:r w:rsidRPr="00371250">
        <w:rPr>
          <w:rFonts w:cs="Arial"/>
          <w:szCs w:val="20"/>
        </w:rPr>
        <w:t>El plan de contin</w:t>
      </w:r>
      <w:r>
        <w:rPr>
          <w:rFonts w:cs="Arial"/>
          <w:szCs w:val="20"/>
        </w:rPr>
        <w:t xml:space="preserve">gencia para el presente Módulo </w:t>
      </w:r>
      <w:r w:rsidRPr="00371250">
        <w:rPr>
          <w:rFonts w:cs="Arial"/>
          <w:szCs w:val="20"/>
        </w:rPr>
        <w:t>está custodiado en el depar</w:t>
      </w:r>
      <w:r>
        <w:rPr>
          <w:rFonts w:cs="Arial"/>
          <w:szCs w:val="20"/>
        </w:rPr>
        <w:t>tamento de Administrativo y se reproduce a continuación.</w:t>
      </w:r>
    </w:p>
    <w:p w:rsidR="002709EA" w:rsidRPr="00252B20" w:rsidRDefault="006C4314" w:rsidP="002F04B3">
      <w:pPr>
        <w:ind w:left="714"/>
        <w:rPr>
          <w:rFonts w:cs="Arial"/>
          <w:szCs w:val="20"/>
        </w:rPr>
      </w:pPr>
      <w:r w:rsidRPr="00541B5F">
        <w:rPr>
          <w:rFonts w:cs="Arial"/>
          <w:b/>
          <w:szCs w:val="20"/>
        </w:rPr>
        <w:t xml:space="preserve">- Ausencias de </w:t>
      </w:r>
      <w:smartTag w:uri="urn:schemas-microsoft-com:office:smarttags" w:element="metricconverter">
        <w:smartTagPr>
          <w:attr w:name="ProductID" w:val="1 a"/>
        </w:smartTagPr>
        <w:r w:rsidRPr="00541B5F">
          <w:rPr>
            <w:rFonts w:cs="Arial"/>
            <w:b/>
            <w:szCs w:val="20"/>
          </w:rPr>
          <w:t>1 a</w:t>
        </w:r>
      </w:smartTag>
      <w:r w:rsidRPr="00541B5F">
        <w:rPr>
          <w:rFonts w:cs="Arial"/>
          <w:b/>
          <w:szCs w:val="20"/>
        </w:rPr>
        <w:t xml:space="preserve"> dos días, acude el profesor de guardia.</w:t>
      </w:r>
      <w:r w:rsidRPr="00252B20">
        <w:rPr>
          <w:rFonts w:cs="Arial"/>
          <w:szCs w:val="20"/>
        </w:rPr>
        <w:t xml:space="preserve"> Si la ausencia es prevista, se dejará el trabajo preparado en Jefatura de Estudios. Si la ausencia es imprevista, que el alumno continúe con la dinámica habitual del módulo, realizando las tareas pendientes o leer las tres siguientes páginas de </w:t>
      </w:r>
      <w:smartTag w:uri="urn:schemas-microsoft-com:office:smarttags" w:element="PersonName">
        <w:smartTagPr>
          <w:attr w:name="ProductID" w:val="la Unidad Did￡ctica"/>
        </w:smartTagPr>
        <w:r w:rsidRPr="00252B20">
          <w:rPr>
            <w:rFonts w:cs="Arial"/>
            <w:szCs w:val="20"/>
          </w:rPr>
          <w:t>la Unidad Didáctica</w:t>
        </w:r>
      </w:smartTag>
      <w:r w:rsidRPr="00252B20">
        <w:rPr>
          <w:rFonts w:cs="Arial"/>
          <w:szCs w:val="20"/>
        </w:rPr>
        <w:t>, realizar un esquema de las mismas y que recoja el profesor de guardia, para su posterior entrega al profesor titular.</w:t>
      </w:r>
    </w:p>
    <w:p w:rsidR="006C4314" w:rsidRPr="00252B20" w:rsidRDefault="006C4314" w:rsidP="002F04B3">
      <w:pPr>
        <w:ind w:left="714"/>
        <w:rPr>
          <w:rFonts w:cs="Arial"/>
          <w:szCs w:val="20"/>
        </w:rPr>
      </w:pPr>
      <w:r w:rsidRPr="00541B5F">
        <w:rPr>
          <w:rFonts w:cs="Arial"/>
          <w:b/>
          <w:szCs w:val="20"/>
        </w:rPr>
        <w:t xml:space="preserve">- Ausencias de </w:t>
      </w:r>
      <w:smartTag w:uri="urn:schemas-microsoft-com:office:smarttags" w:element="metricconverter">
        <w:smartTagPr>
          <w:attr w:name="ProductID" w:val="3 a"/>
        </w:smartTagPr>
        <w:r w:rsidRPr="00541B5F">
          <w:rPr>
            <w:rFonts w:cs="Arial"/>
            <w:b/>
            <w:szCs w:val="20"/>
          </w:rPr>
          <w:t>3 a</w:t>
        </w:r>
      </w:smartTag>
      <w:r w:rsidRPr="00541B5F">
        <w:rPr>
          <w:rFonts w:cs="Arial"/>
          <w:b/>
          <w:szCs w:val="20"/>
        </w:rPr>
        <w:t xml:space="preserve"> 5 días.</w:t>
      </w:r>
      <w:r w:rsidRPr="00252B20">
        <w:rPr>
          <w:rFonts w:cs="Arial"/>
          <w:szCs w:val="20"/>
        </w:rPr>
        <w:t xml:space="preserve"> </w:t>
      </w:r>
      <w:r w:rsidR="00006304" w:rsidRPr="00252B20">
        <w:rPr>
          <w:rFonts w:cs="Arial"/>
          <w:szCs w:val="20"/>
        </w:rPr>
        <w:t xml:space="preserve"> Estas ausencias normalmente serán previstas, por lo que el profesor correspondiente habrá dejado las tareas a realizar.</w:t>
      </w:r>
    </w:p>
    <w:p w:rsidR="00006304" w:rsidRPr="00252B20" w:rsidRDefault="00006304" w:rsidP="002F04B3">
      <w:pPr>
        <w:ind w:left="714"/>
        <w:rPr>
          <w:rFonts w:cs="Arial"/>
          <w:szCs w:val="20"/>
        </w:rPr>
      </w:pPr>
      <w:r w:rsidRPr="00252B20">
        <w:rPr>
          <w:rFonts w:cs="Arial"/>
          <w:szCs w:val="20"/>
        </w:rPr>
        <w:t xml:space="preserve">En caso de que la ausencia no sea prevista, estas horas se podrían aprovechar por otros profesores del curso </w:t>
      </w:r>
      <w:r w:rsidR="00003641" w:rsidRPr="00252B20">
        <w:rPr>
          <w:rFonts w:cs="Arial"/>
          <w:szCs w:val="20"/>
        </w:rPr>
        <w:t>para adelantar o reforzar contenidos y actividades con el grupo.</w:t>
      </w:r>
    </w:p>
    <w:p w:rsidR="00DE1AE7" w:rsidRDefault="002256D6" w:rsidP="00DE1AE7">
      <w:pPr>
        <w:ind w:left="714"/>
        <w:rPr>
          <w:rFonts w:cs="Arial"/>
          <w:szCs w:val="20"/>
        </w:rPr>
      </w:pPr>
      <w:r w:rsidRPr="00541B5F">
        <w:rPr>
          <w:rFonts w:cs="Arial"/>
          <w:b/>
          <w:szCs w:val="20"/>
        </w:rPr>
        <w:t>-Ausencias a medio y largo plazo.</w:t>
      </w:r>
      <w:r w:rsidRPr="00252B20">
        <w:rPr>
          <w:rFonts w:cs="Arial"/>
          <w:szCs w:val="20"/>
        </w:rPr>
        <w:t xml:space="preserve"> </w:t>
      </w:r>
      <w:r w:rsidR="00541B5F">
        <w:rPr>
          <w:rFonts w:cs="Arial"/>
          <w:szCs w:val="20"/>
        </w:rPr>
        <w:t xml:space="preserve">Son aquellas en las que se autoriza un </w:t>
      </w:r>
      <w:proofErr w:type="spellStart"/>
      <w:r w:rsidR="00541B5F">
        <w:rPr>
          <w:rFonts w:cs="Arial"/>
          <w:szCs w:val="20"/>
        </w:rPr>
        <w:t>profes@r</w:t>
      </w:r>
      <w:proofErr w:type="spellEnd"/>
      <w:r w:rsidR="00541B5F">
        <w:rPr>
          <w:rFonts w:cs="Arial"/>
          <w:szCs w:val="20"/>
        </w:rPr>
        <w:t xml:space="preserve"> sustituto. En este caso el </w:t>
      </w:r>
      <w:proofErr w:type="spellStart"/>
      <w:r w:rsidR="00541B5F">
        <w:rPr>
          <w:rFonts w:cs="Arial"/>
          <w:szCs w:val="20"/>
        </w:rPr>
        <w:t>profes@r</w:t>
      </w:r>
      <w:proofErr w:type="spellEnd"/>
      <w:r w:rsidR="00541B5F">
        <w:rPr>
          <w:rFonts w:cs="Arial"/>
          <w:szCs w:val="20"/>
        </w:rPr>
        <w:t xml:space="preserve"> sustituto </w:t>
      </w:r>
      <w:r w:rsidR="00DE1AE7">
        <w:rPr>
          <w:rFonts w:cs="Arial"/>
          <w:szCs w:val="20"/>
        </w:rPr>
        <w:t>continuará por donde lo hubiese dejado el profesor titular</w:t>
      </w:r>
      <w:r w:rsidR="00541B5F">
        <w:rPr>
          <w:rFonts w:cs="Arial"/>
          <w:szCs w:val="20"/>
        </w:rPr>
        <w:t>.</w:t>
      </w:r>
      <w:r w:rsidR="00DE1AE7">
        <w:rPr>
          <w:rFonts w:cs="Arial"/>
          <w:szCs w:val="20"/>
        </w:rPr>
        <w:t xml:space="preserve"> </w:t>
      </w:r>
    </w:p>
    <w:p w:rsidR="00DE1AE7" w:rsidRDefault="00541B5F" w:rsidP="00DE1AE7">
      <w:pPr>
        <w:ind w:left="714"/>
        <w:rPr>
          <w:rFonts w:cs="Arial"/>
          <w:szCs w:val="20"/>
        </w:rPr>
      </w:pPr>
      <w:r w:rsidRPr="00DE1AE7">
        <w:rPr>
          <w:rFonts w:cs="Arial"/>
          <w:b/>
          <w:szCs w:val="20"/>
        </w:rPr>
        <w:t xml:space="preserve">- </w:t>
      </w:r>
      <w:r w:rsidR="00DE1AE7" w:rsidRPr="00DE1AE7">
        <w:rPr>
          <w:rFonts w:cs="Arial"/>
          <w:b/>
          <w:szCs w:val="20"/>
        </w:rPr>
        <w:t xml:space="preserve">Mientras no se </w:t>
      </w:r>
      <w:proofErr w:type="spellStart"/>
      <w:r w:rsidR="00DE1AE7" w:rsidRPr="00DE1AE7">
        <w:rPr>
          <w:rFonts w:cs="Arial"/>
          <w:b/>
          <w:szCs w:val="20"/>
        </w:rPr>
        <w:t>dispusise</w:t>
      </w:r>
      <w:proofErr w:type="spellEnd"/>
      <w:r w:rsidR="00DE1AE7" w:rsidRPr="00DE1AE7">
        <w:rPr>
          <w:rFonts w:cs="Arial"/>
          <w:b/>
          <w:szCs w:val="20"/>
        </w:rPr>
        <w:t xml:space="preserve"> de un </w:t>
      </w:r>
      <w:r w:rsidRPr="00DE1AE7">
        <w:rPr>
          <w:rFonts w:cs="Arial"/>
          <w:b/>
          <w:szCs w:val="20"/>
        </w:rPr>
        <w:t>profesor sustituto</w:t>
      </w:r>
      <w:r>
        <w:rPr>
          <w:rFonts w:cs="Arial"/>
          <w:szCs w:val="20"/>
        </w:rPr>
        <w:t xml:space="preserve"> </w:t>
      </w:r>
      <w:r w:rsidR="00DE1AE7">
        <w:rPr>
          <w:rFonts w:cs="Arial"/>
          <w:szCs w:val="20"/>
        </w:rPr>
        <w:t xml:space="preserve">los alumnos irán trabajando las unidades </w:t>
      </w:r>
      <w:r w:rsidR="00DE1AE7">
        <w:rPr>
          <w:rFonts w:cs="Arial"/>
          <w:szCs w:val="20"/>
        </w:rPr>
        <w:lastRenderedPageBreak/>
        <w:t xml:space="preserve">didácticas conforme a las horas previstas. Para ello una profesor designado por el departamento entregará al </w:t>
      </w:r>
      <w:proofErr w:type="spellStart"/>
      <w:r w:rsidR="00DE1AE7">
        <w:rPr>
          <w:rFonts w:cs="Arial"/>
          <w:szCs w:val="20"/>
        </w:rPr>
        <w:t>delegad@</w:t>
      </w:r>
      <w:proofErr w:type="spellEnd"/>
      <w:r w:rsidR="00DE1AE7">
        <w:rPr>
          <w:rFonts w:cs="Arial"/>
          <w:szCs w:val="20"/>
        </w:rPr>
        <w:t xml:space="preserve"> el </w:t>
      </w:r>
      <w:proofErr w:type="spellStart"/>
      <w:r w:rsidR="00DE1AE7">
        <w:rPr>
          <w:rFonts w:cs="Arial"/>
          <w:szCs w:val="20"/>
        </w:rPr>
        <w:t>planing</w:t>
      </w:r>
      <w:proofErr w:type="spellEnd"/>
      <w:r w:rsidR="00DE1AE7">
        <w:rPr>
          <w:rFonts w:cs="Arial"/>
          <w:szCs w:val="20"/>
        </w:rPr>
        <w:t xml:space="preserve"> de las horas a dedicar de </w:t>
      </w:r>
      <w:smartTag w:uri="urn:schemas-microsoft-com:office:smarttags" w:element="PersonName">
        <w:smartTagPr>
          <w:attr w:name="ProductID" w:val="la Unidad"/>
        </w:smartTagPr>
        <w:r w:rsidR="00DE1AE7">
          <w:rPr>
            <w:rFonts w:cs="Arial"/>
            <w:szCs w:val="20"/>
          </w:rPr>
          <w:t>la Unidad</w:t>
        </w:r>
      </w:smartTag>
      <w:r w:rsidR="00DE1AE7">
        <w:rPr>
          <w:rFonts w:cs="Arial"/>
          <w:szCs w:val="20"/>
        </w:rPr>
        <w:t xml:space="preserve"> </w:t>
      </w:r>
      <w:proofErr w:type="spellStart"/>
      <w:r w:rsidR="00DE1AE7">
        <w:rPr>
          <w:rFonts w:cs="Arial"/>
          <w:szCs w:val="20"/>
        </w:rPr>
        <w:t>didactica</w:t>
      </w:r>
      <w:proofErr w:type="spellEnd"/>
      <w:r w:rsidR="00DE1AE7">
        <w:rPr>
          <w:rFonts w:cs="Arial"/>
          <w:szCs w:val="20"/>
        </w:rPr>
        <w:t xml:space="preserve"> por la que fuesen y de la siguiente.</w:t>
      </w:r>
    </w:p>
    <w:p w:rsidR="00134E23" w:rsidRPr="00252B20" w:rsidRDefault="00134E23" w:rsidP="00134E23">
      <w:pPr>
        <w:pStyle w:val="Ttulo1"/>
        <w:rPr>
          <w:rFonts w:cs="Arial"/>
          <w:szCs w:val="20"/>
          <w:lang w:val="es-ES"/>
        </w:rPr>
      </w:pPr>
      <w:bookmarkStart w:id="34" w:name="_Toc272355828"/>
      <w:bookmarkStart w:id="35" w:name="_Toc236497766"/>
      <w:r w:rsidRPr="00252B20">
        <w:rPr>
          <w:rFonts w:cs="Arial"/>
          <w:szCs w:val="20"/>
          <w:lang w:val="es-ES"/>
        </w:rPr>
        <w:t xml:space="preserve"> </w:t>
      </w:r>
      <w:bookmarkStart w:id="36" w:name="_Toc54081358"/>
      <w:r w:rsidRPr="00252B20">
        <w:rPr>
          <w:rFonts w:cs="Arial"/>
          <w:szCs w:val="20"/>
          <w:lang w:val="es-ES"/>
        </w:rPr>
        <w:t xml:space="preserve">INCORPORACIÓN DE </w:t>
      </w:r>
      <w:smartTag w:uri="urn:schemas-microsoft-com:office:smarttags" w:element="PersonName">
        <w:smartTagPr>
          <w:attr w:name="ProductID" w:val="LA EDUCACIￓN EN"/>
        </w:smartTagPr>
        <w:r w:rsidRPr="00252B20">
          <w:rPr>
            <w:rFonts w:cs="Arial"/>
            <w:szCs w:val="20"/>
            <w:lang w:val="es-ES"/>
          </w:rPr>
          <w:t>LA EDUCACIÓN EN</w:t>
        </w:r>
      </w:smartTag>
      <w:r w:rsidRPr="00252B20">
        <w:rPr>
          <w:rFonts w:cs="Arial"/>
          <w:szCs w:val="20"/>
          <w:lang w:val="es-ES"/>
        </w:rPr>
        <w:t xml:space="preserve"> VALORES DEMOCRÁTICOS.</w:t>
      </w:r>
      <w:bookmarkEnd w:id="34"/>
      <w:bookmarkEnd w:id="36"/>
    </w:p>
    <w:p w:rsidR="00134E23" w:rsidRPr="00252B20" w:rsidRDefault="00134E23" w:rsidP="00134E23">
      <w:pPr>
        <w:rPr>
          <w:rFonts w:cs="Arial"/>
          <w:szCs w:val="20"/>
        </w:rPr>
      </w:pPr>
      <w:bookmarkStart w:id="37" w:name="_Toc236497768"/>
      <w:bookmarkEnd w:id="35"/>
      <w:r w:rsidRPr="00252B20">
        <w:rPr>
          <w:rFonts w:cs="Arial"/>
          <w:szCs w:val="20"/>
        </w:rPr>
        <w:t>En general, se procurará potenciar las siguientes actitudes y valores:</w:t>
      </w:r>
    </w:p>
    <w:p w:rsidR="00134E23" w:rsidRPr="00252B20" w:rsidRDefault="00134E23" w:rsidP="00134E23">
      <w:pPr>
        <w:numPr>
          <w:ilvl w:val="0"/>
          <w:numId w:val="7"/>
        </w:numPr>
        <w:rPr>
          <w:rFonts w:cs="Arial"/>
          <w:szCs w:val="20"/>
        </w:rPr>
      </w:pPr>
      <w:r w:rsidRPr="00252B20">
        <w:rPr>
          <w:rFonts w:cs="Arial"/>
          <w:szCs w:val="20"/>
        </w:rPr>
        <w:t>Educación del consumidor.</w:t>
      </w:r>
    </w:p>
    <w:p w:rsidR="00134E23" w:rsidRPr="00252B20" w:rsidRDefault="00134E23" w:rsidP="00134E23">
      <w:pPr>
        <w:numPr>
          <w:ilvl w:val="0"/>
          <w:numId w:val="7"/>
        </w:numPr>
        <w:rPr>
          <w:rFonts w:cs="Arial"/>
          <w:szCs w:val="20"/>
        </w:rPr>
      </w:pPr>
      <w:r w:rsidRPr="00252B20">
        <w:rPr>
          <w:rFonts w:cs="Arial"/>
          <w:szCs w:val="20"/>
        </w:rPr>
        <w:t>Educación para la igualdad de oportunidades.</w:t>
      </w:r>
    </w:p>
    <w:p w:rsidR="00134E23" w:rsidRPr="00252B20" w:rsidRDefault="00134E23" w:rsidP="00134E23">
      <w:pPr>
        <w:numPr>
          <w:ilvl w:val="0"/>
          <w:numId w:val="7"/>
        </w:numPr>
        <w:rPr>
          <w:rFonts w:cs="Arial"/>
          <w:szCs w:val="20"/>
        </w:rPr>
      </w:pPr>
      <w:r w:rsidRPr="00252B20">
        <w:rPr>
          <w:rFonts w:cs="Arial"/>
          <w:szCs w:val="20"/>
        </w:rPr>
        <w:t>Educación para la paz.</w:t>
      </w:r>
    </w:p>
    <w:p w:rsidR="00134E23" w:rsidRPr="00252B20" w:rsidRDefault="00134E23" w:rsidP="00134E23">
      <w:pPr>
        <w:numPr>
          <w:ilvl w:val="0"/>
          <w:numId w:val="7"/>
        </w:numPr>
        <w:rPr>
          <w:rFonts w:cs="Arial"/>
          <w:szCs w:val="20"/>
        </w:rPr>
      </w:pPr>
      <w:r w:rsidRPr="00252B20">
        <w:rPr>
          <w:rFonts w:cs="Arial"/>
          <w:szCs w:val="20"/>
        </w:rPr>
        <w:t>Educación ambiental.</w:t>
      </w:r>
    </w:p>
    <w:p w:rsidR="00134E23" w:rsidRPr="00252B20" w:rsidRDefault="00134E23" w:rsidP="00134E23">
      <w:pPr>
        <w:numPr>
          <w:ilvl w:val="0"/>
          <w:numId w:val="7"/>
        </w:numPr>
        <w:rPr>
          <w:rFonts w:cs="Arial"/>
          <w:szCs w:val="20"/>
        </w:rPr>
      </w:pPr>
      <w:r w:rsidRPr="00252B20">
        <w:rPr>
          <w:rFonts w:cs="Arial"/>
          <w:szCs w:val="20"/>
        </w:rPr>
        <w:t>Educación para la salud.</w:t>
      </w:r>
    </w:p>
    <w:p w:rsidR="00134E23" w:rsidRPr="00252B20" w:rsidRDefault="00134E23" w:rsidP="00134E23">
      <w:pPr>
        <w:numPr>
          <w:ilvl w:val="0"/>
          <w:numId w:val="7"/>
        </w:numPr>
        <w:rPr>
          <w:rFonts w:cs="Arial"/>
          <w:szCs w:val="20"/>
        </w:rPr>
      </w:pPr>
      <w:r w:rsidRPr="00252B20">
        <w:rPr>
          <w:rFonts w:cs="Arial"/>
          <w:szCs w:val="20"/>
        </w:rPr>
        <w:t>Educación sexual.</w:t>
      </w:r>
    </w:p>
    <w:p w:rsidR="00134E23" w:rsidRPr="00252B20" w:rsidRDefault="00134E23" w:rsidP="00134E23">
      <w:pPr>
        <w:numPr>
          <w:ilvl w:val="0"/>
          <w:numId w:val="7"/>
        </w:numPr>
        <w:rPr>
          <w:rFonts w:cs="Arial"/>
          <w:szCs w:val="20"/>
        </w:rPr>
      </w:pPr>
      <w:r w:rsidRPr="00252B20">
        <w:rPr>
          <w:rFonts w:cs="Arial"/>
          <w:szCs w:val="20"/>
        </w:rPr>
        <w:t>Educación moral y cívica.</w:t>
      </w:r>
    </w:p>
    <w:p w:rsidR="00134E23" w:rsidRPr="00252B20" w:rsidRDefault="00134E23" w:rsidP="00134E23">
      <w:pPr>
        <w:pStyle w:val="Ttulo1"/>
        <w:rPr>
          <w:rFonts w:cs="Arial"/>
          <w:szCs w:val="20"/>
          <w:lang w:val="es-ES"/>
        </w:rPr>
      </w:pPr>
      <w:bookmarkStart w:id="38" w:name="_Toc236497770"/>
      <w:bookmarkStart w:id="39" w:name="_Toc272355830"/>
      <w:bookmarkStart w:id="40" w:name="_Toc54081359"/>
      <w:bookmarkEnd w:id="37"/>
      <w:r w:rsidRPr="00252B20">
        <w:rPr>
          <w:rFonts w:cs="Arial"/>
          <w:szCs w:val="20"/>
          <w:lang w:val="es-ES"/>
        </w:rPr>
        <w:t>ACTIVIDADES COMPLEMENTARIAS Y EXTRAESCOLARES.</w:t>
      </w:r>
      <w:bookmarkEnd w:id="38"/>
      <w:bookmarkEnd w:id="39"/>
      <w:bookmarkEnd w:id="40"/>
    </w:p>
    <w:p w:rsidR="00134E23" w:rsidRPr="00252B20" w:rsidRDefault="00134E23" w:rsidP="00134E23">
      <w:pPr>
        <w:rPr>
          <w:rFonts w:cs="Arial"/>
          <w:szCs w:val="20"/>
        </w:rPr>
      </w:pPr>
      <w:bookmarkStart w:id="41" w:name="_Toc236497771"/>
      <w:r w:rsidRPr="00252B20">
        <w:rPr>
          <w:rFonts w:cs="Arial"/>
          <w:szCs w:val="20"/>
        </w:rPr>
        <w:t>Las actividades complementarias y extraescolares, estarán supeditadas a la colaboración del alumnado en las actividades que se realicen en el Centro Educativo.</w:t>
      </w:r>
    </w:p>
    <w:p w:rsidR="00134E23" w:rsidRPr="00DE1AE7" w:rsidRDefault="00134E23" w:rsidP="00134E23">
      <w:pPr>
        <w:rPr>
          <w:rFonts w:cs="Arial"/>
          <w:szCs w:val="20"/>
        </w:rPr>
      </w:pPr>
      <w:r w:rsidRPr="00DE1AE7">
        <w:rPr>
          <w:rFonts w:cs="Arial"/>
          <w:szCs w:val="20"/>
        </w:rPr>
        <w:t>Dentro del modulo, para el vigente curso escolar no se contempla ninguna actividad específica.</w:t>
      </w:r>
    </w:p>
    <w:p w:rsidR="006D4937" w:rsidRDefault="00596783" w:rsidP="006D4937">
      <w:pPr>
        <w:pStyle w:val="Ttulo1"/>
      </w:pPr>
      <w:bookmarkStart w:id="42" w:name="_Toc54081360"/>
      <w:bookmarkEnd w:id="41"/>
      <w:r>
        <w:t>1</w:t>
      </w:r>
      <w:r w:rsidR="005B30A6">
        <w:t>0</w:t>
      </w:r>
      <w:r w:rsidR="00371250">
        <w:t>.-</w:t>
      </w:r>
      <w:r w:rsidR="006D4937">
        <w:t xml:space="preserve"> CONTROL DE MODIFICACIONES.</w:t>
      </w:r>
      <w:bookmarkEnd w:id="42"/>
    </w:p>
    <w:p w:rsidR="006D4937" w:rsidRDefault="006D4937" w:rsidP="006D4937">
      <w:pPr>
        <w:rPr>
          <w:rFonts w:cs="Arial"/>
          <w:szCs w:val="20"/>
        </w:rPr>
      </w:pPr>
    </w:p>
    <w:tbl>
      <w:tblPr>
        <w:tblW w:w="97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6"/>
        <w:gridCol w:w="1134"/>
        <w:gridCol w:w="7088"/>
      </w:tblGrid>
      <w:tr w:rsidR="008B47F4" w:rsidRPr="00CF7E35">
        <w:tc>
          <w:tcPr>
            <w:tcW w:w="1506" w:type="dxa"/>
            <w:tcBorders>
              <w:top w:val="single" w:sz="4" w:space="0" w:color="auto"/>
              <w:left w:val="single" w:sz="4" w:space="0" w:color="auto"/>
              <w:bottom w:val="single" w:sz="4" w:space="0" w:color="auto"/>
              <w:right w:val="single" w:sz="4" w:space="0" w:color="auto"/>
            </w:tcBorders>
          </w:tcPr>
          <w:p w:rsidR="008B47F4" w:rsidRPr="00CF7E35" w:rsidRDefault="008B47F4" w:rsidP="0019195D">
            <w:pPr>
              <w:jc w:val="center"/>
              <w:rPr>
                <w:b/>
              </w:rPr>
            </w:pPr>
            <w:r w:rsidRPr="00CF7E35">
              <w:rPr>
                <w:b/>
              </w:rPr>
              <w:t>Fecha</w:t>
            </w:r>
          </w:p>
        </w:tc>
        <w:tc>
          <w:tcPr>
            <w:tcW w:w="1134" w:type="dxa"/>
            <w:tcBorders>
              <w:top w:val="single" w:sz="4" w:space="0" w:color="auto"/>
              <w:left w:val="single" w:sz="4" w:space="0" w:color="auto"/>
              <w:bottom w:val="single" w:sz="4" w:space="0" w:color="auto"/>
              <w:right w:val="single" w:sz="4" w:space="0" w:color="auto"/>
            </w:tcBorders>
          </w:tcPr>
          <w:p w:rsidR="008B47F4" w:rsidRPr="00CF7E35" w:rsidRDefault="008B47F4" w:rsidP="0019195D">
            <w:pPr>
              <w:jc w:val="center"/>
              <w:rPr>
                <w:b/>
              </w:rPr>
            </w:pPr>
            <w:r w:rsidRPr="00CF7E35">
              <w:rPr>
                <w:b/>
              </w:rPr>
              <w:t>Versión</w:t>
            </w:r>
          </w:p>
        </w:tc>
        <w:tc>
          <w:tcPr>
            <w:tcW w:w="7088" w:type="dxa"/>
            <w:tcBorders>
              <w:top w:val="single" w:sz="4" w:space="0" w:color="auto"/>
              <w:left w:val="single" w:sz="4" w:space="0" w:color="auto"/>
              <w:bottom w:val="single" w:sz="4" w:space="0" w:color="auto"/>
              <w:right w:val="single" w:sz="4" w:space="0" w:color="auto"/>
            </w:tcBorders>
          </w:tcPr>
          <w:p w:rsidR="008B47F4" w:rsidRPr="00CF7E35" w:rsidRDefault="008B47F4" w:rsidP="0019195D">
            <w:pPr>
              <w:jc w:val="center"/>
              <w:rPr>
                <w:b/>
              </w:rPr>
            </w:pPr>
            <w:r w:rsidRPr="00CF7E35">
              <w:rPr>
                <w:b/>
              </w:rPr>
              <w:t>Descripción de la modificación</w:t>
            </w:r>
          </w:p>
        </w:tc>
      </w:tr>
      <w:tr w:rsidR="008B47F4" w:rsidRPr="00CF7E35">
        <w:tc>
          <w:tcPr>
            <w:tcW w:w="1506" w:type="dxa"/>
            <w:tcBorders>
              <w:top w:val="single" w:sz="4" w:space="0" w:color="auto"/>
              <w:left w:val="single" w:sz="4" w:space="0" w:color="auto"/>
              <w:bottom w:val="single" w:sz="4" w:space="0" w:color="auto"/>
              <w:right w:val="single" w:sz="4" w:space="0" w:color="auto"/>
            </w:tcBorders>
          </w:tcPr>
          <w:p w:rsidR="008B47F4" w:rsidRPr="00CF7E35" w:rsidRDefault="008B47F4" w:rsidP="0019195D">
            <w:r w:rsidRPr="00CF7E35">
              <w:t>19-10-2011</w:t>
            </w:r>
          </w:p>
        </w:tc>
        <w:tc>
          <w:tcPr>
            <w:tcW w:w="1134" w:type="dxa"/>
            <w:tcBorders>
              <w:top w:val="single" w:sz="4" w:space="0" w:color="auto"/>
              <w:left w:val="single" w:sz="4" w:space="0" w:color="auto"/>
              <w:bottom w:val="single" w:sz="4" w:space="0" w:color="auto"/>
              <w:right w:val="single" w:sz="4" w:space="0" w:color="auto"/>
            </w:tcBorders>
          </w:tcPr>
          <w:p w:rsidR="008B47F4" w:rsidRPr="00CF7E35" w:rsidRDefault="008B47F4" w:rsidP="0019195D"/>
        </w:tc>
        <w:tc>
          <w:tcPr>
            <w:tcW w:w="7088" w:type="dxa"/>
            <w:tcBorders>
              <w:top w:val="single" w:sz="4" w:space="0" w:color="auto"/>
              <w:left w:val="single" w:sz="4" w:space="0" w:color="auto"/>
              <w:bottom w:val="single" w:sz="4" w:space="0" w:color="auto"/>
              <w:right w:val="single" w:sz="4" w:space="0" w:color="auto"/>
            </w:tcBorders>
          </w:tcPr>
          <w:p w:rsidR="008B47F4" w:rsidRPr="00CF7E35" w:rsidRDefault="008B47F4" w:rsidP="0019195D">
            <w:r>
              <w:t>Realización de la programación para el primer año de aplicación del segundo curso del nuevo currículo.</w:t>
            </w:r>
          </w:p>
        </w:tc>
      </w:tr>
      <w:tr w:rsidR="008B47F4" w:rsidRPr="00CF7E35">
        <w:trPr>
          <w:trHeight w:val="278"/>
        </w:trPr>
        <w:tc>
          <w:tcPr>
            <w:tcW w:w="1506" w:type="dxa"/>
            <w:tcBorders>
              <w:top w:val="single" w:sz="4" w:space="0" w:color="auto"/>
              <w:left w:val="single" w:sz="4" w:space="0" w:color="auto"/>
              <w:bottom w:val="single" w:sz="4" w:space="0" w:color="auto"/>
              <w:right w:val="single" w:sz="4" w:space="0" w:color="auto"/>
            </w:tcBorders>
            <w:vAlign w:val="center"/>
          </w:tcPr>
          <w:p w:rsidR="008B47F4" w:rsidRPr="00CF7E35" w:rsidRDefault="00705BD7" w:rsidP="0019195D">
            <w:r>
              <w:t>1</w:t>
            </w:r>
            <w:r w:rsidRPr="00CF7E35">
              <w:t>-10-201</w:t>
            </w:r>
            <w:r>
              <w:t>5</w:t>
            </w:r>
          </w:p>
        </w:tc>
        <w:tc>
          <w:tcPr>
            <w:tcW w:w="1134" w:type="dxa"/>
            <w:tcBorders>
              <w:top w:val="single" w:sz="4" w:space="0" w:color="auto"/>
              <w:left w:val="single" w:sz="4" w:space="0" w:color="auto"/>
              <w:bottom w:val="single" w:sz="4" w:space="0" w:color="auto"/>
              <w:right w:val="single" w:sz="4" w:space="0" w:color="auto"/>
            </w:tcBorders>
            <w:vAlign w:val="center"/>
          </w:tcPr>
          <w:p w:rsidR="008B47F4" w:rsidRPr="00CF7E35" w:rsidRDefault="008B47F4" w:rsidP="0019195D"/>
        </w:tc>
        <w:tc>
          <w:tcPr>
            <w:tcW w:w="7088" w:type="dxa"/>
            <w:tcBorders>
              <w:top w:val="single" w:sz="4" w:space="0" w:color="auto"/>
              <w:left w:val="single" w:sz="4" w:space="0" w:color="auto"/>
              <w:bottom w:val="single" w:sz="4" w:space="0" w:color="auto"/>
              <w:right w:val="single" w:sz="4" w:space="0" w:color="auto"/>
            </w:tcBorders>
            <w:vAlign w:val="center"/>
          </w:tcPr>
          <w:p w:rsidR="008B47F4" w:rsidRPr="00CF7E35" w:rsidRDefault="00705BD7" w:rsidP="0019195D">
            <w:r>
              <w:t>Nuevo logo</w:t>
            </w:r>
          </w:p>
        </w:tc>
      </w:tr>
      <w:tr w:rsidR="008B47F4" w:rsidRPr="00CF7E35">
        <w:tc>
          <w:tcPr>
            <w:tcW w:w="1506" w:type="dxa"/>
            <w:tcBorders>
              <w:top w:val="single" w:sz="4" w:space="0" w:color="auto"/>
              <w:left w:val="single" w:sz="4" w:space="0" w:color="auto"/>
              <w:bottom w:val="single" w:sz="4" w:space="0" w:color="auto"/>
              <w:right w:val="single" w:sz="4" w:space="0" w:color="auto"/>
            </w:tcBorders>
          </w:tcPr>
          <w:p w:rsidR="008B47F4" w:rsidRPr="00CF7E35" w:rsidRDefault="002874AE" w:rsidP="0019195D">
            <w:r>
              <w:t>16-09-2016</w:t>
            </w:r>
          </w:p>
        </w:tc>
        <w:tc>
          <w:tcPr>
            <w:tcW w:w="1134" w:type="dxa"/>
            <w:tcBorders>
              <w:top w:val="single" w:sz="4" w:space="0" w:color="auto"/>
              <w:left w:val="single" w:sz="4" w:space="0" w:color="auto"/>
              <w:bottom w:val="single" w:sz="4" w:space="0" w:color="auto"/>
              <w:right w:val="single" w:sz="4" w:space="0" w:color="auto"/>
            </w:tcBorders>
          </w:tcPr>
          <w:p w:rsidR="008B47F4" w:rsidRPr="00CF7E35" w:rsidRDefault="008B47F4" w:rsidP="0019195D"/>
        </w:tc>
        <w:tc>
          <w:tcPr>
            <w:tcW w:w="7088" w:type="dxa"/>
            <w:tcBorders>
              <w:top w:val="single" w:sz="4" w:space="0" w:color="auto"/>
              <w:left w:val="single" w:sz="4" w:space="0" w:color="auto"/>
              <w:bottom w:val="single" w:sz="4" w:space="0" w:color="auto"/>
              <w:right w:val="single" w:sz="4" w:space="0" w:color="auto"/>
            </w:tcBorders>
          </w:tcPr>
          <w:p w:rsidR="008B47F4" w:rsidRPr="00CF7E35" w:rsidRDefault="002874AE" w:rsidP="0019195D">
            <w:r>
              <w:t>Se ha adaptado</w:t>
            </w:r>
            <w:r w:rsidR="007D695A">
              <w:t xml:space="preserve"> </w:t>
            </w:r>
            <w:r w:rsidR="00361E87">
              <w:t>la secuenciación</w:t>
            </w:r>
            <w:r w:rsidR="007D695A">
              <w:t xml:space="preserve"> de las unidades </w:t>
            </w:r>
            <w:r w:rsidR="00361E87">
              <w:t>didácticas</w:t>
            </w:r>
            <w:r w:rsidR="007D695A">
              <w:t xml:space="preserve"> al libro de Empresa y Administración de </w:t>
            </w:r>
            <w:proofErr w:type="spellStart"/>
            <w:r w:rsidR="007D695A">
              <w:t>macmillan</w:t>
            </w:r>
            <w:proofErr w:type="spellEnd"/>
            <w:r w:rsidR="007D695A">
              <w:t xml:space="preserve">. También se ha adaptado </w:t>
            </w:r>
            <w:r>
              <w:t>los contenidos Criterios de calificación</w:t>
            </w:r>
          </w:p>
        </w:tc>
      </w:tr>
      <w:tr w:rsidR="008B47F4" w:rsidRPr="00CF7E35">
        <w:tc>
          <w:tcPr>
            <w:tcW w:w="1506" w:type="dxa"/>
            <w:tcBorders>
              <w:top w:val="single" w:sz="4" w:space="0" w:color="auto"/>
              <w:left w:val="single" w:sz="4" w:space="0" w:color="auto"/>
              <w:bottom w:val="single" w:sz="4" w:space="0" w:color="auto"/>
              <w:right w:val="single" w:sz="4" w:space="0" w:color="auto"/>
            </w:tcBorders>
          </w:tcPr>
          <w:p w:rsidR="008B47F4" w:rsidRPr="00CF7E35" w:rsidRDefault="00303FF8" w:rsidP="0019195D">
            <w:r>
              <w:t>16-10-2020</w:t>
            </w:r>
          </w:p>
        </w:tc>
        <w:tc>
          <w:tcPr>
            <w:tcW w:w="1134" w:type="dxa"/>
            <w:tcBorders>
              <w:top w:val="single" w:sz="4" w:space="0" w:color="auto"/>
              <w:left w:val="single" w:sz="4" w:space="0" w:color="auto"/>
              <w:bottom w:val="single" w:sz="4" w:space="0" w:color="auto"/>
              <w:right w:val="single" w:sz="4" w:space="0" w:color="auto"/>
            </w:tcBorders>
          </w:tcPr>
          <w:p w:rsidR="008B47F4" w:rsidRPr="00CF7E35" w:rsidRDefault="008B47F4" w:rsidP="0019195D"/>
        </w:tc>
        <w:tc>
          <w:tcPr>
            <w:tcW w:w="7088" w:type="dxa"/>
            <w:tcBorders>
              <w:top w:val="single" w:sz="4" w:space="0" w:color="auto"/>
              <w:left w:val="single" w:sz="4" w:space="0" w:color="auto"/>
              <w:bottom w:val="single" w:sz="4" w:space="0" w:color="auto"/>
              <w:right w:val="single" w:sz="4" w:space="0" w:color="auto"/>
            </w:tcBorders>
          </w:tcPr>
          <w:p w:rsidR="008B47F4" w:rsidRDefault="00361E87" w:rsidP="0019195D">
            <w:r>
              <w:t xml:space="preserve">Se ha adaptado </w:t>
            </w:r>
            <w:r w:rsidR="0036237D">
              <w:t>la secuenciación</w:t>
            </w:r>
            <w:r>
              <w:t xml:space="preserve"> de las unidades didácticas al libro de Empresa y Administración de Mc </w:t>
            </w:r>
            <w:proofErr w:type="spellStart"/>
            <w:r>
              <w:t>Graw</w:t>
            </w:r>
            <w:proofErr w:type="spellEnd"/>
            <w:r>
              <w:t xml:space="preserve"> Hill</w:t>
            </w:r>
          </w:p>
          <w:p w:rsidR="00361E87" w:rsidRPr="00CF7E35" w:rsidRDefault="00361E87" w:rsidP="0019195D">
            <w:bookmarkStart w:id="43" w:name="_GoBack"/>
            <w:r w:rsidRPr="003A526E">
              <w:rPr>
                <w:rFonts w:cs="Arial"/>
                <w:i/>
                <w:iCs/>
                <w:szCs w:val="20"/>
              </w:rPr>
              <w:t>ORDEN ECD/794/2020, de 27 de agosto</w:t>
            </w:r>
            <w:r>
              <w:rPr>
                <w:rFonts w:cs="Arial"/>
                <w:i/>
                <w:iCs/>
                <w:szCs w:val="20"/>
              </w:rPr>
              <w:t xml:space="preserve"> </w:t>
            </w:r>
            <w:bookmarkEnd w:id="43"/>
          </w:p>
        </w:tc>
      </w:tr>
    </w:tbl>
    <w:p w:rsidR="006D4937" w:rsidRDefault="006D4937" w:rsidP="006D4937">
      <w:pPr>
        <w:rPr>
          <w:rFonts w:cs="Arial"/>
          <w:szCs w:val="20"/>
        </w:rPr>
      </w:pPr>
    </w:p>
    <w:p w:rsidR="00A56660" w:rsidRPr="00252B20" w:rsidRDefault="00A56660" w:rsidP="002F04B3">
      <w:pPr>
        <w:rPr>
          <w:rFonts w:cs="Arial"/>
          <w:szCs w:val="20"/>
        </w:rPr>
      </w:pPr>
    </w:p>
    <w:sectPr w:rsidR="00A56660" w:rsidRPr="00252B20" w:rsidSect="008806CA">
      <w:headerReference w:type="default" r:id="rId12"/>
      <w:footerReference w:type="default" r:id="rId13"/>
      <w:headerReference w:type="first" r:id="rId14"/>
      <w:pgSz w:w="11906" w:h="16838" w:code="9"/>
      <w:pgMar w:top="1418"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76" w:rsidRDefault="00073576">
      <w:r>
        <w:separator/>
      </w:r>
    </w:p>
  </w:endnote>
  <w:endnote w:type="continuationSeparator" w:id="0">
    <w:p w:rsidR="00073576" w:rsidRDefault="00073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CG Times">
    <w:altName w:val="Times New Roman"/>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24" w:rsidRPr="008806CA" w:rsidRDefault="00C86E24" w:rsidP="0096206C">
    <w:pPr>
      <w:pStyle w:val="Piedepgina"/>
      <w:pBdr>
        <w:top w:val="single" w:sz="8" w:space="1" w:color="auto"/>
      </w:pBdr>
    </w:pPr>
    <w:r>
      <w:tab/>
    </w:r>
    <w:r>
      <w:tab/>
      <w:t xml:space="preserve"> </w:t>
    </w:r>
    <w:r>
      <w:rPr>
        <w:rFonts w:cs="Arial"/>
      </w:rPr>
      <w:t xml:space="preserve">Página </w:t>
    </w:r>
    <w:r w:rsidR="00C27A54" w:rsidRPr="002246BA">
      <w:rPr>
        <w:rStyle w:val="Nmerodepgina"/>
        <w:rFonts w:cs="Arial"/>
      </w:rPr>
      <w:fldChar w:fldCharType="begin"/>
    </w:r>
    <w:r w:rsidRPr="002246BA">
      <w:rPr>
        <w:rStyle w:val="Nmerodepgina"/>
        <w:rFonts w:cs="Arial"/>
      </w:rPr>
      <w:instrText xml:space="preserve"> PAGE </w:instrText>
    </w:r>
    <w:r w:rsidR="00C27A54" w:rsidRPr="002246BA">
      <w:rPr>
        <w:rStyle w:val="Nmerodepgina"/>
        <w:rFonts w:cs="Arial"/>
      </w:rPr>
      <w:fldChar w:fldCharType="separate"/>
    </w:r>
    <w:r w:rsidR="005B30A6">
      <w:rPr>
        <w:rStyle w:val="Nmerodepgina"/>
        <w:rFonts w:cs="Arial"/>
        <w:noProof/>
      </w:rPr>
      <w:t>4</w:t>
    </w:r>
    <w:r w:rsidR="00C27A54" w:rsidRPr="002246BA">
      <w:rPr>
        <w:rStyle w:val="Nmerodepgina"/>
        <w:rFonts w:cs="Arial"/>
      </w:rPr>
      <w:fldChar w:fldCharType="end"/>
    </w:r>
    <w:r w:rsidRPr="002246BA">
      <w:rPr>
        <w:rStyle w:val="Nmerodepgina"/>
        <w:rFonts w:cs="Arial"/>
      </w:rPr>
      <w:t xml:space="preserve"> de </w:t>
    </w:r>
    <w:r w:rsidR="00C27A54" w:rsidRPr="002246BA">
      <w:rPr>
        <w:rStyle w:val="Nmerodepgina"/>
        <w:rFonts w:cs="Arial"/>
      </w:rPr>
      <w:fldChar w:fldCharType="begin"/>
    </w:r>
    <w:r w:rsidRPr="002246BA">
      <w:rPr>
        <w:rStyle w:val="Nmerodepgina"/>
        <w:rFonts w:cs="Arial"/>
      </w:rPr>
      <w:instrText xml:space="preserve"> NUMPAGES </w:instrText>
    </w:r>
    <w:r w:rsidR="00C27A54" w:rsidRPr="002246BA">
      <w:rPr>
        <w:rStyle w:val="Nmerodepgina"/>
        <w:rFonts w:cs="Arial"/>
      </w:rPr>
      <w:fldChar w:fldCharType="separate"/>
    </w:r>
    <w:r w:rsidR="005B30A6">
      <w:rPr>
        <w:rStyle w:val="Nmerodepgina"/>
        <w:rFonts w:cs="Arial"/>
        <w:noProof/>
      </w:rPr>
      <w:t>20</w:t>
    </w:r>
    <w:r w:rsidR="00C27A54" w:rsidRPr="002246BA">
      <w:rPr>
        <w:rStyle w:val="Nmerodepgina"/>
        <w:rFonts w:cs="Arial"/>
      </w:rPr>
      <w:fldChar w:fldCharType="end"/>
    </w:r>
    <w:r>
      <w:rPr>
        <w:rStyle w:val="Nmerodepgina"/>
        <w:rFonts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76" w:rsidRDefault="00073576">
      <w:r>
        <w:separator/>
      </w:r>
    </w:p>
  </w:footnote>
  <w:footnote w:type="continuationSeparator" w:id="0">
    <w:p w:rsidR="00073576" w:rsidRDefault="00073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24" w:rsidRPr="00E64F99" w:rsidRDefault="00C86E24" w:rsidP="00E64F99">
    <w:pPr>
      <w:pStyle w:val="Encabezado"/>
      <w:pBdr>
        <w:top w:val="single" w:sz="4" w:space="1" w:color="auto"/>
        <w:bottom w:val="single" w:sz="4" w:space="1" w:color="auto"/>
      </w:pBdr>
      <w:tabs>
        <w:tab w:val="clear" w:pos="4252"/>
        <w:tab w:val="clear" w:pos="8504"/>
        <w:tab w:val="left" w:pos="284"/>
        <w:tab w:val="right" w:pos="9356"/>
      </w:tabs>
      <w:spacing w:line="276" w:lineRule="auto"/>
      <w:rPr>
        <w:rFonts w:ascii="Candara" w:hAnsi="Candara"/>
        <w:szCs w:val="20"/>
        <w:lang w:val="es-ES"/>
      </w:rPr>
    </w:pPr>
    <w:r w:rsidRPr="00E64F99">
      <w:rPr>
        <w:rFonts w:ascii="Candara" w:hAnsi="Candara"/>
        <w:szCs w:val="20"/>
        <w:lang w:val="es-ES"/>
      </w:rPr>
      <w:tab/>
      <w:t xml:space="preserve">I.E.S. “Santiago Hernández” </w:t>
    </w:r>
    <w:r w:rsidRPr="00E64F99">
      <w:rPr>
        <w:rFonts w:ascii="Candara" w:hAnsi="Candara"/>
        <w:szCs w:val="20"/>
        <w:lang w:val="es-ES"/>
      </w:rPr>
      <w:tab/>
      <w:t>Ciclo: Técnico en gestión Administrativa</w:t>
    </w:r>
  </w:p>
  <w:p w:rsidR="00C86E24" w:rsidRPr="00E64F99" w:rsidRDefault="00C86E24" w:rsidP="00E64F99">
    <w:pPr>
      <w:pStyle w:val="Encabezado"/>
      <w:pBdr>
        <w:top w:val="single" w:sz="4" w:space="1" w:color="auto"/>
        <w:bottom w:val="single" w:sz="4" w:space="1" w:color="auto"/>
      </w:pBdr>
      <w:tabs>
        <w:tab w:val="clear" w:pos="4252"/>
        <w:tab w:val="clear" w:pos="8504"/>
        <w:tab w:val="left" w:pos="284"/>
        <w:tab w:val="right" w:pos="9356"/>
      </w:tabs>
      <w:spacing w:line="276" w:lineRule="auto"/>
      <w:rPr>
        <w:rFonts w:ascii="Candara" w:hAnsi="Candara"/>
        <w:szCs w:val="20"/>
        <w:lang w:val="es-ES"/>
      </w:rPr>
    </w:pPr>
    <w:r w:rsidRPr="00E64F99">
      <w:rPr>
        <w:rFonts w:ascii="Candara" w:hAnsi="Candara"/>
        <w:szCs w:val="20"/>
        <w:lang w:val="es-ES"/>
      </w:rPr>
      <w:tab/>
      <w:t>Familia Administración y Gestión</w:t>
    </w:r>
    <w:r w:rsidRPr="00E64F99">
      <w:rPr>
        <w:rFonts w:ascii="Candara" w:hAnsi="Candara"/>
        <w:szCs w:val="20"/>
        <w:lang w:val="es-ES"/>
      </w:rPr>
      <w:tab/>
      <w:t xml:space="preserve">Modulo: </w:t>
    </w:r>
    <w:r>
      <w:rPr>
        <w:rFonts w:ascii="Candara" w:hAnsi="Candara"/>
        <w:szCs w:val="20"/>
        <w:lang w:val="es-ES"/>
      </w:rPr>
      <w:t>Empresa y Administración</w:t>
    </w:r>
  </w:p>
  <w:p w:rsidR="00C86E24" w:rsidRPr="008806CA" w:rsidRDefault="00C86E24" w:rsidP="008806CA">
    <w:pPr>
      <w:pStyle w:val="Encabezado"/>
      <w:spacing w:line="240" w:lineRule="auto"/>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24" w:rsidRPr="008806CA" w:rsidRDefault="00C86E24" w:rsidP="008806CA">
    <w:pPr>
      <w:pStyle w:val="Encabezado"/>
      <w:spacing w:line="240" w:lineRule="auto"/>
      <w:rPr>
        <w:sz w:val="4"/>
        <w:szCs w:val="4"/>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3479"/>
      </v:shape>
    </w:pict>
  </w:numPicBullet>
  <w:abstractNum w:abstractNumId="0">
    <w:nsid w:val="FFFFFF88"/>
    <w:multiLevelType w:val="singleLevel"/>
    <w:tmpl w:val="64604138"/>
    <w:lvl w:ilvl="0">
      <w:start w:val="1"/>
      <w:numFmt w:val="decimal"/>
      <w:pStyle w:val="Listaconnmeros"/>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92C5F"/>
    <w:multiLevelType w:val="hybridMultilevel"/>
    <w:tmpl w:val="CF8E2D2E"/>
    <w:lvl w:ilvl="0" w:tplc="B48C137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4915E5C"/>
    <w:multiLevelType w:val="hybridMultilevel"/>
    <w:tmpl w:val="0C7071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4DF048D"/>
    <w:multiLevelType w:val="hybridMultilevel"/>
    <w:tmpl w:val="932C8F58"/>
    <w:lvl w:ilvl="0" w:tplc="CCB0F2F8">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0854366C"/>
    <w:multiLevelType w:val="hybridMultilevel"/>
    <w:tmpl w:val="0C7071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8A13CCB"/>
    <w:multiLevelType w:val="hybridMultilevel"/>
    <w:tmpl w:val="3B0459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B7546F7"/>
    <w:multiLevelType w:val="hybridMultilevel"/>
    <w:tmpl w:val="D3CCDC7E"/>
    <w:lvl w:ilvl="0" w:tplc="0AA483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CD1505F"/>
    <w:multiLevelType w:val="multilevel"/>
    <w:tmpl w:val="AA483326"/>
    <w:lvl w:ilvl="0">
      <w:start w:val="1"/>
      <w:numFmt w:val="decimal"/>
      <w:lvlText w:val="%1."/>
      <w:lvlJc w:val="left"/>
      <w:pPr>
        <w:tabs>
          <w:tab w:val="num" w:pos="360"/>
        </w:tabs>
        <w:ind w:left="360" w:hanging="360"/>
      </w:p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9">
    <w:nsid w:val="0EEB77A4"/>
    <w:multiLevelType w:val="hybridMultilevel"/>
    <w:tmpl w:val="58D2D6C2"/>
    <w:lvl w:ilvl="0" w:tplc="CCB0F2F8">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
    <w:nsid w:val="16045272"/>
    <w:multiLevelType w:val="hybridMultilevel"/>
    <w:tmpl w:val="451C9082"/>
    <w:lvl w:ilvl="0" w:tplc="12DE3FB2">
      <w:start w:val="1"/>
      <w:numFmt w:val="bullet"/>
      <w:pStyle w:val="EstiloTtulo2Izquierda063cmSangrafrancesa076cm"/>
      <w:lvlText w:val="o"/>
      <w:lvlJc w:val="left"/>
      <w:pPr>
        <w:tabs>
          <w:tab w:val="num" w:pos="709"/>
        </w:tabs>
        <w:ind w:left="709" w:hanging="352"/>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D3C35D7"/>
    <w:multiLevelType w:val="hybridMultilevel"/>
    <w:tmpl w:val="6AA0E0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C8D588C"/>
    <w:multiLevelType w:val="hybridMultilevel"/>
    <w:tmpl w:val="51F244C2"/>
    <w:lvl w:ilvl="0" w:tplc="CCB0F2F8">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nsid w:val="30F42DD0"/>
    <w:multiLevelType w:val="hybridMultilevel"/>
    <w:tmpl w:val="7A1C0BDE"/>
    <w:lvl w:ilvl="0" w:tplc="CCB0F2F8">
      <w:start w:val="1"/>
      <w:numFmt w:val="bullet"/>
      <w:lvlText w:val=""/>
      <w:lvlJc w:val="left"/>
      <w:pPr>
        <w:tabs>
          <w:tab w:val="num" w:pos="1069"/>
        </w:tabs>
        <w:ind w:left="1069" w:hanging="360"/>
      </w:pPr>
      <w:rPr>
        <w:rFonts w:ascii="Symbol" w:hAnsi="Symbol" w:hint="default"/>
      </w:rPr>
    </w:lvl>
    <w:lvl w:ilvl="1" w:tplc="0C0A0007">
      <w:start w:val="1"/>
      <w:numFmt w:val="bullet"/>
      <w:lvlText w:val=""/>
      <w:lvlPicBulletId w:val="0"/>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33FC0226"/>
    <w:multiLevelType w:val="hybridMultilevel"/>
    <w:tmpl w:val="4CDE6E62"/>
    <w:lvl w:ilvl="0" w:tplc="908CB464">
      <w:start w:val="1"/>
      <w:numFmt w:val="bullet"/>
      <w:lvlText w:val=""/>
      <w:lvlJc w:val="left"/>
      <w:pPr>
        <w:tabs>
          <w:tab w:val="num" w:pos="0"/>
        </w:tabs>
        <w:ind w:left="0" w:firstLine="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C650F6"/>
    <w:multiLevelType w:val="hybridMultilevel"/>
    <w:tmpl w:val="6C5A3B40"/>
    <w:lvl w:ilvl="0" w:tplc="0C0A0001">
      <w:start w:val="1"/>
      <w:numFmt w:val="bullet"/>
      <w:lvlText w:val=""/>
      <w:lvlJc w:val="left"/>
      <w:pPr>
        <w:tabs>
          <w:tab w:val="num" w:pos="1074"/>
        </w:tabs>
        <w:ind w:left="1074" w:hanging="360"/>
      </w:pPr>
      <w:rPr>
        <w:rFonts w:ascii="Symbol" w:hAnsi="Symbol" w:hint="default"/>
      </w:rPr>
    </w:lvl>
    <w:lvl w:ilvl="1" w:tplc="0C0A0003" w:tentative="1">
      <w:start w:val="1"/>
      <w:numFmt w:val="bullet"/>
      <w:lvlText w:val="o"/>
      <w:lvlJc w:val="left"/>
      <w:pPr>
        <w:tabs>
          <w:tab w:val="num" w:pos="1794"/>
        </w:tabs>
        <w:ind w:left="1794" w:hanging="360"/>
      </w:pPr>
      <w:rPr>
        <w:rFonts w:ascii="Courier New" w:hAnsi="Courier New" w:cs="Courier New" w:hint="default"/>
      </w:rPr>
    </w:lvl>
    <w:lvl w:ilvl="2" w:tplc="0C0A0005" w:tentative="1">
      <w:start w:val="1"/>
      <w:numFmt w:val="bullet"/>
      <w:lvlText w:val=""/>
      <w:lvlJc w:val="left"/>
      <w:pPr>
        <w:tabs>
          <w:tab w:val="num" w:pos="2514"/>
        </w:tabs>
        <w:ind w:left="2514" w:hanging="360"/>
      </w:pPr>
      <w:rPr>
        <w:rFonts w:ascii="Wingdings" w:hAnsi="Wingdings" w:hint="default"/>
      </w:rPr>
    </w:lvl>
    <w:lvl w:ilvl="3" w:tplc="0C0A0001" w:tentative="1">
      <w:start w:val="1"/>
      <w:numFmt w:val="bullet"/>
      <w:lvlText w:val=""/>
      <w:lvlJc w:val="left"/>
      <w:pPr>
        <w:tabs>
          <w:tab w:val="num" w:pos="3234"/>
        </w:tabs>
        <w:ind w:left="3234" w:hanging="360"/>
      </w:pPr>
      <w:rPr>
        <w:rFonts w:ascii="Symbol" w:hAnsi="Symbol" w:hint="default"/>
      </w:rPr>
    </w:lvl>
    <w:lvl w:ilvl="4" w:tplc="0C0A0003" w:tentative="1">
      <w:start w:val="1"/>
      <w:numFmt w:val="bullet"/>
      <w:lvlText w:val="o"/>
      <w:lvlJc w:val="left"/>
      <w:pPr>
        <w:tabs>
          <w:tab w:val="num" w:pos="3954"/>
        </w:tabs>
        <w:ind w:left="3954" w:hanging="360"/>
      </w:pPr>
      <w:rPr>
        <w:rFonts w:ascii="Courier New" w:hAnsi="Courier New" w:cs="Courier New" w:hint="default"/>
      </w:rPr>
    </w:lvl>
    <w:lvl w:ilvl="5" w:tplc="0C0A0005" w:tentative="1">
      <w:start w:val="1"/>
      <w:numFmt w:val="bullet"/>
      <w:lvlText w:val=""/>
      <w:lvlJc w:val="left"/>
      <w:pPr>
        <w:tabs>
          <w:tab w:val="num" w:pos="4674"/>
        </w:tabs>
        <w:ind w:left="4674" w:hanging="360"/>
      </w:pPr>
      <w:rPr>
        <w:rFonts w:ascii="Wingdings" w:hAnsi="Wingdings" w:hint="default"/>
      </w:rPr>
    </w:lvl>
    <w:lvl w:ilvl="6" w:tplc="0C0A0001" w:tentative="1">
      <w:start w:val="1"/>
      <w:numFmt w:val="bullet"/>
      <w:lvlText w:val=""/>
      <w:lvlJc w:val="left"/>
      <w:pPr>
        <w:tabs>
          <w:tab w:val="num" w:pos="5394"/>
        </w:tabs>
        <w:ind w:left="5394" w:hanging="360"/>
      </w:pPr>
      <w:rPr>
        <w:rFonts w:ascii="Symbol" w:hAnsi="Symbol" w:hint="default"/>
      </w:rPr>
    </w:lvl>
    <w:lvl w:ilvl="7" w:tplc="0C0A0003" w:tentative="1">
      <w:start w:val="1"/>
      <w:numFmt w:val="bullet"/>
      <w:lvlText w:val="o"/>
      <w:lvlJc w:val="left"/>
      <w:pPr>
        <w:tabs>
          <w:tab w:val="num" w:pos="6114"/>
        </w:tabs>
        <w:ind w:left="6114" w:hanging="360"/>
      </w:pPr>
      <w:rPr>
        <w:rFonts w:ascii="Courier New" w:hAnsi="Courier New" w:cs="Courier New" w:hint="default"/>
      </w:rPr>
    </w:lvl>
    <w:lvl w:ilvl="8" w:tplc="0C0A0005" w:tentative="1">
      <w:start w:val="1"/>
      <w:numFmt w:val="bullet"/>
      <w:lvlText w:val=""/>
      <w:lvlJc w:val="left"/>
      <w:pPr>
        <w:tabs>
          <w:tab w:val="num" w:pos="6834"/>
        </w:tabs>
        <w:ind w:left="6834" w:hanging="360"/>
      </w:pPr>
      <w:rPr>
        <w:rFonts w:ascii="Wingdings" w:hAnsi="Wingdings" w:hint="default"/>
      </w:rPr>
    </w:lvl>
  </w:abstractNum>
  <w:abstractNum w:abstractNumId="16">
    <w:nsid w:val="3AB334C2"/>
    <w:multiLevelType w:val="hybridMultilevel"/>
    <w:tmpl w:val="824059B4"/>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7">
    <w:nsid w:val="431B15A3"/>
    <w:multiLevelType w:val="hybridMultilevel"/>
    <w:tmpl w:val="814A5DF4"/>
    <w:lvl w:ilvl="0" w:tplc="CCB0F2F8">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nsid w:val="457C5A38"/>
    <w:multiLevelType w:val="hybridMultilevel"/>
    <w:tmpl w:val="AD10D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9A4C35"/>
    <w:multiLevelType w:val="hybridMultilevel"/>
    <w:tmpl w:val="8B7A4F7A"/>
    <w:lvl w:ilvl="0" w:tplc="8FF639A6">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4D3352D6"/>
    <w:multiLevelType w:val="hybridMultilevel"/>
    <w:tmpl w:val="31E6A5A8"/>
    <w:lvl w:ilvl="0" w:tplc="15164094">
      <w:start w:val="1"/>
      <w:numFmt w:val="ordinal"/>
      <w:lvlText w:val="%1."/>
      <w:lvlJc w:val="left"/>
      <w:pPr>
        <w:tabs>
          <w:tab w:val="num" w:pos="1074"/>
        </w:tabs>
        <w:ind w:left="1074" w:hanging="360"/>
      </w:pPr>
      <w:rPr>
        <w:rFonts w:hint="default"/>
      </w:rPr>
    </w:lvl>
    <w:lvl w:ilvl="1" w:tplc="0C0A0019" w:tentative="1">
      <w:start w:val="1"/>
      <w:numFmt w:val="lowerLetter"/>
      <w:lvlText w:val="%2."/>
      <w:lvlJc w:val="left"/>
      <w:pPr>
        <w:tabs>
          <w:tab w:val="num" w:pos="1005"/>
        </w:tabs>
        <w:ind w:left="1005" w:hanging="360"/>
      </w:pPr>
    </w:lvl>
    <w:lvl w:ilvl="2" w:tplc="0C0A001B" w:tentative="1">
      <w:start w:val="1"/>
      <w:numFmt w:val="lowerRoman"/>
      <w:lvlText w:val="%3."/>
      <w:lvlJc w:val="right"/>
      <w:pPr>
        <w:tabs>
          <w:tab w:val="num" w:pos="1725"/>
        </w:tabs>
        <w:ind w:left="1725" w:hanging="180"/>
      </w:pPr>
    </w:lvl>
    <w:lvl w:ilvl="3" w:tplc="0C0A000F" w:tentative="1">
      <w:start w:val="1"/>
      <w:numFmt w:val="decimal"/>
      <w:lvlText w:val="%4."/>
      <w:lvlJc w:val="left"/>
      <w:pPr>
        <w:tabs>
          <w:tab w:val="num" w:pos="2445"/>
        </w:tabs>
        <w:ind w:left="2445" w:hanging="360"/>
      </w:pPr>
    </w:lvl>
    <w:lvl w:ilvl="4" w:tplc="0C0A0019" w:tentative="1">
      <w:start w:val="1"/>
      <w:numFmt w:val="lowerLetter"/>
      <w:lvlText w:val="%5."/>
      <w:lvlJc w:val="left"/>
      <w:pPr>
        <w:tabs>
          <w:tab w:val="num" w:pos="3165"/>
        </w:tabs>
        <w:ind w:left="3165" w:hanging="360"/>
      </w:pPr>
    </w:lvl>
    <w:lvl w:ilvl="5" w:tplc="0C0A001B" w:tentative="1">
      <w:start w:val="1"/>
      <w:numFmt w:val="lowerRoman"/>
      <w:lvlText w:val="%6."/>
      <w:lvlJc w:val="right"/>
      <w:pPr>
        <w:tabs>
          <w:tab w:val="num" w:pos="3885"/>
        </w:tabs>
        <w:ind w:left="3885" w:hanging="180"/>
      </w:pPr>
    </w:lvl>
    <w:lvl w:ilvl="6" w:tplc="0C0A000F" w:tentative="1">
      <w:start w:val="1"/>
      <w:numFmt w:val="decimal"/>
      <w:lvlText w:val="%7."/>
      <w:lvlJc w:val="left"/>
      <w:pPr>
        <w:tabs>
          <w:tab w:val="num" w:pos="4605"/>
        </w:tabs>
        <w:ind w:left="4605" w:hanging="360"/>
      </w:pPr>
    </w:lvl>
    <w:lvl w:ilvl="7" w:tplc="0C0A0019" w:tentative="1">
      <w:start w:val="1"/>
      <w:numFmt w:val="lowerLetter"/>
      <w:lvlText w:val="%8."/>
      <w:lvlJc w:val="left"/>
      <w:pPr>
        <w:tabs>
          <w:tab w:val="num" w:pos="5325"/>
        </w:tabs>
        <w:ind w:left="5325" w:hanging="360"/>
      </w:pPr>
    </w:lvl>
    <w:lvl w:ilvl="8" w:tplc="0C0A001B" w:tentative="1">
      <w:start w:val="1"/>
      <w:numFmt w:val="lowerRoman"/>
      <w:lvlText w:val="%9."/>
      <w:lvlJc w:val="right"/>
      <w:pPr>
        <w:tabs>
          <w:tab w:val="num" w:pos="6045"/>
        </w:tabs>
        <w:ind w:left="6045" w:hanging="180"/>
      </w:pPr>
    </w:lvl>
  </w:abstractNum>
  <w:abstractNum w:abstractNumId="21">
    <w:nsid w:val="51DC1F0E"/>
    <w:multiLevelType w:val="hybridMultilevel"/>
    <w:tmpl w:val="47F0318E"/>
    <w:lvl w:ilvl="0" w:tplc="0C0A000F">
      <w:start w:val="1"/>
      <w:numFmt w:val="decimal"/>
      <w:lvlText w:val="%1."/>
      <w:lvlJc w:val="left"/>
      <w:pPr>
        <w:tabs>
          <w:tab w:val="num" w:pos="1074"/>
        </w:tabs>
        <w:ind w:left="1074" w:hanging="360"/>
      </w:pPr>
    </w:lvl>
    <w:lvl w:ilvl="1" w:tplc="0C0A0001">
      <w:start w:val="1"/>
      <w:numFmt w:val="bullet"/>
      <w:lvlText w:val=""/>
      <w:lvlJc w:val="left"/>
      <w:pPr>
        <w:tabs>
          <w:tab w:val="num" w:pos="1794"/>
        </w:tabs>
        <w:ind w:left="1794" w:hanging="360"/>
      </w:pPr>
      <w:rPr>
        <w:rFonts w:ascii="Symbol" w:hAnsi="Symbol" w:hint="default"/>
      </w:rPr>
    </w:lvl>
    <w:lvl w:ilvl="2" w:tplc="0C0A000F">
      <w:start w:val="1"/>
      <w:numFmt w:val="decimal"/>
      <w:lvlText w:val="%3."/>
      <w:lvlJc w:val="left"/>
      <w:pPr>
        <w:tabs>
          <w:tab w:val="num" w:pos="2694"/>
        </w:tabs>
        <w:ind w:left="2694" w:hanging="360"/>
      </w:pPr>
    </w:lvl>
    <w:lvl w:ilvl="3" w:tplc="9BB4F126">
      <w:start w:val="10"/>
      <w:numFmt w:val="bullet"/>
      <w:lvlText w:val="-"/>
      <w:lvlJc w:val="left"/>
      <w:pPr>
        <w:ind w:left="3234" w:hanging="360"/>
      </w:pPr>
      <w:rPr>
        <w:rFonts w:ascii="Book Antiqua" w:eastAsia="Times New Roman" w:hAnsi="Book Antiqua" w:cs="Times New Roman" w:hint="default"/>
      </w:rPr>
    </w:lvl>
    <w:lvl w:ilvl="4" w:tplc="0C0A0019" w:tentative="1">
      <w:start w:val="1"/>
      <w:numFmt w:val="lowerLetter"/>
      <w:lvlText w:val="%5."/>
      <w:lvlJc w:val="left"/>
      <w:pPr>
        <w:tabs>
          <w:tab w:val="num" w:pos="3954"/>
        </w:tabs>
        <w:ind w:left="3954" w:hanging="360"/>
      </w:pPr>
    </w:lvl>
    <w:lvl w:ilvl="5" w:tplc="0C0A001B" w:tentative="1">
      <w:start w:val="1"/>
      <w:numFmt w:val="lowerRoman"/>
      <w:lvlText w:val="%6."/>
      <w:lvlJc w:val="right"/>
      <w:pPr>
        <w:tabs>
          <w:tab w:val="num" w:pos="4674"/>
        </w:tabs>
        <w:ind w:left="4674" w:hanging="180"/>
      </w:p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22">
    <w:nsid w:val="54C136FB"/>
    <w:multiLevelType w:val="hybridMultilevel"/>
    <w:tmpl w:val="DC20518E"/>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3">
    <w:nsid w:val="586617A0"/>
    <w:multiLevelType w:val="hybridMultilevel"/>
    <w:tmpl w:val="5EFEB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D7CD2"/>
    <w:multiLevelType w:val="multilevel"/>
    <w:tmpl w:val="12F8F4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1296" w:hanging="1296"/>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5">
    <w:nsid w:val="61135881"/>
    <w:multiLevelType w:val="hybridMultilevel"/>
    <w:tmpl w:val="82A0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81E6F"/>
    <w:multiLevelType w:val="multilevel"/>
    <w:tmpl w:val="885CB1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7">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32E0512"/>
    <w:multiLevelType w:val="multilevel"/>
    <w:tmpl w:val="00000002"/>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43856BA"/>
    <w:multiLevelType w:val="hybridMultilevel"/>
    <w:tmpl w:val="E872F396"/>
    <w:lvl w:ilvl="0" w:tplc="0C0A0001">
      <w:start w:val="1"/>
      <w:numFmt w:val="bullet"/>
      <w:lvlText w:val=""/>
      <w:lvlJc w:val="left"/>
      <w:pPr>
        <w:tabs>
          <w:tab w:val="num" w:pos="1074"/>
        </w:tabs>
        <w:ind w:left="1074" w:hanging="360"/>
      </w:pPr>
      <w:rPr>
        <w:rFonts w:ascii="Symbol" w:hAnsi="Symbol" w:hint="default"/>
      </w:rPr>
    </w:lvl>
    <w:lvl w:ilvl="1" w:tplc="0C0A0003" w:tentative="1">
      <w:start w:val="1"/>
      <w:numFmt w:val="bullet"/>
      <w:lvlText w:val="o"/>
      <w:lvlJc w:val="left"/>
      <w:pPr>
        <w:tabs>
          <w:tab w:val="num" w:pos="1794"/>
        </w:tabs>
        <w:ind w:left="1794" w:hanging="360"/>
      </w:pPr>
      <w:rPr>
        <w:rFonts w:ascii="Courier New" w:hAnsi="Courier New" w:cs="Courier New" w:hint="default"/>
      </w:rPr>
    </w:lvl>
    <w:lvl w:ilvl="2" w:tplc="0C0A0005" w:tentative="1">
      <w:start w:val="1"/>
      <w:numFmt w:val="bullet"/>
      <w:lvlText w:val=""/>
      <w:lvlJc w:val="left"/>
      <w:pPr>
        <w:tabs>
          <w:tab w:val="num" w:pos="2514"/>
        </w:tabs>
        <w:ind w:left="2514" w:hanging="360"/>
      </w:pPr>
      <w:rPr>
        <w:rFonts w:ascii="Wingdings" w:hAnsi="Wingdings" w:hint="default"/>
      </w:rPr>
    </w:lvl>
    <w:lvl w:ilvl="3" w:tplc="0C0A0001" w:tentative="1">
      <w:start w:val="1"/>
      <w:numFmt w:val="bullet"/>
      <w:lvlText w:val=""/>
      <w:lvlJc w:val="left"/>
      <w:pPr>
        <w:tabs>
          <w:tab w:val="num" w:pos="3234"/>
        </w:tabs>
        <w:ind w:left="3234" w:hanging="360"/>
      </w:pPr>
      <w:rPr>
        <w:rFonts w:ascii="Symbol" w:hAnsi="Symbol" w:hint="default"/>
      </w:rPr>
    </w:lvl>
    <w:lvl w:ilvl="4" w:tplc="0C0A0003" w:tentative="1">
      <w:start w:val="1"/>
      <w:numFmt w:val="bullet"/>
      <w:lvlText w:val="o"/>
      <w:lvlJc w:val="left"/>
      <w:pPr>
        <w:tabs>
          <w:tab w:val="num" w:pos="3954"/>
        </w:tabs>
        <w:ind w:left="3954" w:hanging="360"/>
      </w:pPr>
      <w:rPr>
        <w:rFonts w:ascii="Courier New" w:hAnsi="Courier New" w:cs="Courier New" w:hint="default"/>
      </w:rPr>
    </w:lvl>
    <w:lvl w:ilvl="5" w:tplc="0C0A0005" w:tentative="1">
      <w:start w:val="1"/>
      <w:numFmt w:val="bullet"/>
      <w:lvlText w:val=""/>
      <w:lvlJc w:val="left"/>
      <w:pPr>
        <w:tabs>
          <w:tab w:val="num" w:pos="4674"/>
        </w:tabs>
        <w:ind w:left="4674" w:hanging="360"/>
      </w:pPr>
      <w:rPr>
        <w:rFonts w:ascii="Wingdings" w:hAnsi="Wingdings" w:hint="default"/>
      </w:rPr>
    </w:lvl>
    <w:lvl w:ilvl="6" w:tplc="0C0A0001" w:tentative="1">
      <w:start w:val="1"/>
      <w:numFmt w:val="bullet"/>
      <w:lvlText w:val=""/>
      <w:lvlJc w:val="left"/>
      <w:pPr>
        <w:tabs>
          <w:tab w:val="num" w:pos="5394"/>
        </w:tabs>
        <w:ind w:left="5394" w:hanging="360"/>
      </w:pPr>
      <w:rPr>
        <w:rFonts w:ascii="Symbol" w:hAnsi="Symbol" w:hint="default"/>
      </w:rPr>
    </w:lvl>
    <w:lvl w:ilvl="7" w:tplc="0C0A0003" w:tentative="1">
      <w:start w:val="1"/>
      <w:numFmt w:val="bullet"/>
      <w:lvlText w:val="o"/>
      <w:lvlJc w:val="left"/>
      <w:pPr>
        <w:tabs>
          <w:tab w:val="num" w:pos="6114"/>
        </w:tabs>
        <w:ind w:left="6114" w:hanging="360"/>
      </w:pPr>
      <w:rPr>
        <w:rFonts w:ascii="Courier New" w:hAnsi="Courier New" w:cs="Courier New" w:hint="default"/>
      </w:rPr>
    </w:lvl>
    <w:lvl w:ilvl="8" w:tplc="0C0A0005" w:tentative="1">
      <w:start w:val="1"/>
      <w:numFmt w:val="bullet"/>
      <w:lvlText w:val=""/>
      <w:lvlJc w:val="left"/>
      <w:pPr>
        <w:tabs>
          <w:tab w:val="num" w:pos="6834"/>
        </w:tabs>
        <w:ind w:left="6834" w:hanging="360"/>
      </w:pPr>
      <w:rPr>
        <w:rFonts w:ascii="Wingdings" w:hAnsi="Wingdings" w:hint="default"/>
      </w:rPr>
    </w:lvl>
  </w:abstractNum>
  <w:abstractNum w:abstractNumId="30">
    <w:nsid w:val="76ED365B"/>
    <w:multiLevelType w:val="hybridMultilevel"/>
    <w:tmpl w:val="0C7071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889618C"/>
    <w:multiLevelType w:val="multilevel"/>
    <w:tmpl w:val="0FACAFFE"/>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2">
    <w:nsid w:val="78F11040"/>
    <w:multiLevelType w:val="hybridMultilevel"/>
    <w:tmpl w:val="B2FA91D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nsid w:val="79202245"/>
    <w:multiLevelType w:val="hybridMultilevel"/>
    <w:tmpl w:val="61BCE080"/>
    <w:lvl w:ilvl="0" w:tplc="A79484C2">
      <w:start w:val="1"/>
      <w:numFmt w:val="ordinal"/>
      <w:lvlText w:val="%1."/>
      <w:lvlJc w:val="left"/>
      <w:pPr>
        <w:tabs>
          <w:tab w:val="num" w:pos="1074"/>
        </w:tabs>
        <w:ind w:left="1074" w:hanging="360"/>
      </w:pPr>
      <w:rPr>
        <w:rFonts w:hint="default"/>
        <w:b w:val="0"/>
      </w:rPr>
    </w:lvl>
    <w:lvl w:ilvl="1" w:tplc="0C0A0019">
      <w:start w:val="1"/>
      <w:numFmt w:val="lowerLetter"/>
      <w:lvlText w:val="%2."/>
      <w:lvlJc w:val="left"/>
      <w:pPr>
        <w:tabs>
          <w:tab w:val="num" w:pos="1005"/>
        </w:tabs>
        <w:ind w:left="1005" w:hanging="360"/>
      </w:pPr>
    </w:lvl>
    <w:lvl w:ilvl="2" w:tplc="0C0A001B">
      <w:start w:val="1"/>
      <w:numFmt w:val="lowerRoman"/>
      <w:lvlText w:val="%3."/>
      <w:lvlJc w:val="right"/>
      <w:pPr>
        <w:tabs>
          <w:tab w:val="num" w:pos="1725"/>
        </w:tabs>
        <w:ind w:left="1725" w:hanging="180"/>
      </w:pPr>
    </w:lvl>
    <w:lvl w:ilvl="3" w:tplc="0C0A000F">
      <w:start w:val="1"/>
      <w:numFmt w:val="decimal"/>
      <w:lvlText w:val="%4."/>
      <w:lvlJc w:val="left"/>
      <w:pPr>
        <w:tabs>
          <w:tab w:val="num" w:pos="2445"/>
        </w:tabs>
        <w:ind w:left="2445" w:hanging="360"/>
      </w:pPr>
    </w:lvl>
    <w:lvl w:ilvl="4" w:tplc="0C0A0019" w:tentative="1">
      <w:start w:val="1"/>
      <w:numFmt w:val="lowerLetter"/>
      <w:lvlText w:val="%5."/>
      <w:lvlJc w:val="left"/>
      <w:pPr>
        <w:tabs>
          <w:tab w:val="num" w:pos="3165"/>
        </w:tabs>
        <w:ind w:left="3165" w:hanging="360"/>
      </w:pPr>
    </w:lvl>
    <w:lvl w:ilvl="5" w:tplc="0C0A001B" w:tentative="1">
      <w:start w:val="1"/>
      <w:numFmt w:val="lowerRoman"/>
      <w:lvlText w:val="%6."/>
      <w:lvlJc w:val="right"/>
      <w:pPr>
        <w:tabs>
          <w:tab w:val="num" w:pos="3885"/>
        </w:tabs>
        <w:ind w:left="3885" w:hanging="180"/>
      </w:pPr>
    </w:lvl>
    <w:lvl w:ilvl="6" w:tplc="0C0A000F" w:tentative="1">
      <w:start w:val="1"/>
      <w:numFmt w:val="decimal"/>
      <w:lvlText w:val="%7."/>
      <w:lvlJc w:val="left"/>
      <w:pPr>
        <w:tabs>
          <w:tab w:val="num" w:pos="4605"/>
        </w:tabs>
        <w:ind w:left="4605" w:hanging="360"/>
      </w:pPr>
    </w:lvl>
    <w:lvl w:ilvl="7" w:tplc="0C0A0019" w:tentative="1">
      <w:start w:val="1"/>
      <w:numFmt w:val="lowerLetter"/>
      <w:lvlText w:val="%8."/>
      <w:lvlJc w:val="left"/>
      <w:pPr>
        <w:tabs>
          <w:tab w:val="num" w:pos="5325"/>
        </w:tabs>
        <w:ind w:left="5325" w:hanging="360"/>
      </w:pPr>
    </w:lvl>
    <w:lvl w:ilvl="8" w:tplc="0C0A001B" w:tentative="1">
      <w:start w:val="1"/>
      <w:numFmt w:val="lowerRoman"/>
      <w:lvlText w:val="%9."/>
      <w:lvlJc w:val="right"/>
      <w:pPr>
        <w:tabs>
          <w:tab w:val="num" w:pos="6045"/>
        </w:tabs>
        <w:ind w:left="6045" w:hanging="180"/>
      </w:pPr>
    </w:lvl>
  </w:abstractNum>
  <w:abstractNum w:abstractNumId="34">
    <w:nsid w:val="7BE54FDC"/>
    <w:multiLevelType w:val="hybridMultilevel"/>
    <w:tmpl w:val="A6DA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94CED"/>
    <w:multiLevelType w:val="hybridMultilevel"/>
    <w:tmpl w:val="7B005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A743C"/>
    <w:multiLevelType w:val="hybridMultilevel"/>
    <w:tmpl w:val="4B288D12"/>
    <w:lvl w:ilvl="0" w:tplc="7BB0B05C">
      <w:start w:val="1"/>
      <w:numFmt w:val="bullet"/>
      <w:lvlText w:val=""/>
      <w:lvlJc w:val="left"/>
      <w:pPr>
        <w:tabs>
          <w:tab w:val="num" w:pos="360"/>
        </w:tabs>
        <w:ind w:left="360" w:hanging="360"/>
      </w:pPr>
      <w:rPr>
        <w:rFonts w:ascii="Symbol" w:hAnsi="Symbol" w:cs="Symbol" w:hint="default"/>
      </w:rPr>
    </w:lvl>
    <w:lvl w:ilvl="1" w:tplc="AF6C4502">
      <w:start w:val="1"/>
      <w:numFmt w:val="decimal"/>
      <w:lvlText w:val="%2."/>
      <w:lvlJc w:val="left"/>
      <w:pPr>
        <w:tabs>
          <w:tab w:val="num" w:pos="397"/>
        </w:tabs>
        <w:ind w:left="397" w:hanging="397"/>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7FF94896"/>
    <w:multiLevelType w:val="hybridMultilevel"/>
    <w:tmpl w:val="CF48A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31"/>
  </w:num>
  <w:num w:numId="5">
    <w:abstractNumId w:val="10"/>
  </w:num>
  <w:num w:numId="6">
    <w:abstractNumId w:val="29"/>
  </w:num>
  <w:num w:numId="7">
    <w:abstractNumId w:val="22"/>
  </w:num>
  <w:num w:numId="8">
    <w:abstractNumId w:val="21"/>
  </w:num>
  <w:num w:numId="9">
    <w:abstractNumId w:val="33"/>
  </w:num>
  <w:num w:numId="10">
    <w:abstractNumId w:val="20"/>
  </w:num>
  <w:num w:numId="11">
    <w:abstractNumId w:val="15"/>
  </w:num>
  <w:num w:numId="12">
    <w:abstractNumId w:val="6"/>
  </w:num>
  <w:num w:numId="13">
    <w:abstractNumId w:val="2"/>
  </w:num>
  <w:num w:numId="14">
    <w:abstractNumId w:val="13"/>
  </w:num>
  <w:num w:numId="15">
    <w:abstractNumId w:val="4"/>
  </w:num>
  <w:num w:numId="16">
    <w:abstractNumId w:val="19"/>
  </w:num>
  <w:num w:numId="17">
    <w:abstractNumId w:val="12"/>
  </w:num>
  <w:num w:numId="18">
    <w:abstractNumId w:val="9"/>
  </w:num>
  <w:num w:numId="19">
    <w:abstractNumId w:val="17"/>
  </w:num>
  <w:num w:numId="20">
    <w:abstractNumId w:val="7"/>
  </w:num>
  <w:num w:numId="21">
    <w:abstractNumId w:val="1"/>
  </w:num>
  <w:num w:numId="22">
    <w:abstractNumId w:val="28"/>
  </w:num>
  <w:num w:numId="23">
    <w:abstractNumId w:val="14"/>
  </w:num>
  <w:num w:numId="24">
    <w:abstractNumId w:val="34"/>
  </w:num>
  <w:num w:numId="25">
    <w:abstractNumId w:val="25"/>
  </w:num>
  <w:num w:numId="26">
    <w:abstractNumId w:val="23"/>
  </w:num>
  <w:num w:numId="27">
    <w:abstractNumId w:val="35"/>
  </w:num>
  <w:num w:numId="28">
    <w:abstractNumId w:val="30"/>
  </w:num>
  <w:num w:numId="29">
    <w:abstractNumId w:val="5"/>
  </w:num>
  <w:num w:numId="30">
    <w:abstractNumId w:val="3"/>
  </w:num>
  <w:num w:numId="31">
    <w:abstractNumId w:val="32"/>
  </w:num>
  <w:num w:numId="32">
    <w:abstractNumId w:val="36"/>
  </w:num>
  <w:num w:numId="33">
    <w:abstractNumId w:val="27"/>
  </w:num>
  <w:num w:numId="34">
    <w:abstractNumId w:val="11"/>
  </w:num>
  <w:num w:numId="35">
    <w:abstractNumId w:val="8"/>
  </w:num>
  <w:num w:numId="36">
    <w:abstractNumId w:val="18"/>
  </w:num>
  <w:num w:numId="37">
    <w:abstractNumId w:val="37"/>
  </w:num>
  <w:num w:numId="38">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mirrorMargin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A8385D"/>
    <w:rsid w:val="00001E2F"/>
    <w:rsid w:val="00002861"/>
    <w:rsid w:val="00002B26"/>
    <w:rsid w:val="00003641"/>
    <w:rsid w:val="000040E3"/>
    <w:rsid w:val="00006304"/>
    <w:rsid w:val="00013F59"/>
    <w:rsid w:val="000153E8"/>
    <w:rsid w:val="00020B2B"/>
    <w:rsid w:val="0002107E"/>
    <w:rsid w:val="000226AC"/>
    <w:rsid w:val="000248D7"/>
    <w:rsid w:val="00025FE5"/>
    <w:rsid w:val="0002601B"/>
    <w:rsid w:val="000465D9"/>
    <w:rsid w:val="000516AC"/>
    <w:rsid w:val="0005444A"/>
    <w:rsid w:val="00073576"/>
    <w:rsid w:val="000752E6"/>
    <w:rsid w:val="000936B7"/>
    <w:rsid w:val="0009417B"/>
    <w:rsid w:val="000A360D"/>
    <w:rsid w:val="000B543A"/>
    <w:rsid w:val="000D3AC5"/>
    <w:rsid w:val="000E168D"/>
    <w:rsid w:val="000E37A6"/>
    <w:rsid w:val="000E3CA0"/>
    <w:rsid w:val="000E6A46"/>
    <w:rsid w:val="000F0651"/>
    <w:rsid w:val="000F3560"/>
    <w:rsid w:val="0010133F"/>
    <w:rsid w:val="001014BD"/>
    <w:rsid w:val="00101572"/>
    <w:rsid w:val="001043D6"/>
    <w:rsid w:val="00107DA6"/>
    <w:rsid w:val="00112BE8"/>
    <w:rsid w:val="001154B3"/>
    <w:rsid w:val="0012169A"/>
    <w:rsid w:val="001229C7"/>
    <w:rsid w:val="0012680F"/>
    <w:rsid w:val="0013431D"/>
    <w:rsid w:val="00134E23"/>
    <w:rsid w:val="001400B5"/>
    <w:rsid w:val="00141B22"/>
    <w:rsid w:val="001437D2"/>
    <w:rsid w:val="00143989"/>
    <w:rsid w:val="00152DB0"/>
    <w:rsid w:val="00163AE1"/>
    <w:rsid w:val="001732A6"/>
    <w:rsid w:val="00180F1F"/>
    <w:rsid w:val="0018110A"/>
    <w:rsid w:val="00182170"/>
    <w:rsid w:val="001862D9"/>
    <w:rsid w:val="00187563"/>
    <w:rsid w:val="0019195D"/>
    <w:rsid w:val="001A0DF4"/>
    <w:rsid w:val="001A4360"/>
    <w:rsid w:val="001A6909"/>
    <w:rsid w:val="001B015E"/>
    <w:rsid w:val="001B45C4"/>
    <w:rsid w:val="001B587D"/>
    <w:rsid w:val="001D3FDA"/>
    <w:rsid w:val="001D4735"/>
    <w:rsid w:val="001D53FF"/>
    <w:rsid w:val="001E0B9C"/>
    <w:rsid w:val="001E1D39"/>
    <w:rsid w:val="001F0CD1"/>
    <w:rsid w:val="001F36BA"/>
    <w:rsid w:val="001F5E17"/>
    <w:rsid w:val="001F76DC"/>
    <w:rsid w:val="0021298E"/>
    <w:rsid w:val="002173A7"/>
    <w:rsid w:val="00217A69"/>
    <w:rsid w:val="00224256"/>
    <w:rsid w:val="002256D6"/>
    <w:rsid w:val="00227A1C"/>
    <w:rsid w:val="0023230F"/>
    <w:rsid w:val="00233E2D"/>
    <w:rsid w:val="00236F65"/>
    <w:rsid w:val="00250010"/>
    <w:rsid w:val="00252B20"/>
    <w:rsid w:val="00253925"/>
    <w:rsid w:val="00257D51"/>
    <w:rsid w:val="00261466"/>
    <w:rsid w:val="002709EA"/>
    <w:rsid w:val="0027338A"/>
    <w:rsid w:val="0027655A"/>
    <w:rsid w:val="0028323F"/>
    <w:rsid w:val="002874AE"/>
    <w:rsid w:val="002978AC"/>
    <w:rsid w:val="002A0275"/>
    <w:rsid w:val="002A349D"/>
    <w:rsid w:val="002A7905"/>
    <w:rsid w:val="002B3703"/>
    <w:rsid w:val="002B7CD3"/>
    <w:rsid w:val="002C44B3"/>
    <w:rsid w:val="002C6962"/>
    <w:rsid w:val="002D42B3"/>
    <w:rsid w:val="002E1558"/>
    <w:rsid w:val="002E78E8"/>
    <w:rsid w:val="002F04B3"/>
    <w:rsid w:val="002F6718"/>
    <w:rsid w:val="00303345"/>
    <w:rsid w:val="00303FF8"/>
    <w:rsid w:val="00305A1E"/>
    <w:rsid w:val="00322826"/>
    <w:rsid w:val="00324890"/>
    <w:rsid w:val="00327091"/>
    <w:rsid w:val="0033274D"/>
    <w:rsid w:val="003344C7"/>
    <w:rsid w:val="00343A1F"/>
    <w:rsid w:val="00344498"/>
    <w:rsid w:val="003474A2"/>
    <w:rsid w:val="00357228"/>
    <w:rsid w:val="00361E87"/>
    <w:rsid w:val="0036237D"/>
    <w:rsid w:val="00371250"/>
    <w:rsid w:val="00371282"/>
    <w:rsid w:val="00373718"/>
    <w:rsid w:val="00375462"/>
    <w:rsid w:val="003925F5"/>
    <w:rsid w:val="003A31A3"/>
    <w:rsid w:val="003B22BE"/>
    <w:rsid w:val="003B3B91"/>
    <w:rsid w:val="003B3C42"/>
    <w:rsid w:val="003B6CF7"/>
    <w:rsid w:val="003D04EC"/>
    <w:rsid w:val="003D0C53"/>
    <w:rsid w:val="003D2D73"/>
    <w:rsid w:val="003D6434"/>
    <w:rsid w:val="003D75B7"/>
    <w:rsid w:val="00400044"/>
    <w:rsid w:val="0040201D"/>
    <w:rsid w:val="00402780"/>
    <w:rsid w:val="00402F8F"/>
    <w:rsid w:val="00403662"/>
    <w:rsid w:val="00404D54"/>
    <w:rsid w:val="00405BF1"/>
    <w:rsid w:val="00415427"/>
    <w:rsid w:val="0041608A"/>
    <w:rsid w:val="00420845"/>
    <w:rsid w:val="00421A5B"/>
    <w:rsid w:val="004222C0"/>
    <w:rsid w:val="004365D7"/>
    <w:rsid w:val="004378D3"/>
    <w:rsid w:val="00443A78"/>
    <w:rsid w:val="00447654"/>
    <w:rsid w:val="00452123"/>
    <w:rsid w:val="00462A82"/>
    <w:rsid w:val="00477C8B"/>
    <w:rsid w:val="00481946"/>
    <w:rsid w:val="0048449B"/>
    <w:rsid w:val="00494F9F"/>
    <w:rsid w:val="004A679B"/>
    <w:rsid w:val="004A7919"/>
    <w:rsid w:val="004C10EC"/>
    <w:rsid w:val="004C18F4"/>
    <w:rsid w:val="004C3388"/>
    <w:rsid w:val="004C45AE"/>
    <w:rsid w:val="004E3A6C"/>
    <w:rsid w:val="004E43DF"/>
    <w:rsid w:val="004F4447"/>
    <w:rsid w:val="004F5D2C"/>
    <w:rsid w:val="004F62BF"/>
    <w:rsid w:val="005022DE"/>
    <w:rsid w:val="00507F7C"/>
    <w:rsid w:val="00511D3E"/>
    <w:rsid w:val="00520458"/>
    <w:rsid w:val="00521625"/>
    <w:rsid w:val="00527697"/>
    <w:rsid w:val="00532CE7"/>
    <w:rsid w:val="00533BE1"/>
    <w:rsid w:val="005355D9"/>
    <w:rsid w:val="00541B5F"/>
    <w:rsid w:val="00544112"/>
    <w:rsid w:val="00546CC7"/>
    <w:rsid w:val="00552825"/>
    <w:rsid w:val="00573DD9"/>
    <w:rsid w:val="0058231C"/>
    <w:rsid w:val="00585B5A"/>
    <w:rsid w:val="005862B0"/>
    <w:rsid w:val="005905F2"/>
    <w:rsid w:val="00596035"/>
    <w:rsid w:val="00596783"/>
    <w:rsid w:val="005A621F"/>
    <w:rsid w:val="005B1F95"/>
    <w:rsid w:val="005B30A6"/>
    <w:rsid w:val="005B368A"/>
    <w:rsid w:val="005B473C"/>
    <w:rsid w:val="005B67E3"/>
    <w:rsid w:val="005C124B"/>
    <w:rsid w:val="005C7A85"/>
    <w:rsid w:val="005D0442"/>
    <w:rsid w:val="005E1ADB"/>
    <w:rsid w:val="005F6311"/>
    <w:rsid w:val="006064A1"/>
    <w:rsid w:val="006076F8"/>
    <w:rsid w:val="00612463"/>
    <w:rsid w:val="00613A1E"/>
    <w:rsid w:val="006164DE"/>
    <w:rsid w:val="006266D1"/>
    <w:rsid w:val="00634303"/>
    <w:rsid w:val="00635445"/>
    <w:rsid w:val="006473AB"/>
    <w:rsid w:val="00650D17"/>
    <w:rsid w:val="006540E2"/>
    <w:rsid w:val="006573A7"/>
    <w:rsid w:val="00665D47"/>
    <w:rsid w:val="00666D22"/>
    <w:rsid w:val="00670045"/>
    <w:rsid w:val="00672746"/>
    <w:rsid w:val="00675327"/>
    <w:rsid w:val="006756A8"/>
    <w:rsid w:val="006905CD"/>
    <w:rsid w:val="00690C78"/>
    <w:rsid w:val="00693762"/>
    <w:rsid w:val="00693C1B"/>
    <w:rsid w:val="006956A1"/>
    <w:rsid w:val="00695A34"/>
    <w:rsid w:val="006A15F5"/>
    <w:rsid w:val="006A1DC0"/>
    <w:rsid w:val="006A69A6"/>
    <w:rsid w:val="006A6D60"/>
    <w:rsid w:val="006B0091"/>
    <w:rsid w:val="006B5D0E"/>
    <w:rsid w:val="006C0762"/>
    <w:rsid w:val="006C0E71"/>
    <w:rsid w:val="006C2E80"/>
    <w:rsid w:val="006C4314"/>
    <w:rsid w:val="006C5CC3"/>
    <w:rsid w:val="006D07F6"/>
    <w:rsid w:val="006D28B8"/>
    <w:rsid w:val="006D4937"/>
    <w:rsid w:val="006D738B"/>
    <w:rsid w:val="006E04FC"/>
    <w:rsid w:val="006E5C38"/>
    <w:rsid w:val="006F19D6"/>
    <w:rsid w:val="006F2F56"/>
    <w:rsid w:val="006F5F8A"/>
    <w:rsid w:val="006F6C87"/>
    <w:rsid w:val="006F7415"/>
    <w:rsid w:val="00700096"/>
    <w:rsid w:val="00702F58"/>
    <w:rsid w:val="0070369C"/>
    <w:rsid w:val="00704066"/>
    <w:rsid w:val="00705BD7"/>
    <w:rsid w:val="007076D8"/>
    <w:rsid w:val="00716228"/>
    <w:rsid w:val="007505E7"/>
    <w:rsid w:val="0075345A"/>
    <w:rsid w:val="00757A9B"/>
    <w:rsid w:val="00760DED"/>
    <w:rsid w:val="00760E0F"/>
    <w:rsid w:val="00762A68"/>
    <w:rsid w:val="00776FAA"/>
    <w:rsid w:val="00783912"/>
    <w:rsid w:val="007925B9"/>
    <w:rsid w:val="0079478F"/>
    <w:rsid w:val="00796542"/>
    <w:rsid w:val="007968A5"/>
    <w:rsid w:val="007A36F3"/>
    <w:rsid w:val="007A5033"/>
    <w:rsid w:val="007A67D8"/>
    <w:rsid w:val="007B0638"/>
    <w:rsid w:val="007B1747"/>
    <w:rsid w:val="007B3160"/>
    <w:rsid w:val="007D695A"/>
    <w:rsid w:val="007D6A65"/>
    <w:rsid w:val="007D7EC1"/>
    <w:rsid w:val="007F32A1"/>
    <w:rsid w:val="00804AAD"/>
    <w:rsid w:val="008060FD"/>
    <w:rsid w:val="00806824"/>
    <w:rsid w:val="00822500"/>
    <w:rsid w:val="00831412"/>
    <w:rsid w:val="008464B0"/>
    <w:rsid w:val="0084733A"/>
    <w:rsid w:val="00850AEE"/>
    <w:rsid w:val="00851146"/>
    <w:rsid w:val="008575E3"/>
    <w:rsid w:val="00860E14"/>
    <w:rsid w:val="00866489"/>
    <w:rsid w:val="008708B7"/>
    <w:rsid w:val="0087162B"/>
    <w:rsid w:val="008806CA"/>
    <w:rsid w:val="00893713"/>
    <w:rsid w:val="00894BA6"/>
    <w:rsid w:val="00896725"/>
    <w:rsid w:val="008A181F"/>
    <w:rsid w:val="008A3063"/>
    <w:rsid w:val="008A4817"/>
    <w:rsid w:val="008A4F0A"/>
    <w:rsid w:val="008B47F4"/>
    <w:rsid w:val="008B7581"/>
    <w:rsid w:val="008E270F"/>
    <w:rsid w:val="008E4ECC"/>
    <w:rsid w:val="008E6C08"/>
    <w:rsid w:val="008E7600"/>
    <w:rsid w:val="008F05E6"/>
    <w:rsid w:val="008F4BD8"/>
    <w:rsid w:val="008F7CAC"/>
    <w:rsid w:val="00900A44"/>
    <w:rsid w:val="009046FC"/>
    <w:rsid w:val="00926AC4"/>
    <w:rsid w:val="009325F4"/>
    <w:rsid w:val="00932DD6"/>
    <w:rsid w:val="009367B8"/>
    <w:rsid w:val="0093695B"/>
    <w:rsid w:val="00941AF7"/>
    <w:rsid w:val="00942B24"/>
    <w:rsid w:val="00945DBA"/>
    <w:rsid w:val="00947674"/>
    <w:rsid w:val="009530CB"/>
    <w:rsid w:val="00956B42"/>
    <w:rsid w:val="0096206C"/>
    <w:rsid w:val="00967025"/>
    <w:rsid w:val="0097007B"/>
    <w:rsid w:val="00986226"/>
    <w:rsid w:val="009A6192"/>
    <w:rsid w:val="009A7D7C"/>
    <w:rsid w:val="009B2038"/>
    <w:rsid w:val="009B26ED"/>
    <w:rsid w:val="009B4537"/>
    <w:rsid w:val="009C18DC"/>
    <w:rsid w:val="009C561D"/>
    <w:rsid w:val="009D4F70"/>
    <w:rsid w:val="009D588F"/>
    <w:rsid w:val="009D5E44"/>
    <w:rsid w:val="009E03FE"/>
    <w:rsid w:val="009E0D2A"/>
    <w:rsid w:val="009E0D95"/>
    <w:rsid w:val="009E5DA6"/>
    <w:rsid w:val="00A06BC2"/>
    <w:rsid w:val="00A06ED8"/>
    <w:rsid w:val="00A07962"/>
    <w:rsid w:val="00A104B8"/>
    <w:rsid w:val="00A16DBB"/>
    <w:rsid w:val="00A16EB6"/>
    <w:rsid w:val="00A366C8"/>
    <w:rsid w:val="00A42B73"/>
    <w:rsid w:val="00A4398B"/>
    <w:rsid w:val="00A45198"/>
    <w:rsid w:val="00A56660"/>
    <w:rsid w:val="00A61598"/>
    <w:rsid w:val="00A64177"/>
    <w:rsid w:val="00A752D0"/>
    <w:rsid w:val="00A8385D"/>
    <w:rsid w:val="00A8706C"/>
    <w:rsid w:val="00A8719F"/>
    <w:rsid w:val="00A94542"/>
    <w:rsid w:val="00AA2DD6"/>
    <w:rsid w:val="00AC1364"/>
    <w:rsid w:val="00AC463E"/>
    <w:rsid w:val="00AD33A3"/>
    <w:rsid w:val="00AD5833"/>
    <w:rsid w:val="00AD5BAC"/>
    <w:rsid w:val="00AD7DEE"/>
    <w:rsid w:val="00AE1826"/>
    <w:rsid w:val="00AF75AB"/>
    <w:rsid w:val="00B00D54"/>
    <w:rsid w:val="00B0174A"/>
    <w:rsid w:val="00B0350F"/>
    <w:rsid w:val="00B10787"/>
    <w:rsid w:val="00B12770"/>
    <w:rsid w:val="00B12B93"/>
    <w:rsid w:val="00B14953"/>
    <w:rsid w:val="00B16894"/>
    <w:rsid w:val="00B215CB"/>
    <w:rsid w:val="00B27D74"/>
    <w:rsid w:val="00B30868"/>
    <w:rsid w:val="00B32B6F"/>
    <w:rsid w:val="00B3748A"/>
    <w:rsid w:val="00B41616"/>
    <w:rsid w:val="00B441CA"/>
    <w:rsid w:val="00B46277"/>
    <w:rsid w:val="00B566D9"/>
    <w:rsid w:val="00B62BE7"/>
    <w:rsid w:val="00B6728A"/>
    <w:rsid w:val="00B67AF0"/>
    <w:rsid w:val="00B77EB3"/>
    <w:rsid w:val="00B832CF"/>
    <w:rsid w:val="00B85F1A"/>
    <w:rsid w:val="00B922DD"/>
    <w:rsid w:val="00B949B4"/>
    <w:rsid w:val="00BA0136"/>
    <w:rsid w:val="00BA4B84"/>
    <w:rsid w:val="00BB2470"/>
    <w:rsid w:val="00BC6EE4"/>
    <w:rsid w:val="00BD7417"/>
    <w:rsid w:val="00BF2990"/>
    <w:rsid w:val="00C00A2A"/>
    <w:rsid w:val="00C277A3"/>
    <w:rsid w:val="00C27A54"/>
    <w:rsid w:val="00C36B34"/>
    <w:rsid w:val="00C43964"/>
    <w:rsid w:val="00C47961"/>
    <w:rsid w:val="00C53A28"/>
    <w:rsid w:val="00C63ADA"/>
    <w:rsid w:val="00C665D5"/>
    <w:rsid w:val="00C716DF"/>
    <w:rsid w:val="00C738C8"/>
    <w:rsid w:val="00C7441A"/>
    <w:rsid w:val="00C84990"/>
    <w:rsid w:val="00C86138"/>
    <w:rsid w:val="00C86E24"/>
    <w:rsid w:val="00C9039D"/>
    <w:rsid w:val="00C92CB0"/>
    <w:rsid w:val="00C92FAF"/>
    <w:rsid w:val="00C9751A"/>
    <w:rsid w:val="00CA3026"/>
    <w:rsid w:val="00CB27C0"/>
    <w:rsid w:val="00CB4030"/>
    <w:rsid w:val="00CB457E"/>
    <w:rsid w:val="00CB5687"/>
    <w:rsid w:val="00CB79F7"/>
    <w:rsid w:val="00CC7930"/>
    <w:rsid w:val="00CE0222"/>
    <w:rsid w:val="00CF6CB9"/>
    <w:rsid w:val="00D165DF"/>
    <w:rsid w:val="00D20967"/>
    <w:rsid w:val="00D33846"/>
    <w:rsid w:val="00D34D7E"/>
    <w:rsid w:val="00D44746"/>
    <w:rsid w:val="00D508FC"/>
    <w:rsid w:val="00D555E7"/>
    <w:rsid w:val="00D62B6D"/>
    <w:rsid w:val="00D6363F"/>
    <w:rsid w:val="00D6381F"/>
    <w:rsid w:val="00D65909"/>
    <w:rsid w:val="00D73C46"/>
    <w:rsid w:val="00D800D1"/>
    <w:rsid w:val="00D81E48"/>
    <w:rsid w:val="00D90E2D"/>
    <w:rsid w:val="00D93C5A"/>
    <w:rsid w:val="00D93F63"/>
    <w:rsid w:val="00DA68A1"/>
    <w:rsid w:val="00DC25B3"/>
    <w:rsid w:val="00DC2F14"/>
    <w:rsid w:val="00DC50F8"/>
    <w:rsid w:val="00DE1AE7"/>
    <w:rsid w:val="00DE4C54"/>
    <w:rsid w:val="00DF0ADD"/>
    <w:rsid w:val="00DF14B6"/>
    <w:rsid w:val="00DF67B4"/>
    <w:rsid w:val="00DF7D14"/>
    <w:rsid w:val="00E00E7A"/>
    <w:rsid w:val="00E06D10"/>
    <w:rsid w:val="00E1398F"/>
    <w:rsid w:val="00E1779D"/>
    <w:rsid w:val="00E24D08"/>
    <w:rsid w:val="00E3027B"/>
    <w:rsid w:val="00E47600"/>
    <w:rsid w:val="00E5473B"/>
    <w:rsid w:val="00E6245F"/>
    <w:rsid w:val="00E64F99"/>
    <w:rsid w:val="00E6764B"/>
    <w:rsid w:val="00E75491"/>
    <w:rsid w:val="00E847E9"/>
    <w:rsid w:val="00E97BA5"/>
    <w:rsid w:val="00EA35E0"/>
    <w:rsid w:val="00EB30ED"/>
    <w:rsid w:val="00EB6178"/>
    <w:rsid w:val="00EB68D2"/>
    <w:rsid w:val="00EC0482"/>
    <w:rsid w:val="00EC3FF1"/>
    <w:rsid w:val="00ED18F5"/>
    <w:rsid w:val="00ED4DA6"/>
    <w:rsid w:val="00EE6719"/>
    <w:rsid w:val="00EE7591"/>
    <w:rsid w:val="00EF0C97"/>
    <w:rsid w:val="00EF1C6E"/>
    <w:rsid w:val="00EF3739"/>
    <w:rsid w:val="00F1419D"/>
    <w:rsid w:val="00F24E49"/>
    <w:rsid w:val="00F33949"/>
    <w:rsid w:val="00F35441"/>
    <w:rsid w:val="00F36DD3"/>
    <w:rsid w:val="00F45255"/>
    <w:rsid w:val="00F51A16"/>
    <w:rsid w:val="00F54FF1"/>
    <w:rsid w:val="00F61BE5"/>
    <w:rsid w:val="00F64E04"/>
    <w:rsid w:val="00F66DD5"/>
    <w:rsid w:val="00F72041"/>
    <w:rsid w:val="00F74006"/>
    <w:rsid w:val="00F76166"/>
    <w:rsid w:val="00F77D7A"/>
    <w:rsid w:val="00F81648"/>
    <w:rsid w:val="00F94061"/>
    <w:rsid w:val="00FA0D46"/>
    <w:rsid w:val="00FA4A98"/>
    <w:rsid w:val="00FA562D"/>
    <w:rsid w:val="00FB4BAD"/>
    <w:rsid w:val="00FB6AA8"/>
    <w:rsid w:val="00FB6C25"/>
    <w:rsid w:val="00FC0427"/>
    <w:rsid w:val="00FC4945"/>
    <w:rsid w:val="00FC5546"/>
    <w:rsid w:val="00FC55AE"/>
    <w:rsid w:val="00FD5DAA"/>
    <w:rsid w:val="00FD5E50"/>
    <w:rsid w:val="00FE0C00"/>
    <w:rsid w:val="00FE45F3"/>
    <w:rsid w:val="00FF23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62"/>
    <w:pPr>
      <w:widowControl w:val="0"/>
      <w:spacing w:line="480" w:lineRule="auto"/>
      <w:jc w:val="both"/>
    </w:pPr>
    <w:rPr>
      <w:rFonts w:ascii="Arial" w:hAnsi="Arial"/>
      <w:szCs w:val="24"/>
    </w:rPr>
  </w:style>
  <w:style w:type="paragraph" w:styleId="Ttulo1">
    <w:name w:val="heading 1"/>
    <w:basedOn w:val="Normal"/>
    <w:qFormat/>
    <w:rsid w:val="00DF7D14"/>
    <w:pPr>
      <w:keepNext/>
      <w:shd w:val="clear" w:color="auto" w:fill="A6A6A6"/>
      <w:outlineLvl w:val="0"/>
    </w:pPr>
    <w:rPr>
      <w:b/>
      <w:color w:val="DBE5F1"/>
      <w:kern w:val="28"/>
      <w:lang w:val="es-ES_tradnl"/>
    </w:rPr>
  </w:style>
  <w:style w:type="paragraph" w:styleId="Ttulo2">
    <w:name w:val="heading 2"/>
    <w:basedOn w:val="Ttulo1"/>
    <w:next w:val="Normal"/>
    <w:qFormat/>
    <w:rsid w:val="00252B20"/>
    <w:pPr>
      <w:shd w:val="clear" w:color="auto" w:fill="auto"/>
      <w:spacing w:before="120" w:after="120"/>
      <w:outlineLvl w:val="1"/>
    </w:pPr>
    <w:rPr>
      <w:color w:val="365F91"/>
      <w:sz w:val="26"/>
    </w:rPr>
  </w:style>
  <w:style w:type="paragraph" w:styleId="Ttulo3">
    <w:name w:val="heading 3"/>
    <w:basedOn w:val="Normal"/>
    <w:next w:val="Normal"/>
    <w:qFormat/>
    <w:rsid w:val="006D28B8"/>
    <w:pPr>
      <w:keepNext/>
      <w:spacing w:before="240"/>
      <w:outlineLvl w:val="2"/>
    </w:pPr>
    <w:rPr>
      <w:rFonts w:ascii="Gautami" w:hAnsi="Gautami"/>
      <w:i/>
      <w:color w:val="548DD4"/>
      <w:u w:val="single"/>
      <w:lang w:val="es-ES_tradnl"/>
    </w:rPr>
  </w:style>
  <w:style w:type="paragraph" w:styleId="Ttulo4">
    <w:name w:val="heading 4"/>
    <w:basedOn w:val="Normal"/>
    <w:next w:val="Normal"/>
    <w:qFormat/>
    <w:rsid w:val="00C716DF"/>
    <w:pPr>
      <w:keepNext/>
      <w:numPr>
        <w:ilvl w:val="3"/>
        <w:numId w:val="2"/>
      </w:numPr>
      <w:spacing w:before="240"/>
      <w:outlineLvl w:val="3"/>
    </w:pPr>
    <w:rPr>
      <w:i/>
      <w:lang w:val="es-ES_tradnl"/>
    </w:rPr>
  </w:style>
  <w:style w:type="paragraph" w:styleId="Ttulo5">
    <w:name w:val="heading 5"/>
    <w:basedOn w:val="Normal"/>
    <w:next w:val="Normal"/>
    <w:qFormat/>
    <w:rsid w:val="00C716DF"/>
    <w:pPr>
      <w:spacing w:before="240"/>
      <w:outlineLvl w:val="4"/>
    </w:pPr>
    <w:rPr>
      <w:b/>
      <w:i/>
      <w:sz w:val="22"/>
      <w:lang w:val="es-ES_tradnl"/>
    </w:rPr>
  </w:style>
  <w:style w:type="paragraph" w:styleId="Ttulo6">
    <w:name w:val="heading 6"/>
    <w:basedOn w:val="Normal"/>
    <w:next w:val="Normal"/>
    <w:qFormat/>
    <w:rsid w:val="00C716DF"/>
    <w:pPr>
      <w:spacing w:before="240"/>
      <w:outlineLvl w:val="5"/>
    </w:pPr>
    <w:rPr>
      <w:i/>
      <w:sz w:val="22"/>
      <w:lang w:val="es-ES_tradnl"/>
    </w:rPr>
  </w:style>
  <w:style w:type="paragraph" w:styleId="Ttulo7">
    <w:name w:val="heading 7"/>
    <w:basedOn w:val="Normal"/>
    <w:next w:val="Sangranormal"/>
    <w:qFormat/>
    <w:rsid w:val="00C716DF"/>
    <w:pPr>
      <w:outlineLvl w:val="6"/>
    </w:pPr>
    <w:rPr>
      <w:i/>
      <w:lang w:val="es-ES_tradnl"/>
    </w:rPr>
  </w:style>
  <w:style w:type="paragraph" w:styleId="Ttulo8">
    <w:name w:val="heading 8"/>
    <w:basedOn w:val="Normal"/>
    <w:next w:val="Sangranormal"/>
    <w:qFormat/>
    <w:rsid w:val="00C716DF"/>
    <w:pPr>
      <w:outlineLvl w:val="7"/>
    </w:pPr>
    <w:rPr>
      <w:i/>
      <w:lang w:val="es-ES_tradnl"/>
    </w:rPr>
  </w:style>
  <w:style w:type="paragraph" w:styleId="Ttulo9">
    <w:name w:val="heading 9"/>
    <w:basedOn w:val="Normal"/>
    <w:next w:val="Sangranormal"/>
    <w:qFormat/>
    <w:rsid w:val="00C716DF"/>
    <w:pPr>
      <w:outlineLvl w:val="8"/>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716DF"/>
    <w:pPr>
      <w:ind w:left="708"/>
    </w:pPr>
  </w:style>
  <w:style w:type="paragraph" w:styleId="TDC1">
    <w:name w:val="toc 1"/>
    <w:basedOn w:val="Normal"/>
    <w:next w:val="Normal"/>
    <w:autoRedefine/>
    <w:uiPriority w:val="39"/>
    <w:rsid w:val="00163AE1"/>
    <w:pPr>
      <w:tabs>
        <w:tab w:val="right" w:leader="dot" w:pos="9628"/>
      </w:tabs>
      <w:jc w:val="left"/>
    </w:pPr>
    <w:rPr>
      <w:b/>
      <w:bCs/>
      <w:iCs/>
    </w:rPr>
  </w:style>
  <w:style w:type="paragraph" w:styleId="TDC2">
    <w:name w:val="toc 2"/>
    <w:basedOn w:val="Normal"/>
    <w:next w:val="Normal"/>
    <w:autoRedefine/>
    <w:uiPriority w:val="39"/>
    <w:rsid w:val="0027338A"/>
    <w:pPr>
      <w:tabs>
        <w:tab w:val="right" w:leader="dot" w:pos="9628"/>
      </w:tabs>
      <w:ind w:left="605" w:hanging="360"/>
      <w:jc w:val="center"/>
    </w:pPr>
    <w:rPr>
      <w:bCs/>
      <w:szCs w:val="22"/>
    </w:rPr>
  </w:style>
  <w:style w:type="paragraph" w:styleId="TDC3">
    <w:name w:val="toc 3"/>
    <w:basedOn w:val="Normal"/>
    <w:next w:val="Normal"/>
    <w:autoRedefine/>
    <w:semiHidden/>
    <w:rsid w:val="00C716DF"/>
    <w:pPr>
      <w:ind w:left="480"/>
      <w:jc w:val="left"/>
    </w:pPr>
    <w:rPr>
      <w:rFonts w:ascii="Times New Roman" w:hAnsi="Times New Roman"/>
      <w:szCs w:val="20"/>
    </w:rPr>
  </w:style>
  <w:style w:type="paragraph" w:styleId="TDC4">
    <w:name w:val="toc 4"/>
    <w:basedOn w:val="Normal"/>
    <w:next w:val="Normal"/>
    <w:autoRedefine/>
    <w:semiHidden/>
    <w:rsid w:val="00C716DF"/>
    <w:pPr>
      <w:ind w:left="720"/>
      <w:jc w:val="left"/>
    </w:pPr>
    <w:rPr>
      <w:rFonts w:ascii="Times New Roman" w:hAnsi="Times New Roman"/>
      <w:szCs w:val="20"/>
    </w:rPr>
  </w:style>
  <w:style w:type="paragraph" w:styleId="TDC5">
    <w:name w:val="toc 5"/>
    <w:basedOn w:val="Normal"/>
    <w:next w:val="Normal"/>
    <w:autoRedefine/>
    <w:semiHidden/>
    <w:rsid w:val="00C716DF"/>
    <w:pPr>
      <w:ind w:left="960"/>
      <w:jc w:val="left"/>
    </w:pPr>
    <w:rPr>
      <w:rFonts w:ascii="Times New Roman" w:hAnsi="Times New Roman"/>
      <w:szCs w:val="20"/>
    </w:rPr>
  </w:style>
  <w:style w:type="paragraph" w:styleId="TDC6">
    <w:name w:val="toc 6"/>
    <w:basedOn w:val="Normal"/>
    <w:next w:val="Normal"/>
    <w:autoRedefine/>
    <w:semiHidden/>
    <w:rsid w:val="00C716DF"/>
    <w:pPr>
      <w:ind w:left="1200"/>
      <w:jc w:val="left"/>
    </w:pPr>
    <w:rPr>
      <w:rFonts w:ascii="Times New Roman" w:hAnsi="Times New Roman"/>
      <w:szCs w:val="20"/>
    </w:rPr>
  </w:style>
  <w:style w:type="paragraph" w:styleId="TDC7">
    <w:name w:val="toc 7"/>
    <w:basedOn w:val="Normal"/>
    <w:next w:val="Normal"/>
    <w:autoRedefine/>
    <w:semiHidden/>
    <w:rsid w:val="00C716DF"/>
    <w:pPr>
      <w:ind w:left="1440"/>
      <w:jc w:val="left"/>
    </w:pPr>
    <w:rPr>
      <w:rFonts w:ascii="Times New Roman" w:hAnsi="Times New Roman"/>
      <w:szCs w:val="20"/>
    </w:rPr>
  </w:style>
  <w:style w:type="paragraph" w:styleId="TDC8">
    <w:name w:val="toc 8"/>
    <w:basedOn w:val="Normal"/>
    <w:next w:val="Normal"/>
    <w:autoRedefine/>
    <w:semiHidden/>
    <w:rsid w:val="00C716DF"/>
    <w:pPr>
      <w:ind w:left="1680"/>
      <w:jc w:val="left"/>
    </w:pPr>
    <w:rPr>
      <w:rFonts w:ascii="Times New Roman" w:hAnsi="Times New Roman"/>
      <w:szCs w:val="20"/>
    </w:rPr>
  </w:style>
  <w:style w:type="paragraph" w:styleId="TDC9">
    <w:name w:val="toc 9"/>
    <w:basedOn w:val="Normal"/>
    <w:next w:val="Normal"/>
    <w:autoRedefine/>
    <w:semiHidden/>
    <w:rsid w:val="00C716DF"/>
    <w:pPr>
      <w:ind w:left="1920"/>
      <w:jc w:val="left"/>
    </w:pPr>
    <w:rPr>
      <w:rFonts w:ascii="Times New Roman" w:hAnsi="Times New Roman"/>
      <w:szCs w:val="20"/>
    </w:rPr>
  </w:style>
  <w:style w:type="paragraph" w:customStyle="1" w:styleId="Piedepginab">
    <w:name w:val="Pie de página b"/>
    <w:basedOn w:val="Normal"/>
    <w:autoRedefine/>
    <w:rsid w:val="00C716DF"/>
    <w:pPr>
      <w:tabs>
        <w:tab w:val="center" w:pos="4819"/>
        <w:tab w:val="right" w:pos="9071"/>
      </w:tabs>
      <w:ind w:right="360"/>
    </w:pPr>
    <w:rPr>
      <w:sz w:val="16"/>
    </w:rPr>
  </w:style>
  <w:style w:type="paragraph" w:customStyle="1" w:styleId="Capitulo">
    <w:name w:val="Capitulo"/>
    <w:basedOn w:val="Normal"/>
    <w:rsid w:val="00C716DF"/>
    <w:pPr>
      <w:jc w:val="right"/>
    </w:pPr>
    <w:rPr>
      <w:b/>
      <w:color w:val="000000"/>
      <w:sz w:val="32"/>
      <w:lang w:val="es-ES_tradnl"/>
    </w:rPr>
  </w:style>
  <w:style w:type="paragraph" w:customStyle="1" w:styleId="Encabezadob">
    <w:name w:val="Encabezado b"/>
    <w:basedOn w:val="Normal"/>
    <w:rsid w:val="00C716DF"/>
    <w:pPr>
      <w:tabs>
        <w:tab w:val="center" w:pos="4819"/>
        <w:tab w:val="right" w:pos="9071"/>
      </w:tabs>
    </w:pPr>
    <w:rPr>
      <w:sz w:val="16"/>
      <w:lang w:val="es-ES_tradnl"/>
    </w:rPr>
  </w:style>
  <w:style w:type="paragraph" w:styleId="Ttulo">
    <w:name w:val="Title"/>
    <w:basedOn w:val="Normal"/>
    <w:qFormat/>
    <w:rsid w:val="00783912"/>
    <w:pPr>
      <w:spacing w:before="240"/>
      <w:jc w:val="center"/>
      <w:outlineLvl w:val="0"/>
    </w:pPr>
    <w:rPr>
      <w:rFonts w:cs="Arial"/>
      <w:bCs/>
      <w:kern w:val="28"/>
      <w:sz w:val="32"/>
      <w:szCs w:val="32"/>
    </w:rPr>
  </w:style>
  <w:style w:type="paragraph" w:customStyle="1" w:styleId="decretos">
    <w:name w:val="decretos"/>
    <w:rsid w:val="00C716DF"/>
    <w:pPr>
      <w:tabs>
        <w:tab w:val="left" w:pos="296"/>
        <w:tab w:val="left" w:pos="448"/>
        <w:tab w:val="left" w:pos="592"/>
        <w:tab w:val="left" w:pos="880"/>
        <w:tab w:val="left" w:pos="1024"/>
        <w:tab w:val="left" w:pos="1312"/>
        <w:tab w:val="left" w:pos="1456"/>
        <w:tab w:val="left" w:pos="1744"/>
        <w:tab w:val="left" w:pos="1888"/>
        <w:tab w:val="left" w:pos="2032"/>
        <w:tab w:val="left" w:pos="2176"/>
        <w:tab w:val="left" w:pos="2320"/>
        <w:tab w:val="left" w:pos="2464"/>
        <w:tab w:val="left" w:pos="2608"/>
        <w:tab w:val="left" w:pos="2752"/>
        <w:tab w:val="left" w:pos="2896"/>
        <w:tab w:val="left" w:pos="3040"/>
        <w:tab w:val="left" w:pos="3184"/>
        <w:tab w:val="left" w:pos="3328"/>
        <w:tab w:val="left" w:pos="3472"/>
        <w:tab w:val="left" w:pos="3616"/>
        <w:tab w:val="left" w:pos="3760"/>
        <w:tab w:val="left" w:pos="3904"/>
        <w:tab w:val="left" w:pos="4048"/>
        <w:tab w:val="left" w:pos="4192"/>
        <w:tab w:val="left" w:pos="4336"/>
        <w:tab w:val="left" w:pos="4480"/>
        <w:tab w:val="left" w:pos="4624"/>
        <w:tab w:val="left" w:pos="4768"/>
        <w:tab w:val="left" w:pos="4912"/>
        <w:tab w:val="left" w:pos="5056"/>
        <w:tab w:val="left" w:pos="5200"/>
        <w:tab w:val="left" w:pos="5344"/>
        <w:tab w:val="left" w:pos="5488"/>
      </w:tabs>
      <w:suppressAutoHyphens/>
    </w:pPr>
    <w:rPr>
      <w:rFonts w:ascii="CG Times" w:hAnsi="CG Times"/>
      <w:lang w:val="en-US"/>
    </w:rPr>
  </w:style>
  <w:style w:type="paragraph" w:styleId="Textonotapie">
    <w:name w:val="footnote text"/>
    <w:basedOn w:val="Normal"/>
    <w:semiHidden/>
    <w:rsid w:val="00C716DF"/>
    <w:rPr>
      <w:b/>
      <w:lang w:val="es-ES_tradnl"/>
    </w:rPr>
  </w:style>
  <w:style w:type="character" w:styleId="Refdenotaalpie">
    <w:name w:val="footnote reference"/>
    <w:basedOn w:val="Fuentedeprrafopredeter"/>
    <w:semiHidden/>
    <w:rsid w:val="00C716DF"/>
    <w:rPr>
      <w:vertAlign w:val="superscript"/>
    </w:rPr>
  </w:style>
  <w:style w:type="paragraph" w:styleId="Piedepgina">
    <w:name w:val="footer"/>
    <w:basedOn w:val="Normal"/>
    <w:link w:val="PiedepginaCar"/>
    <w:uiPriority w:val="99"/>
    <w:rsid w:val="00C716DF"/>
    <w:pPr>
      <w:tabs>
        <w:tab w:val="center" w:pos="4252"/>
        <w:tab w:val="right" w:pos="8504"/>
      </w:tabs>
    </w:pPr>
    <w:rPr>
      <w:b/>
      <w:lang w:val="es-ES_tradnl"/>
    </w:rPr>
  </w:style>
  <w:style w:type="character" w:styleId="Nmerodepgina">
    <w:name w:val="page number"/>
    <w:basedOn w:val="Fuentedeprrafopredeter"/>
    <w:rsid w:val="00C716DF"/>
  </w:style>
  <w:style w:type="paragraph" w:styleId="Mapadeldocumento">
    <w:name w:val="Document Map"/>
    <w:basedOn w:val="Normal"/>
    <w:semiHidden/>
    <w:rsid w:val="00C716DF"/>
    <w:pPr>
      <w:shd w:val="clear" w:color="auto" w:fill="000080"/>
    </w:pPr>
    <w:rPr>
      <w:rFonts w:ascii="Tahoma" w:hAnsi="Tahoma"/>
      <w:b/>
      <w:lang w:val="es-ES_tradnl"/>
    </w:rPr>
  </w:style>
  <w:style w:type="paragraph" w:styleId="Textoindependiente">
    <w:name w:val="Body Text"/>
    <w:basedOn w:val="Normal"/>
    <w:rsid w:val="00C716DF"/>
    <w:rPr>
      <w:b/>
      <w:lang w:val="es-ES_tradnl"/>
    </w:rPr>
  </w:style>
  <w:style w:type="paragraph" w:styleId="Encabezado">
    <w:name w:val="header"/>
    <w:basedOn w:val="Normal"/>
    <w:link w:val="EncabezadoCar"/>
    <w:uiPriority w:val="99"/>
    <w:rsid w:val="00C716DF"/>
    <w:pPr>
      <w:tabs>
        <w:tab w:val="center" w:pos="4252"/>
        <w:tab w:val="right" w:pos="8504"/>
      </w:tabs>
    </w:pPr>
    <w:rPr>
      <w:b/>
      <w:lang w:val="es-ES_tradnl"/>
    </w:rPr>
  </w:style>
  <w:style w:type="paragraph" w:styleId="Textoindependiente2">
    <w:name w:val="Body Text 2"/>
    <w:basedOn w:val="Normal"/>
    <w:rsid w:val="00C716DF"/>
    <w:rPr>
      <w:b/>
      <w:lang w:val="es-ES_tradnl"/>
    </w:rPr>
  </w:style>
  <w:style w:type="paragraph" w:styleId="Textoindependiente3">
    <w:name w:val="Body Text 3"/>
    <w:basedOn w:val="Normal"/>
    <w:rsid w:val="00C716DF"/>
    <w:rPr>
      <w:lang w:val="es-ES_tradnl"/>
    </w:rPr>
  </w:style>
  <w:style w:type="paragraph" w:styleId="Sangradetextonormal">
    <w:name w:val="Body Text Indent"/>
    <w:basedOn w:val="Normal"/>
    <w:rsid w:val="00C716DF"/>
    <w:pPr>
      <w:numPr>
        <w:ilvl w:val="12"/>
      </w:numPr>
      <w:ind w:left="284" w:firstLine="567"/>
    </w:pPr>
    <w:rPr>
      <w:b/>
      <w:lang w:val="es-ES_tradnl"/>
    </w:rPr>
  </w:style>
  <w:style w:type="paragraph" w:styleId="Textosinformato">
    <w:name w:val="Plain Text"/>
    <w:basedOn w:val="Normal"/>
    <w:rsid w:val="00C716DF"/>
    <w:rPr>
      <w:rFonts w:ascii="Courier New" w:hAnsi="Courier New"/>
      <w:b/>
    </w:rPr>
  </w:style>
  <w:style w:type="paragraph" w:styleId="Sangra2detindependiente">
    <w:name w:val="Body Text Indent 2"/>
    <w:basedOn w:val="Normal"/>
    <w:rsid w:val="00C716DF"/>
    <w:pPr>
      <w:ind w:firstLine="709"/>
    </w:pPr>
    <w:rPr>
      <w:b/>
      <w:lang w:val="es-ES_tradnl"/>
    </w:rPr>
  </w:style>
  <w:style w:type="paragraph" w:styleId="Lista">
    <w:name w:val="List"/>
    <w:basedOn w:val="Normal"/>
    <w:rsid w:val="00C716DF"/>
    <w:pPr>
      <w:ind w:left="283" w:hanging="283"/>
    </w:pPr>
    <w:rPr>
      <w:b/>
      <w:sz w:val="22"/>
      <w:lang w:val="es-ES_tradnl"/>
    </w:rPr>
  </w:style>
  <w:style w:type="paragraph" w:customStyle="1" w:styleId="Listamia2">
    <w:name w:val="Lista mia 2"/>
    <w:basedOn w:val="Lista2"/>
    <w:rsid w:val="00C716DF"/>
    <w:pPr>
      <w:ind w:left="568" w:hanging="284"/>
    </w:pPr>
    <w:rPr>
      <w:b/>
      <w:noProof/>
      <w:sz w:val="22"/>
    </w:rPr>
  </w:style>
  <w:style w:type="paragraph" w:styleId="Lista2">
    <w:name w:val="List 2"/>
    <w:basedOn w:val="Normal"/>
    <w:rsid w:val="00C716DF"/>
    <w:pPr>
      <w:ind w:left="566" w:hanging="283"/>
    </w:pPr>
  </w:style>
  <w:style w:type="paragraph" w:styleId="Sangra3detindependiente">
    <w:name w:val="Body Text Indent 3"/>
    <w:basedOn w:val="Normal"/>
    <w:rsid w:val="00C716DF"/>
    <w:pPr>
      <w:ind w:left="709"/>
    </w:pPr>
    <w:rPr>
      <w:b/>
      <w:bCs/>
    </w:rPr>
  </w:style>
  <w:style w:type="paragraph" w:customStyle="1" w:styleId="Textopredeterminado">
    <w:name w:val="Texto predeterminado"/>
    <w:basedOn w:val="Normal"/>
    <w:rsid w:val="00C716DF"/>
    <w:rPr>
      <w:b/>
      <w:noProof/>
    </w:rPr>
  </w:style>
  <w:style w:type="paragraph" w:customStyle="1" w:styleId="Programacin">
    <w:name w:val="Programación"/>
    <w:basedOn w:val="Normal"/>
    <w:rsid w:val="00783912"/>
    <w:rPr>
      <w:sz w:val="28"/>
      <w:lang w:val="en-US"/>
    </w:rPr>
  </w:style>
  <w:style w:type="paragraph" w:styleId="Listaconnmeros">
    <w:name w:val="List Number"/>
    <w:basedOn w:val="Normal"/>
    <w:rsid w:val="009E0D2A"/>
    <w:pPr>
      <w:numPr>
        <w:numId w:val="3"/>
      </w:numPr>
    </w:pPr>
  </w:style>
  <w:style w:type="paragraph" w:styleId="Continuarlista">
    <w:name w:val="List Continue"/>
    <w:basedOn w:val="Normal"/>
    <w:rsid w:val="009E0D2A"/>
    <w:pPr>
      <w:spacing w:after="120"/>
      <w:ind w:left="283"/>
    </w:pPr>
  </w:style>
  <w:style w:type="paragraph" w:styleId="ndice1">
    <w:name w:val="index 1"/>
    <w:basedOn w:val="Normal"/>
    <w:next w:val="Normal"/>
    <w:autoRedefine/>
    <w:semiHidden/>
    <w:rsid w:val="00783912"/>
    <w:pPr>
      <w:ind w:left="200" w:hanging="200"/>
    </w:pPr>
  </w:style>
  <w:style w:type="paragraph" w:customStyle="1" w:styleId="EstiloTtulo2Izquierda063cmSangrafrancesa076cm">
    <w:name w:val="Estilo Título 2 + Izquierda:  063 cm Sangría francesa:  076 cm"/>
    <w:basedOn w:val="Ttulo2"/>
    <w:rsid w:val="00521625"/>
    <w:pPr>
      <w:numPr>
        <w:numId w:val="5"/>
      </w:numPr>
    </w:pPr>
    <w:rPr>
      <w:bCs/>
      <w:szCs w:val="20"/>
    </w:rPr>
  </w:style>
  <w:style w:type="character" w:customStyle="1" w:styleId="PiedepginaCar">
    <w:name w:val="Pie de página Car"/>
    <w:basedOn w:val="Fuentedeprrafopredeter"/>
    <w:link w:val="Piedepgina"/>
    <w:uiPriority w:val="99"/>
    <w:rsid w:val="00AD5833"/>
    <w:rPr>
      <w:rFonts w:ascii="Book Antiqua" w:hAnsi="Book Antiqua"/>
      <w:b/>
      <w:sz w:val="24"/>
      <w:szCs w:val="24"/>
      <w:lang w:val="es-ES_tradnl"/>
    </w:rPr>
  </w:style>
  <w:style w:type="paragraph" w:styleId="Textodeglobo">
    <w:name w:val="Balloon Text"/>
    <w:basedOn w:val="Normal"/>
    <w:link w:val="TextodegloboCar"/>
    <w:rsid w:val="00AD5833"/>
    <w:rPr>
      <w:rFonts w:ascii="Tahoma" w:hAnsi="Tahoma" w:cs="Tahoma"/>
      <w:sz w:val="16"/>
      <w:szCs w:val="16"/>
    </w:rPr>
  </w:style>
  <w:style w:type="character" w:customStyle="1" w:styleId="TextodegloboCar">
    <w:name w:val="Texto de globo Car"/>
    <w:basedOn w:val="Fuentedeprrafopredeter"/>
    <w:link w:val="Textodeglobo"/>
    <w:rsid w:val="00AD5833"/>
    <w:rPr>
      <w:rFonts w:ascii="Tahoma" w:hAnsi="Tahoma" w:cs="Tahoma"/>
      <w:sz w:val="16"/>
      <w:szCs w:val="16"/>
    </w:rPr>
  </w:style>
  <w:style w:type="character" w:customStyle="1" w:styleId="texto1">
    <w:name w:val="texto1"/>
    <w:basedOn w:val="Fuentedeprrafopredeter"/>
    <w:rsid w:val="00CA3026"/>
    <w:rPr>
      <w:rFonts w:ascii="Verdana" w:hAnsi="Verdana" w:hint="default"/>
      <w:b w:val="0"/>
      <w:bCs w:val="0"/>
      <w:color w:val="000000"/>
      <w:sz w:val="29"/>
      <w:szCs w:val="29"/>
    </w:rPr>
  </w:style>
  <w:style w:type="character" w:customStyle="1" w:styleId="EncabezadoCar">
    <w:name w:val="Encabezado Car"/>
    <w:basedOn w:val="Fuentedeprrafopredeter"/>
    <w:link w:val="Encabezado"/>
    <w:uiPriority w:val="99"/>
    <w:rsid w:val="00E1398F"/>
    <w:rPr>
      <w:rFonts w:ascii="Book Antiqua" w:hAnsi="Book Antiqua"/>
      <w:b/>
      <w:sz w:val="24"/>
      <w:szCs w:val="24"/>
      <w:lang w:val="es-ES_tradnl"/>
    </w:rPr>
  </w:style>
  <w:style w:type="table" w:styleId="Tablaconcuadrcula">
    <w:name w:val="Table Grid"/>
    <w:basedOn w:val="Tablanormal"/>
    <w:uiPriority w:val="59"/>
    <w:rsid w:val="00675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4C10EC"/>
    <w:rPr>
      <w:color w:val="0000FF"/>
      <w:u w:val="single"/>
    </w:rPr>
  </w:style>
  <w:style w:type="paragraph" w:customStyle="1" w:styleId="Vietasentablas">
    <w:name w:val="Viñetas en tablas"/>
    <w:basedOn w:val="Normal"/>
    <w:rsid w:val="00025FE5"/>
    <w:pPr>
      <w:widowControl/>
      <w:tabs>
        <w:tab w:val="num" w:pos="0"/>
      </w:tabs>
      <w:spacing w:before="60" w:after="120" w:line="240" w:lineRule="auto"/>
      <w:ind w:left="113" w:hanging="113"/>
    </w:pPr>
    <w:rPr>
      <w:sz w:val="22"/>
      <w:lang w:eastAsia="ar-SA"/>
    </w:rPr>
  </w:style>
  <w:style w:type="paragraph" w:customStyle="1" w:styleId="Tit1entablas">
    <w:name w:val="Tit_1 en tablas"/>
    <w:basedOn w:val="Ttulo3"/>
    <w:rsid w:val="00025FE5"/>
    <w:pPr>
      <w:widowControl/>
      <w:spacing w:after="120" w:line="240" w:lineRule="auto"/>
      <w:jc w:val="center"/>
    </w:pPr>
    <w:rPr>
      <w:rFonts w:cs="Arial"/>
      <w:b/>
      <w:bCs/>
      <w:i w:val="0"/>
      <w:sz w:val="26"/>
      <w:szCs w:val="26"/>
      <w:u w:val="none"/>
      <w:lang w:val="es-ES" w:eastAsia="ar-SA"/>
    </w:rPr>
  </w:style>
  <w:style w:type="paragraph" w:customStyle="1" w:styleId="CapacidadC">
    <w:name w:val="Capacidad C"/>
    <w:basedOn w:val="Normal"/>
    <w:next w:val="Normal"/>
    <w:rsid w:val="005B368A"/>
    <w:pPr>
      <w:spacing w:line="240" w:lineRule="auto"/>
    </w:pPr>
    <w:rPr>
      <w:rFonts w:ascii="Arial Narrow" w:hAnsi="Arial Narrow"/>
      <w:szCs w:val="20"/>
      <w:lang w:val="es-ES_tradnl"/>
    </w:rPr>
  </w:style>
  <w:style w:type="paragraph" w:customStyle="1" w:styleId="Pa13">
    <w:name w:val="Pa13"/>
    <w:basedOn w:val="Normal"/>
    <w:next w:val="Normal"/>
    <w:uiPriority w:val="99"/>
    <w:rsid w:val="005B368A"/>
    <w:pPr>
      <w:widowControl/>
      <w:autoSpaceDE w:val="0"/>
      <w:autoSpaceDN w:val="0"/>
      <w:adjustRightInd w:val="0"/>
      <w:spacing w:line="201" w:lineRule="atLeast"/>
      <w:jc w:val="left"/>
    </w:pPr>
    <w:rPr>
      <w:rFonts w:cs="Arial"/>
    </w:rPr>
  </w:style>
  <w:style w:type="paragraph" w:customStyle="1" w:styleId="Pa6">
    <w:name w:val="Pa6"/>
    <w:basedOn w:val="Normal"/>
    <w:next w:val="Normal"/>
    <w:uiPriority w:val="99"/>
    <w:rsid w:val="005B368A"/>
    <w:pPr>
      <w:widowControl/>
      <w:autoSpaceDE w:val="0"/>
      <w:autoSpaceDN w:val="0"/>
      <w:adjustRightInd w:val="0"/>
      <w:spacing w:line="201" w:lineRule="atLeast"/>
      <w:jc w:val="left"/>
    </w:pPr>
    <w:rPr>
      <w:rFonts w:cs="Arial"/>
    </w:rPr>
  </w:style>
  <w:style w:type="paragraph" w:customStyle="1" w:styleId="Pa14">
    <w:name w:val="Pa14"/>
    <w:basedOn w:val="Normal"/>
    <w:next w:val="Normal"/>
    <w:uiPriority w:val="99"/>
    <w:rsid w:val="005B368A"/>
    <w:pPr>
      <w:widowControl/>
      <w:autoSpaceDE w:val="0"/>
      <w:autoSpaceDN w:val="0"/>
      <w:adjustRightInd w:val="0"/>
      <w:spacing w:line="201" w:lineRule="atLeast"/>
      <w:jc w:val="left"/>
    </w:pPr>
    <w:rPr>
      <w:rFonts w:cs="Arial"/>
    </w:rPr>
  </w:style>
  <w:style w:type="paragraph" w:styleId="Prrafodelista">
    <w:name w:val="List Paragraph"/>
    <w:basedOn w:val="Normal"/>
    <w:uiPriority w:val="34"/>
    <w:qFormat/>
    <w:rsid w:val="00D93F63"/>
    <w:pPr>
      <w:ind w:left="720"/>
      <w:contextualSpacing/>
    </w:pPr>
  </w:style>
  <w:style w:type="paragraph" w:customStyle="1" w:styleId="Prrafodelista1">
    <w:name w:val="Párrafo de lista1"/>
    <w:basedOn w:val="Normal"/>
    <w:rsid w:val="003D2D73"/>
    <w:pPr>
      <w:widowControl/>
      <w:spacing w:after="80" w:line="240" w:lineRule="auto"/>
      <w:ind w:left="720"/>
      <w:jc w:val="left"/>
    </w:pPr>
    <w:rPr>
      <w:rFonts w:ascii="Times New Roman" w:eastAsia="Calibri" w:hAnsi="Times New Roman"/>
      <w:szCs w:val="20"/>
      <w:lang w:val="en-GB"/>
    </w:rPr>
  </w:style>
  <w:style w:type="paragraph" w:customStyle="1" w:styleId="TXT-GLista">
    <w:name w:val="***TXT-G Lista"/>
    <w:basedOn w:val="Normal"/>
    <w:rsid w:val="00B949B4"/>
    <w:pPr>
      <w:widowControl/>
      <w:numPr>
        <w:numId w:val="33"/>
      </w:numPr>
      <w:spacing w:line="240" w:lineRule="auto"/>
      <w:jc w:val="left"/>
    </w:pPr>
    <w:rPr>
      <w:rFonts w:ascii="Times New Roman" w:hAnsi="Times New Roman"/>
      <w:sz w:val="24"/>
    </w:rPr>
  </w:style>
  <w:style w:type="paragraph" w:customStyle="1" w:styleId="Default">
    <w:name w:val="Default"/>
    <w:rsid w:val="00152DB0"/>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152DB0"/>
    <w:pPr>
      <w:spacing w:line="201" w:lineRule="atLeast"/>
    </w:pPr>
    <w:rPr>
      <w:rFonts w:cs="Times New Roman"/>
      <w:color w:val="auto"/>
    </w:rPr>
  </w:style>
  <w:style w:type="table" w:styleId="Listamedia2-nfasis1">
    <w:name w:val="Medium List 2 Accent 1"/>
    <w:basedOn w:val="Tablanormal"/>
    <w:uiPriority w:val="66"/>
    <w:rsid w:val="003737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1">
    <w:name w:val="Light Grid Accent 1"/>
    <w:basedOn w:val="Tablanormal"/>
    <w:uiPriority w:val="62"/>
    <w:rsid w:val="00D165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CB4030"/>
    <w:pPr>
      <w:widowControl/>
      <w:spacing w:before="100" w:beforeAutospacing="1" w:after="142" w:line="276" w:lineRule="auto"/>
      <w:jc w:val="left"/>
    </w:pPr>
    <w:rPr>
      <w:rFonts w:ascii="Times New Roman" w:hAnsi="Times New Roman"/>
      <w:sz w:val="24"/>
    </w:rPr>
  </w:style>
  <w:style w:type="table" w:styleId="Sombreadomedio2-nfasis1">
    <w:name w:val="Medium Shading 2 Accent 1"/>
    <w:basedOn w:val="Tablanormal"/>
    <w:uiPriority w:val="64"/>
    <w:rsid w:val="00C277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1268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AB80D-1B71-4E55-A8B7-38611510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5184</Words>
  <Characters>28516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PROGRAMACIÓN MÓDULO</vt:lpstr>
    </vt:vector>
  </TitlesOfParts>
  <Company>IES MONEGROS - GASPAR LAX</Company>
  <LinksUpToDate>false</LinksUpToDate>
  <CharactersWithSpaces>33633</CharactersWithSpaces>
  <SharedDoc>false</SharedDoc>
  <HLinks>
    <vt:vector size="150" baseType="variant">
      <vt:variant>
        <vt:i4>1048627</vt:i4>
      </vt:variant>
      <vt:variant>
        <vt:i4>146</vt:i4>
      </vt:variant>
      <vt:variant>
        <vt:i4>0</vt:i4>
      </vt:variant>
      <vt:variant>
        <vt:i4>5</vt:i4>
      </vt:variant>
      <vt:variant>
        <vt:lpwstr/>
      </vt:variant>
      <vt:variant>
        <vt:lpwstr>_Toc307222570</vt:lpwstr>
      </vt:variant>
      <vt:variant>
        <vt:i4>1114163</vt:i4>
      </vt:variant>
      <vt:variant>
        <vt:i4>140</vt:i4>
      </vt:variant>
      <vt:variant>
        <vt:i4>0</vt:i4>
      </vt:variant>
      <vt:variant>
        <vt:i4>5</vt:i4>
      </vt:variant>
      <vt:variant>
        <vt:lpwstr/>
      </vt:variant>
      <vt:variant>
        <vt:lpwstr>_Toc307222569</vt:lpwstr>
      </vt:variant>
      <vt:variant>
        <vt:i4>1114163</vt:i4>
      </vt:variant>
      <vt:variant>
        <vt:i4>134</vt:i4>
      </vt:variant>
      <vt:variant>
        <vt:i4>0</vt:i4>
      </vt:variant>
      <vt:variant>
        <vt:i4>5</vt:i4>
      </vt:variant>
      <vt:variant>
        <vt:lpwstr/>
      </vt:variant>
      <vt:variant>
        <vt:lpwstr>_Toc307222568</vt:lpwstr>
      </vt:variant>
      <vt:variant>
        <vt:i4>1114163</vt:i4>
      </vt:variant>
      <vt:variant>
        <vt:i4>128</vt:i4>
      </vt:variant>
      <vt:variant>
        <vt:i4>0</vt:i4>
      </vt:variant>
      <vt:variant>
        <vt:i4>5</vt:i4>
      </vt:variant>
      <vt:variant>
        <vt:lpwstr/>
      </vt:variant>
      <vt:variant>
        <vt:lpwstr>_Toc307222567</vt:lpwstr>
      </vt:variant>
      <vt:variant>
        <vt:i4>1114163</vt:i4>
      </vt:variant>
      <vt:variant>
        <vt:i4>122</vt:i4>
      </vt:variant>
      <vt:variant>
        <vt:i4>0</vt:i4>
      </vt:variant>
      <vt:variant>
        <vt:i4>5</vt:i4>
      </vt:variant>
      <vt:variant>
        <vt:lpwstr/>
      </vt:variant>
      <vt:variant>
        <vt:lpwstr>_Toc307222566</vt:lpwstr>
      </vt:variant>
      <vt:variant>
        <vt:i4>1114163</vt:i4>
      </vt:variant>
      <vt:variant>
        <vt:i4>116</vt:i4>
      </vt:variant>
      <vt:variant>
        <vt:i4>0</vt:i4>
      </vt:variant>
      <vt:variant>
        <vt:i4>5</vt:i4>
      </vt:variant>
      <vt:variant>
        <vt:lpwstr/>
      </vt:variant>
      <vt:variant>
        <vt:lpwstr>_Toc307222565</vt:lpwstr>
      </vt:variant>
      <vt:variant>
        <vt:i4>1114163</vt:i4>
      </vt:variant>
      <vt:variant>
        <vt:i4>110</vt:i4>
      </vt:variant>
      <vt:variant>
        <vt:i4>0</vt:i4>
      </vt:variant>
      <vt:variant>
        <vt:i4>5</vt:i4>
      </vt:variant>
      <vt:variant>
        <vt:lpwstr/>
      </vt:variant>
      <vt:variant>
        <vt:lpwstr>_Toc307222564</vt:lpwstr>
      </vt:variant>
      <vt:variant>
        <vt:i4>1114163</vt:i4>
      </vt:variant>
      <vt:variant>
        <vt:i4>104</vt:i4>
      </vt:variant>
      <vt:variant>
        <vt:i4>0</vt:i4>
      </vt:variant>
      <vt:variant>
        <vt:i4>5</vt:i4>
      </vt:variant>
      <vt:variant>
        <vt:lpwstr/>
      </vt:variant>
      <vt:variant>
        <vt:lpwstr>_Toc307222563</vt:lpwstr>
      </vt:variant>
      <vt:variant>
        <vt:i4>1114163</vt:i4>
      </vt:variant>
      <vt:variant>
        <vt:i4>98</vt:i4>
      </vt:variant>
      <vt:variant>
        <vt:i4>0</vt:i4>
      </vt:variant>
      <vt:variant>
        <vt:i4>5</vt:i4>
      </vt:variant>
      <vt:variant>
        <vt:lpwstr/>
      </vt:variant>
      <vt:variant>
        <vt:lpwstr>_Toc307222562</vt:lpwstr>
      </vt:variant>
      <vt:variant>
        <vt:i4>1114163</vt:i4>
      </vt:variant>
      <vt:variant>
        <vt:i4>92</vt:i4>
      </vt:variant>
      <vt:variant>
        <vt:i4>0</vt:i4>
      </vt:variant>
      <vt:variant>
        <vt:i4>5</vt:i4>
      </vt:variant>
      <vt:variant>
        <vt:lpwstr/>
      </vt:variant>
      <vt:variant>
        <vt:lpwstr>_Toc307222561</vt:lpwstr>
      </vt:variant>
      <vt:variant>
        <vt:i4>1114163</vt:i4>
      </vt:variant>
      <vt:variant>
        <vt:i4>86</vt:i4>
      </vt:variant>
      <vt:variant>
        <vt:i4>0</vt:i4>
      </vt:variant>
      <vt:variant>
        <vt:i4>5</vt:i4>
      </vt:variant>
      <vt:variant>
        <vt:lpwstr/>
      </vt:variant>
      <vt:variant>
        <vt:lpwstr>_Toc307222560</vt:lpwstr>
      </vt:variant>
      <vt:variant>
        <vt:i4>1179699</vt:i4>
      </vt:variant>
      <vt:variant>
        <vt:i4>80</vt:i4>
      </vt:variant>
      <vt:variant>
        <vt:i4>0</vt:i4>
      </vt:variant>
      <vt:variant>
        <vt:i4>5</vt:i4>
      </vt:variant>
      <vt:variant>
        <vt:lpwstr/>
      </vt:variant>
      <vt:variant>
        <vt:lpwstr>_Toc307222559</vt:lpwstr>
      </vt:variant>
      <vt:variant>
        <vt:i4>1179699</vt:i4>
      </vt:variant>
      <vt:variant>
        <vt:i4>74</vt:i4>
      </vt:variant>
      <vt:variant>
        <vt:i4>0</vt:i4>
      </vt:variant>
      <vt:variant>
        <vt:i4>5</vt:i4>
      </vt:variant>
      <vt:variant>
        <vt:lpwstr/>
      </vt:variant>
      <vt:variant>
        <vt:lpwstr>_Toc307222558</vt:lpwstr>
      </vt:variant>
      <vt:variant>
        <vt:i4>1179699</vt:i4>
      </vt:variant>
      <vt:variant>
        <vt:i4>68</vt:i4>
      </vt:variant>
      <vt:variant>
        <vt:i4>0</vt:i4>
      </vt:variant>
      <vt:variant>
        <vt:i4>5</vt:i4>
      </vt:variant>
      <vt:variant>
        <vt:lpwstr/>
      </vt:variant>
      <vt:variant>
        <vt:lpwstr>_Toc307222557</vt:lpwstr>
      </vt:variant>
      <vt:variant>
        <vt:i4>1179699</vt:i4>
      </vt:variant>
      <vt:variant>
        <vt:i4>62</vt:i4>
      </vt:variant>
      <vt:variant>
        <vt:i4>0</vt:i4>
      </vt:variant>
      <vt:variant>
        <vt:i4>5</vt:i4>
      </vt:variant>
      <vt:variant>
        <vt:lpwstr/>
      </vt:variant>
      <vt:variant>
        <vt:lpwstr>_Toc307222555</vt:lpwstr>
      </vt:variant>
      <vt:variant>
        <vt:i4>1179699</vt:i4>
      </vt:variant>
      <vt:variant>
        <vt:i4>56</vt:i4>
      </vt:variant>
      <vt:variant>
        <vt:i4>0</vt:i4>
      </vt:variant>
      <vt:variant>
        <vt:i4>5</vt:i4>
      </vt:variant>
      <vt:variant>
        <vt:lpwstr/>
      </vt:variant>
      <vt:variant>
        <vt:lpwstr>_Toc307222554</vt:lpwstr>
      </vt:variant>
      <vt:variant>
        <vt:i4>1179699</vt:i4>
      </vt:variant>
      <vt:variant>
        <vt:i4>50</vt:i4>
      </vt:variant>
      <vt:variant>
        <vt:i4>0</vt:i4>
      </vt:variant>
      <vt:variant>
        <vt:i4>5</vt:i4>
      </vt:variant>
      <vt:variant>
        <vt:lpwstr/>
      </vt:variant>
      <vt:variant>
        <vt:lpwstr>_Toc307222553</vt:lpwstr>
      </vt:variant>
      <vt:variant>
        <vt:i4>1179699</vt:i4>
      </vt:variant>
      <vt:variant>
        <vt:i4>47</vt:i4>
      </vt:variant>
      <vt:variant>
        <vt:i4>0</vt:i4>
      </vt:variant>
      <vt:variant>
        <vt:i4>5</vt:i4>
      </vt:variant>
      <vt:variant>
        <vt:lpwstr/>
      </vt:variant>
      <vt:variant>
        <vt:lpwstr>_Toc307222556</vt:lpwstr>
      </vt:variant>
      <vt:variant>
        <vt:i4>1179699</vt:i4>
      </vt:variant>
      <vt:variant>
        <vt:i4>41</vt:i4>
      </vt:variant>
      <vt:variant>
        <vt:i4>0</vt:i4>
      </vt:variant>
      <vt:variant>
        <vt:i4>5</vt:i4>
      </vt:variant>
      <vt:variant>
        <vt:lpwstr/>
      </vt:variant>
      <vt:variant>
        <vt:lpwstr>_Toc307222552</vt:lpwstr>
      </vt:variant>
      <vt:variant>
        <vt:i4>1179699</vt:i4>
      </vt:variant>
      <vt:variant>
        <vt:i4>35</vt:i4>
      </vt:variant>
      <vt:variant>
        <vt:i4>0</vt:i4>
      </vt:variant>
      <vt:variant>
        <vt:i4>5</vt:i4>
      </vt:variant>
      <vt:variant>
        <vt:lpwstr/>
      </vt:variant>
      <vt:variant>
        <vt:lpwstr>_Toc307222551</vt:lpwstr>
      </vt:variant>
      <vt:variant>
        <vt:i4>1179699</vt:i4>
      </vt:variant>
      <vt:variant>
        <vt:i4>29</vt:i4>
      </vt:variant>
      <vt:variant>
        <vt:i4>0</vt:i4>
      </vt:variant>
      <vt:variant>
        <vt:i4>5</vt:i4>
      </vt:variant>
      <vt:variant>
        <vt:lpwstr/>
      </vt:variant>
      <vt:variant>
        <vt:lpwstr>_Toc307222550</vt:lpwstr>
      </vt:variant>
      <vt:variant>
        <vt:i4>1245235</vt:i4>
      </vt:variant>
      <vt:variant>
        <vt:i4>23</vt:i4>
      </vt:variant>
      <vt:variant>
        <vt:i4>0</vt:i4>
      </vt:variant>
      <vt:variant>
        <vt:i4>5</vt:i4>
      </vt:variant>
      <vt:variant>
        <vt:lpwstr/>
      </vt:variant>
      <vt:variant>
        <vt:lpwstr>_Toc307222549</vt:lpwstr>
      </vt:variant>
      <vt:variant>
        <vt:i4>1245235</vt:i4>
      </vt:variant>
      <vt:variant>
        <vt:i4>17</vt:i4>
      </vt:variant>
      <vt:variant>
        <vt:i4>0</vt:i4>
      </vt:variant>
      <vt:variant>
        <vt:i4>5</vt:i4>
      </vt:variant>
      <vt:variant>
        <vt:lpwstr/>
      </vt:variant>
      <vt:variant>
        <vt:lpwstr>_Toc307222548</vt:lpwstr>
      </vt:variant>
      <vt:variant>
        <vt:i4>1245235</vt:i4>
      </vt:variant>
      <vt:variant>
        <vt:i4>11</vt:i4>
      </vt:variant>
      <vt:variant>
        <vt:i4>0</vt:i4>
      </vt:variant>
      <vt:variant>
        <vt:i4>5</vt:i4>
      </vt:variant>
      <vt:variant>
        <vt:lpwstr/>
      </vt:variant>
      <vt:variant>
        <vt:lpwstr>_Toc307222547</vt:lpwstr>
      </vt:variant>
      <vt:variant>
        <vt:i4>1245235</vt:i4>
      </vt:variant>
      <vt:variant>
        <vt:i4>5</vt:i4>
      </vt:variant>
      <vt:variant>
        <vt:i4>0</vt:i4>
      </vt:variant>
      <vt:variant>
        <vt:i4>5</vt:i4>
      </vt:variant>
      <vt:variant>
        <vt:lpwstr/>
      </vt:variant>
      <vt:variant>
        <vt:lpwstr>_Toc307222546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MÓDULO</dc:title>
  <dc:creator>COMPUTADORA</dc:creator>
  <cp:lastModifiedBy>USUARIO</cp:lastModifiedBy>
  <cp:revision>16</cp:revision>
  <cp:lastPrinted>2020-09-10T08:33:00Z</cp:lastPrinted>
  <dcterms:created xsi:type="dcterms:W3CDTF">2020-09-04T08:20:00Z</dcterms:created>
  <dcterms:modified xsi:type="dcterms:W3CDTF">2020-10-20T08:15:00Z</dcterms:modified>
</cp:coreProperties>
</file>