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DF" w:rsidRDefault="00F15437">
      <w:pPr>
        <w:pStyle w:val="normal0"/>
        <w:jc w:val="center"/>
        <w:rPr>
          <w:b/>
          <w:sz w:val="36"/>
          <w:szCs w:val="36"/>
        </w:rPr>
      </w:pPr>
      <w:r>
        <w:rPr>
          <w:b/>
          <w:sz w:val="36"/>
          <w:szCs w:val="36"/>
        </w:rPr>
        <w:t>Anexo</w:t>
      </w:r>
    </w:p>
    <w:p w:rsidR="005568DF" w:rsidRDefault="00F15437">
      <w:pPr>
        <w:pStyle w:val="normal0"/>
        <w:jc w:val="center"/>
        <w:rPr>
          <w:b/>
          <w:sz w:val="36"/>
          <w:szCs w:val="36"/>
        </w:rPr>
      </w:pPr>
      <w:r>
        <w:rPr>
          <w:b/>
          <w:sz w:val="36"/>
          <w:szCs w:val="36"/>
        </w:rPr>
        <w:t>Adaptación de la programación didáctica del módulo durante para el tercer trimestre del curso 19/20</w:t>
      </w: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Pr="00090F12" w:rsidRDefault="00F15437">
      <w:pPr>
        <w:pStyle w:val="normal0"/>
        <w:spacing w:before="240" w:after="240" w:line="480" w:lineRule="auto"/>
        <w:jc w:val="both"/>
        <w:rPr>
          <w:b/>
          <w:sz w:val="40"/>
          <w:szCs w:val="40"/>
        </w:rPr>
      </w:pPr>
      <w:r>
        <w:rPr>
          <w:b/>
          <w:sz w:val="40"/>
          <w:szCs w:val="40"/>
        </w:rPr>
        <w:t xml:space="preserve">Ciclo: </w:t>
      </w:r>
      <w:r w:rsidRPr="00090F12">
        <w:rPr>
          <w:b/>
          <w:sz w:val="40"/>
          <w:szCs w:val="40"/>
        </w:rPr>
        <w:t>Sistemas Microinformáticos y Redes</w:t>
      </w:r>
    </w:p>
    <w:p w:rsidR="005568DF" w:rsidRPr="00090F12" w:rsidRDefault="00F15437">
      <w:pPr>
        <w:pStyle w:val="normal0"/>
        <w:spacing w:before="240" w:after="240" w:line="480" w:lineRule="auto"/>
        <w:jc w:val="both"/>
        <w:rPr>
          <w:b/>
          <w:sz w:val="40"/>
          <w:szCs w:val="40"/>
        </w:rPr>
      </w:pPr>
      <w:r>
        <w:rPr>
          <w:b/>
          <w:sz w:val="40"/>
          <w:szCs w:val="40"/>
        </w:rPr>
        <w:t xml:space="preserve">Grupo: </w:t>
      </w:r>
      <w:r w:rsidRPr="00090F12">
        <w:rPr>
          <w:b/>
          <w:sz w:val="40"/>
          <w:szCs w:val="40"/>
        </w:rPr>
        <w:t>SMR1</w:t>
      </w:r>
    </w:p>
    <w:p w:rsidR="005568DF" w:rsidRPr="00090F12" w:rsidRDefault="00F15437">
      <w:pPr>
        <w:pStyle w:val="normal0"/>
        <w:spacing w:before="240" w:after="240" w:line="480" w:lineRule="auto"/>
        <w:jc w:val="both"/>
        <w:rPr>
          <w:b/>
          <w:sz w:val="40"/>
          <w:szCs w:val="40"/>
        </w:rPr>
      </w:pPr>
      <w:r>
        <w:rPr>
          <w:b/>
          <w:sz w:val="40"/>
          <w:szCs w:val="40"/>
        </w:rPr>
        <w:t xml:space="preserve">Módulo: </w:t>
      </w:r>
      <w:r w:rsidR="00090F12" w:rsidRPr="00090F12">
        <w:rPr>
          <w:b/>
          <w:sz w:val="40"/>
          <w:szCs w:val="40"/>
        </w:rPr>
        <w:t>Montaje y mantenimiento de equipos</w:t>
      </w: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F15437">
      <w:pPr>
        <w:pStyle w:val="normal0"/>
        <w:jc w:val="both"/>
      </w:pPr>
      <w:r>
        <w:t xml:space="preserve">Según la </w:t>
      </w:r>
    </w:p>
    <w:p w:rsidR="005568DF" w:rsidRDefault="005568DF">
      <w:pPr>
        <w:pStyle w:val="normal0"/>
        <w:jc w:val="both"/>
        <w:rPr>
          <w:i/>
        </w:rPr>
      </w:pPr>
    </w:p>
    <w:p w:rsidR="005568DF" w:rsidRDefault="00F15437">
      <w:pPr>
        <w:pStyle w:val="normal0"/>
        <w:ind w:left="720" w:right="728"/>
        <w:jc w:val="both"/>
      </w:pPr>
      <w:r>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t xml:space="preserve">, </w:t>
      </w:r>
    </w:p>
    <w:p w:rsidR="005568DF" w:rsidRDefault="005568DF">
      <w:pPr>
        <w:pStyle w:val="normal0"/>
        <w:jc w:val="both"/>
      </w:pPr>
    </w:p>
    <w:p w:rsidR="005568DF" w:rsidRDefault="00F15437">
      <w:pPr>
        <w:pStyle w:val="normal0"/>
        <w:jc w:val="both"/>
      </w:pPr>
      <w:proofErr w:type="gramStart"/>
      <w:r>
        <w:t>en</w:t>
      </w:r>
      <w:proofErr w:type="gramEnd"/>
      <w:r>
        <w:t xml:space="preserve"> su </w:t>
      </w:r>
      <w:r>
        <w:rPr>
          <w:i/>
        </w:rPr>
        <w:t>anexo IV</w:t>
      </w:r>
      <w:r>
        <w:t xml:space="preserve"> punto </w:t>
      </w:r>
      <w:r>
        <w:rPr>
          <w:i/>
        </w:rPr>
        <w:t>1.2 Programaciones y contenidos para trabajar en el tercer trimestre</w:t>
      </w:r>
      <w:r>
        <w:t xml:space="preserve"> el profesorado deberá realizar una </w:t>
      </w:r>
    </w:p>
    <w:p w:rsidR="005568DF" w:rsidRDefault="005568DF">
      <w:pPr>
        <w:pStyle w:val="normal0"/>
        <w:jc w:val="both"/>
        <w:rPr>
          <w:i/>
        </w:rPr>
      </w:pPr>
    </w:p>
    <w:p w:rsidR="005568DF" w:rsidRDefault="00F15437">
      <w:pPr>
        <w:pStyle w:val="normal0"/>
        <w:ind w:left="720" w:right="728"/>
        <w:jc w:val="both"/>
        <w:rPr>
          <w:i/>
        </w:rPr>
      </w:pPr>
      <w:proofErr w:type="gramStart"/>
      <w:r>
        <w:rPr>
          <w:i/>
        </w:rPr>
        <w:t>adaptación</w:t>
      </w:r>
      <w:proofErr w:type="gramEnd"/>
      <w:r>
        <w:rPr>
          <w:i/>
        </w:rPr>
        <w:t xml:space="preserve"> de las programaciones didácticas de cada módulo resultados de aprendizaje a alcanzar, criterios de evaluación, procedimientos e instrumentos de evaluación empleados, criterios de calificación, mínimos exigibles, etc.)</w:t>
      </w: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5568DF">
      <w:pPr>
        <w:pStyle w:val="normal0"/>
        <w:jc w:val="both"/>
      </w:pPr>
    </w:p>
    <w:p w:rsidR="005568DF" w:rsidRDefault="00F15437">
      <w:pPr>
        <w:pStyle w:val="normal0"/>
        <w:jc w:val="both"/>
      </w:pPr>
      <w:r>
        <w:br w:type="page"/>
      </w:r>
    </w:p>
    <w:p w:rsidR="005568DF" w:rsidRDefault="00F15437">
      <w:pPr>
        <w:pStyle w:val="normal0"/>
        <w:jc w:val="both"/>
      </w:pPr>
      <w:r>
        <w:lastRenderedPageBreak/>
        <w:t>Índice de los apartados que han sufrido cambios:</w:t>
      </w:r>
    </w:p>
    <w:p w:rsidR="005568DF" w:rsidRDefault="005568DF">
      <w:pPr>
        <w:pStyle w:val="normal0"/>
        <w:jc w:val="both"/>
      </w:pPr>
    </w:p>
    <w:p w:rsidR="005568DF" w:rsidRDefault="005568DF">
      <w:pPr>
        <w:pStyle w:val="normal0"/>
        <w:ind w:left="720"/>
        <w:jc w:val="both"/>
      </w:pPr>
    </w:p>
    <w:p w:rsidR="005568DF" w:rsidRDefault="00F15437">
      <w:pPr>
        <w:pStyle w:val="normal0"/>
        <w:numPr>
          <w:ilvl w:val="0"/>
          <w:numId w:val="7"/>
        </w:numPr>
        <w:jc w:val="both"/>
        <w:rPr>
          <w:b/>
          <w:sz w:val="24"/>
          <w:szCs w:val="24"/>
        </w:rPr>
      </w:pPr>
      <w:r>
        <w:rPr>
          <w:b/>
          <w:sz w:val="24"/>
          <w:szCs w:val="24"/>
        </w:rPr>
        <w:t xml:space="preserve">Organización, secuenciación y </w:t>
      </w:r>
      <w:proofErr w:type="spellStart"/>
      <w:r>
        <w:rPr>
          <w:b/>
          <w:sz w:val="24"/>
          <w:szCs w:val="24"/>
        </w:rPr>
        <w:t>temporalización</w:t>
      </w:r>
      <w:proofErr w:type="spellEnd"/>
      <w:r>
        <w:rPr>
          <w:b/>
          <w:sz w:val="24"/>
          <w:szCs w:val="24"/>
        </w:rPr>
        <w:t xml:space="preserve"> de los contenidos en unidades didácticas.</w:t>
      </w:r>
    </w:p>
    <w:p w:rsidR="005568DF" w:rsidRDefault="005568DF">
      <w:pPr>
        <w:pStyle w:val="normal0"/>
        <w:ind w:left="720"/>
        <w:jc w:val="both"/>
        <w:rPr>
          <w:b/>
          <w:sz w:val="24"/>
          <w:szCs w:val="24"/>
        </w:rPr>
      </w:pPr>
    </w:p>
    <w:p w:rsidR="005568DF" w:rsidRDefault="00F15437">
      <w:pPr>
        <w:pStyle w:val="normal0"/>
        <w:numPr>
          <w:ilvl w:val="0"/>
          <w:numId w:val="7"/>
        </w:numPr>
        <w:jc w:val="both"/>
        <w:rPr>
          <w:b/>
          <w:sz w:val="24"/>
          <w:szCs w:val="24"/>
        </w:rPr>
      </w:pPr>
      <w:r>
        <w:rPr>
          <w:b/>
          <w:sz w:val="24"/>
          <w:szCs w:val="24"/>
        </w:rPr>
        <w:t>Criterios de evaluación y calificación del módulo.</w:t>
      </w:r>
    </w:p>
    <w:p w:rsidR="005568DF" w:rsidRDefault="005568DF">
      <w:pPr>
        <w:pStyle w:val="normal0"/>
        <w:ind w:left="720"/>
        <w:jc w:val="both"/>
        <w:rPr>
          <w:b/>
          <w:sz w:val="24"/>
          <w:szCs w:val="24"/>
        </w:rPr>
      </w:pPr>
    </w:p>
    <w:p w:rsidR="005568DF" w:rsidRDefault="00F15437">
      <w:pPr>
        <w:pStyle w:val="normal0"/>
        <w:numPr>
          <w:ilvl w:val="0"/>
          <w:numId w:val="7"/>
        </w:numPr>
        <w:jc w:val="both"/>
        <w:rPr>
          <w:b/>
          <w:sz w:val="24"/>
          <w:szCs w:val="24"/>
        </w:rPr>
      </w:pPr>
      <w:r>
        <w:rPr>
          <w:b/>
          <w:sz w:val="24"/>
          <w:szCs w:val="24"/>
        </w:rPr>
        <w:t>Resultados de aprendizaje y criterios de evaluación mínimos asociados.</w:t>
      </w:r>
    </w:p>
    <w:p w:rsidR="005568DF" w:rsidRDefault="005568DF">
      <w:pPr>
        <w:pStyle w:val="normal0"/>
        <w:ind w:left="720"/>
        <w:jc w:val="both"/>
        <w:rPr>
          <w:b/>
          <w:sz w:val="24"/>
          <w:szCs w:val="24"/>
        </w:rPr>
      </w:pPr>
    </w:p>
    <w:p w:rsidR="005568DF" w:rsidRDefault="00F15437">
      <w:pPr>
        <w:pStyle w:val="normal0"/>
        <w:numPr>
          <w:ilvl w:val="0"/>
          <w:numId w:val="7"/>
        </w:numPr>
        <w:jc w:val="both"/>
        <w:rPr>
          <w:b/>
          <w:sz w:val="24"/>
          <w:szCs w:val="24"/>
        </w:rPr>
      </w:pPr>
      <w:r>
        <w:rPr>
          <w:b/>
          <w:sz w:val="24"/>
          <w:szCs w:val="24"/>
        </w:rPr>
        <w:t>Procedimientos e instrumentos de evaluación.</w:t>
      </w:r>
    </w:p>
    <w:p w:rsidR="005568DF" w:rsidRDefault="005568DF">
      <w:pPr>
        <w:pStyle w:val="normal0"/>
        <w:ind w:left="720"/>
        <w:jc w:val="both"/>
        <w:rPr>
          <w:b/>
          <w:sz w:val="24"/>
          <w:szCs w:val="24"/>
        </w:rPr>
      </w:pPr>
    </w:p>
    <w:p w:rsidR="005568DF" w:rsidRDefault="00F15437">
      <w:pPr>
        <w:pStyle w:val="normal0"/>
        <w:numPr>
          <w:ilvl w:val="0"/>
          <w:numId w:val="7"/>
        </w:numPr>
        <w:jc w:val="both"/>
        <w:rPr>
          <w:b/>
          <w:sz w:val="24"/>
          <w:szCs w:val="24"/>
        </w:rPr>
      </w:pPr>
      <w:r>
        <w:rPr>
          <w:b/>
          <w:sz w:val="24"/>
          <w:szCs w:val="24"/>
        </w:rPr>
        <w:t>Materiales y recursos didácticos.</w:t>
      </w:r>
    </w:p>
    <w:p w:rsidR="005568DF" w:rsidRDefault="005568DF">
      <w:pPr>
        <w:pStyle w:val="normal0"/>
        <w:ind w:left="720"/>
        <w:jc w:val="both"/>
        <w:rPr>
          <w:b/>
          <w:sz w:val="24"/>
          <w:szCs w:val="24"/>
        </w:rPr>
      </w:pPr>
    </w:p>
    <w:p w:rsidR="005568DF" w:rsidRDefault="00F15437">
      <w:pPr>
        <w:pStyle w:val="normal0"/>
        <w:numPr>
          <w:ilvl w:val="0"/>
          <w:numId w:val="7"/>
        </w:numPr>
        <w:jc w:val="both"/>
        <w:rPr>
          <w:b/>
          <w:sz w:val="24"/>
          <w:szCs w:val="24"/>
        </w:rPr>
      </w:pPr>
      <w:r>
        <w:rPr>
          <w:b/>
          <w:sz w:val="24"/>
          <w:szCs w:val="24"/>
        </w:rPr>
        <w:t>Actividades de orientación y apoyo encaminadas a la superación de los módulos profesionales pendientes.</w:t>
      </w:r>
    </w:p>
    <w:p w:rsidR="005568DF" w:rsidRDefault="005568DF">
      <w:pPr>
        <w:pStyle w:val="normal0"/>
        <w:ind w:left="720"/>
        <w:jc w:val="both"/>
        <w:rPr>
          <w:b/>
          <w:sz w:val="24"/>
          <w:szCs w:val="24"/>
        </w:rPr>
      </w:pPr>
    </w:p>
    <w:p w:rsidR="005568DF" w:rsidRDefault="00F15437">
      <w:pPr>
        <w:pStyle w:val="normal0"/>
        <w:numPr>
          <w:ilvl w:val="0"/>
          <w:numId w:val="7"/>
        </w:numPr>
        <w:jc w:val="both"/>
        <w:rPr>
          <w:b/>
          <w:sz w:val="24"/>
          <w:szCs w:val="24"/>
        </w:rPr>
      </w:pPr>
      <w:r>
        <w:rPr>
          <w:b/>
          <w:sz w:val="24"/>
          <w:szCs w:val="24"/>
        </w:rPr>
        <w:t>Control de modificaciones.</w:t>
      </w:r>
      <w:r>
        <w:rPr>
          <w:b/>
          <w:sz w:val="24"/>
          <w:szCs w:val="24"/>
        </w:rPr>
        <w:tab/>
      </w:r>
    </w:p>
    <w:p w:rsidR="005568DF" w:rsidRDefault="005568DF">
      <w:pPr>
        <w:pStyle w:val="normal0"/>
        <w:jc w:val="both"/>
      </w:pPr>
    </w:p>
    <w:p w:rsidR="005568DF" w:rsidRDefault="00F15437">
      <w:pPr>
        <w:pStyle w:val="normal0"/>
      </w:pPr>
      <w:r>
        <w:br w:type="page"/>
      </w:r>
    </w:p>
    <w:p w:rsidR="005568DF" w:rsidRDefault="00F15437">
      <w:pPr>
        <w:pStyle w:val="normal0"/>
        <w:numPr>
          <w:ilvl w:val="0"/>
          <w:numId w:val="7"/>
        </w:numPr>
        <w:jc w:val="both"/>
        <w:rPr>
          <w:sz w:val="36"/>
          <w:szCs w:val="36"/>
        </w:rPr>
      </w:pPr>
      <w:r>
        <w:rPr>
          <w:b/>
          <w:sz w:val="36"/>
          <w:szCs w:val="36"/>
        </w:rPr>
        <w:lastRenderedPageBreak/>
        <w:t xml:space="preserve">Organización, secuenciación y </w:t>
      </w:r>
      <w:proofErr w:type="spellStart"/>
      <w:r>
        <w:rPr>
          <w:b/>
          <w:sz w:val="36"/>
          <w:szCs w:val="36"/>
        </w:rPr>
        <w:t>temporalización</w:t>
      </w:r>
      <w:proofErr w:type="spellEnd"/>
      <w:r>
        <w:rPr>
          <w:b/>
          <w:sz w:val="36"/>
          <w:szCs w:val="36"/>
        </w:rPr>
        <w:t xml:space="preserve"> de los contenidos en unidades didácticas</w:t>
      </w:r>
      <w:r>
        <w:rPr>
          <w:sz w:val="36"/>
          <w:szCs w:val="36"/>
        </w:rPr>
        <w:t>.</w:t>
      </w:r>
    </w:p>
    <w:p w:rsidR="005568DF" w:rsidRDefault="005568DF">
      <w:pPr>
        <w:pStyle w:val="normal0"/>
        <w:ind w:left="720"/>
        <w:jc w:val="both"/>
      </w:pPr>
    </w:p>
    <w:p w:rsidR="005568DF" w:rsidRDefault="00F15437">
      <w:pPr>
        <w:pStyle w:val="normal0"/>
        <w:ind w:left="720"/>
        <w:jc w:val="both"/>
      </w:pPr>
      <w:r>
        <w:t xml:space="preserve">Debido al cambio de modalidad presencial a modalidad online </w:t>
      </w:r>
      <w:r w:rsidRPr="00090F12">
        <w:t>desaparece el desdoble de práctica</w:t>
      </w:r>
      <w:r>
        <w:t>.</w:t>
      </w:r>
    </w:p>
    <w:p w:rsidR="005568DF" w:rsidRDefault="005568DF">
      <w:pPr>
        <w:pStyle w:val="normal0"/>
        <w:ind w:left="720"/>
        <w:jc w:val="both"/>
      </w:pPr>
    </w:p>
    <w:p w:rsidR="005568DF" w:rsidRPr="00090F12" w:rsidRDefault="00F15437">
      <w:pPr>
        <w:pStyle w:val="normal0"/>
        <w:ind w:left="720"/>
        <w:jc w:val="both"/>
      </w:pPr>
      <w:r w:rsidRPr="00090F12">
        <w:t>La atención de</w:t>
      </w:r>
      <w:r w:rsidR="00090F12" w:rsidRPr="00090F12">
        <w:t>l grupo se va a hacer los lunes</w:t>
      </w:r>
      <w:r w:rsidRPr="00090F12">
        <w:t xml:space="preserve">, jueves y viernes con una </w:t>
      </w:r>
      <w:r w:rsidR="00BA724E">
        <w:t>carga de tareas estimadas en seis</w:t>
      </w:r>
      <w:r w:rsidRPr="00090F12">
        <w:t xml:space="preserve"> horas de trabajo por parte de los alumnos.</w:t>
      </w:r>
    </w:p>
    <w:p w:rsidR="005568DF" w:rsidRDefault="005568DF">
      <w:pPr>
        <w:pStyle w:val="normal0"/>
        <w:ind w:left="720"/>
        <w:jc w:val="both"/>
      </w:pPr>
    </w:p>
    <w:p w:rsidR="005568DF" w:rsidRDefault="00F15437">
      <w:pPr>
        <w:pStyle w:val="normal0"/>
        <w:spacing w:before="240" w:after="240"/>
        <w:ind w:firstLine="720"/>
        <w:jc w:val="both"/>
        <w:rPr>
          <w:b/>
        </w:rPr>
      </w:pPr>
      <w:r>
        <w:rPr>
          <w:b/>
        </w:rPr>
        <w:t xml:space="preserve">Secuenciación y </w:t>
      </w:r>
      <w:proofErr w:type="spellStart"/>
      <w:r>
        <w:rPr>
          <w:b/>
        </w:rPr>
        <w:t>temporalización</w:t>
      </w:r>
      <w:proofErr w:type="spellEnd"/>
      <w:r>
        <w:rPr>
          <w:b/>
        </w:rPr>
        <w:t xml:space="preserve"> en unidades didácticas</w:t>
      </w:r>
    </w:p>
    <w:p w:rsidR="005568DF" w:rsidRDefault="005568DF">
      <w:pPr>
        <w:pStyle w:val="normal0"/>
        <w:ind w:left="720"/>
        <w:jc w:val="both"/>
      </w:pPr>
    </w:p>
    <w:p w:rsidR="005568DF" w:rsidRDefault="005568DF">
      <w:pPr>
        <w:pStyle w:val="normal0"/>
        <w:ind w:left="720"/>
        <w:jc w:val="both"/>
      </w:pPr>
    </w:p>
    <w:p w:rsidR="005568DF" w:rsidRDefault="00F15437">
      <w:pPr>
        <w:pStyle w:val="normal0"/>
        <w:ind w:left="720"/>
        <w:jc w:val="both"/>
      </w:pPr>
      <w:r>
        <w:t>Se llevarán dos líneas de trabajo simultáneas:</w:t>
      </w:r>
    </w:p>
    <w:p w:rsidR="005568DF" w:rsidRDefault="005568DF">
      <w:pPr>
        <w:pStyle w:val="normal0"/>
        <w:ind w:left="720"/>
        <w:jc w:val="both"/>
      </w:pPr>
    </w:p>
    <w:p w:rsidR="005568DF" w:rsidRDefault="00F15437">
      <w:pPr>
        <w:pStyle w:val="normal0"/>
        <w:numPr>
          <w:ilvl w:val="0"/>
          <w:numId w:val="5"/>
        </w:numPr>
        <w:jc w:val="both"/>
      </w:pPr>
      <w:r>
        <w:t xml:space="preserve">Para los alumnos que tengan las dos primeras evaluaciones </w:t>
      </w:r>
      <w:r>
        <w:rPr>
          <w:b/>
        </w:rPr>
        <w:t>aprobadas</w:t>
      </w:r>
      <w:r w:rsidR="00090F12">
        <w:t>, se les propondrá la realización de videos de reparaciones de ordenadores en los que aplicarán los conocimientos teóricos vistos en las dos primeras evaluaciones.</w:t>
      </w:r>
    </w:p>
    <w:p w:rsidR="005568DF" w:rsidRDefault="005568DF">
      <w:pPr>
        <w:pStyle w:val="normal0"/>
        <w:ind w:left="1440"/>
        <w:jc w:val="both"/>
      </w:pPr>
    </w:p>
    <w:p w:rsidR="005568DF" w:rsidRDefault="00F15437">
      <w:pPr>
        <w:pStyle w:val="normal0"/>
        <w:numPr>
          <w:ilvl w:val="0"/>
          <w:numId w:val="5"/>
        </w:numPr>
        <w:jc w:val="both"/>
      </w:pPr>
      <w:r>
        <w:t xml:space="preserve">Para los alumnos que tengan alguna de las dos primeras evaluaciones </w:t>
      </w:r>
      <w:r>
        <w:rPr>
          <w:b/>
        </w:rPr>
        <w:t>suspendidas</w:t>
      </w:r>
      <w:r w:rsidR="00090F12">
        <w:t xml:space="preserve">, se les pedirá que prioricen los trabajos que les permiten recuperar las evaluaciones suspensas. Los alumnos que tienen la primera evaluación suspensa realizarán screencast sobre tres placas bases. Los alumnos que tienen la segunda evaluación suspensa realizarán tres videos sobre reparación de ordenadores (cambio de módulo de memoria RAM, cambio de disco duro y cambio de microprocesador). </w:t>
      </w:r>
    </w:p>
    <w:p w:rsidR="005568DF" w:rsidRDefault="005568DF">
      <w:pPr>
        <w:pStyle w:val="normal0"/>
        <w:jc w:val="both"/>
      </w:pPr>
    </w:p>
    <w:p w:rsidR="006D3CF9" w:rsidRDefault="006D3CF9">
      <w:pPr>
        <w:pStyle w:val="normal0"/>
        <w:jc w:val="both"/>
      </w:pPr>
    </w:p>
    <w:p w:rsidR="005568DF" w:rsidRDefault="00F15437">
      <w:pPr>
        <w:pStyle w:val="normal0"/>
        <w:jc w:val="both"/>
      </w:pPr>
      <w:r>
        <w:tab/>
      </w:r>
      <w:r>
        <w:tab/>
      </w:r>
    </w:p>
    <w:p w:rsidR="005568DF" w:rsidRDefault="00F15437">
      <w:pPr>
        <w:pStyle w:val="normal0"/>
        <w:numPr>
          <w:ilvl w:val="0"/>
          <w:numId w:val="7"/>
        </w:numPr>
        <w:jc w:val="both"/>
        <w:rPr>
          <w:b/>
          <w:sz w:val="28"/>
          <w:szCs w:val="28"/>
        </w:rPr>
      </w:pPr>
      <w:r>
        <w:rPr>
          <w:b/>
          <w:sz w:val="36"/>
          <w:szCs w:val="36"/>
        </w:rPr>
        <w:t>Criterios de evaluación y calificación del módulo.</w:t>
      </w:r>
      <w:r>
        <w:rPr>
          <w:b/>
          <w:sz w:val="36"/>
          <w:szCs w:val="36"/>
        </w:rPr>
        <w:tab/>
      </w:r>
    </w:p>
    <w:p w:rsidR="005568DF" w:rsidRDefault="005568DF">
      <w:pPr>
        <w:pStyle w:val="normal0"/>
        <w:ind w:left="720"/>
        <w:jc w:val="both"/>
      </w:pPr>
    </w:p>
    <w:p w:rsidR="005568DF" w:rsidRDefault="00F15437">
      <w:pPr>
        <w:pStyle w:val="normal0"/>
        <w:ind w:left="720"/>
        <w:jc w:val="both"/>
      </w:pPr>
      <w:r>
        <w:t>Para aprobar el módulo por evaluación continua será necesario y suficiente tener aprobadas las dos primeras evaluaciones.</w:t>
      </w:r>
    </w:p>
    <w:p w:rsidR="005568DF" w:rsidRDefault="005568DF">
      <w:pPr>
        <w:pStyle w:val="normal0"/>
        <w:ind w:left="720"/>
        <w:jc w:val="both"/>
      </w:pPr>
    </w:p>
    <w:p w:rsidR="005568DF" w:rsidRPr="00854E49" w:rsidRDefault="00F15437">
      <w:pPr>
        <w:pStyle w:val="normal0"/>
        <w:ind w:left="720"/>
        <w:jc w:val="both"/>
      </w:pPr>
      <w:r>
        <w:t>Para recuperar la primera y segunda evaluación se procederá de la siguiente forma:</w:t>
      </w:r>
    </w:p>
    <w:p w:rsidR="005568DF" w:rsidRPr="00854E49" w:rsidRDefault="005568DF">
      <w:pPr>
        <w:pStyle w:val="normal0"/>
        <w:ind w:left="720"/>
        <w:jc w:val="both"/>
      </w:pPr>
    </w:p>
    <w:p w:rsidR="005568DF" w:rsidRPr="00854E49" w:rsidRDefault="00090F12">
      <w:pPr>
        <w:pStyle w:val="normal0"/>
        <w:numPr>
          <w:ilvl w:val="0"/>
          <w:numId w:val="1"/>
        </w:numPr>
        <w:jc w:val="both"/>
      </w:pPr>
      <w:r w:rsidRPr="00854E49">
        <w:t xml:space="preserve">La primera evaluación se recuperará realizando screencast sobre </w:t>
      </w:r>
      <w:r w:rsidR="00854E49" w:rsidRPr="00854E49">
        <w:t xml:space="preserve">las </w:t>
      </w:r>
      <w:r w:rsidRPr="00854E49">
        <w:t>tres placas bases</w:t>
      </w:r>
      <w:r w:rsidR="00854E49" w:rsidRPr="00854E49">
        <w:t xml:space="preserve"> vistas en el aula.</w:t>
      </w:r>
    </w:p>
    <w:p w:rsidR="00854E49" w:rsidRPr="00854E49" w:rsidRDefault="00854E49" w:rsidP="00854E49">
      <w:pPr>
        <w:pStyle w:val="normal0"/>
        <w:ind w:left="1440"/>
        <w:jc w:val="both"/>
      </w:pPr>
    </w:p>
    <w:p w:rsidR="005568DF" w:rsidRPr="00854E49" w:rsidRDefault="00854E49">
      <w:pPr>
        <w:pStyle w:val="normal0"/>
        <w:numPr>
          <w:ilvl w:val="0"/>
          <w:numId w:val="1"/>
        </w:numPr>
        <w:jc w:val="both"/>
      </w:pPr>
      <w:r w:rsidRPr="00854E49">
        <w:t>La segunda evaluación se recuperará realizando tres videos sobre reparación de ordenadores (cambio de módulo de memoria RAM, cambio de disco duro y cambio de microprocesador).</w:t>
      </w:r>
      <w:r w:rsidR="00F15437" w:rsidRPr="00854E49">
        <w:t xml:space="preserve"> </w:t>
      </w:r>
    </w:p>
    <w:p w:rsidR="005568DF" w:rsidRDefault="005568DF">
      <w:pPr>
        <w:pStyle w:val="normal0"/>
        <w:ind w:left="1440"/>
        <w:jc w:val="both"/>
        <w:rPr>
          <w:color w:val="FF0000"/>
        </w:rPr>
      </w:pPr>
    </w:p>
    <w:p w:rsidR="005568DF" w:rsidRPr="006D3CF9" w:rsidRDefault="00F15437">
      <w:pPr>
        <w:pStyle w:val="normal0"/>
        <w:ind w:left="720"/>
        <w:jc w:val="both"/>
      </w:pPr>
      <w:r w:rsidRPr="006D3CF9">
        <w:t>Las tareas entregadas correctamente serán evaluad</w:t>
      </w:r>
      <w:r w:rsidR="00854E49" w:rsidRPr="006D3CF9">
        <w:t>a</w:t>
      </w:r>
      <w:r w:rsidRPr="006D3CF9">
        <w:t>s con una nota entre 0 y 10.</w:t>
      </w:r>
    </w:p>
    <w:p w:rsidR="005568DF" w:rsidRPr="006D3CF9" w:rsidRDefault="005568DF">
      <w:pPr>
        <w:pStyle w:val="normal0"/>
        <w:ind w:left="720"/>
        <w:jc w:val="both"/>
      </w:pPr>
    </w:p>
    <w:p w:rsidR="005568DF" w:rsidRPr="006D3CF9" w:rsidRDefault="00F15437" w:rsidP="00854E49">
      <w:pPr>
        <w:pStyle w:val="normal0"/>
        <w:ind w:left="720"/>
        <w:jc w:val="both"/>
      </w:pPr>
      <w:r w:rsidRPr="006D3CF9">
        <w:t>La tercera evaluación se evaluará</w:t>
      </w:r>
      <w:r w:rsidR="00854E49" w:rsidRPr="006D3CF9">
        <w:t xml:space="preserve"> a partir de los trabajos enviados a Moodle, dando especial importancia a los videos de reparación de ordenadores que hacen un compendio de todos los conoci</w:t>
      </w:r>
      <w:r w:rsidR="006D3CF9" w:rsidRPr="006D3CF9">
        <w:t>mientos vistos durante el curso (80%) y la presentación oral mediante video conferencia del dosier de montaje de  ordenadores d</w:t>
      </w:r>
      <w:r w:rsidR="006D3CF9">
        <w:t>e</w:t>
      </w:r>
      <w:r w:rsidR="006D3CF9" w:rsidRPr="006D3CF9">
        <w:t xml:space="preserve"> ofimática y videojuegos (20%). </w:t>
      </w:r>
    </w:p>
    <w:p w:rsidR="005568DF" w:rsidRDefault="005568DF">
      <w:pPr>
        <w:pStyle w:val="normal0"/>
        <w:pBdr>
          <w:top w:val="nil"/>
          <w:left w:val="nil"/>
          <w:bottom w:val="nil"/>
          <w:right w:val="nil"/>
          <w:between w:val="nil"/>
        </w:pBdr>
        <w:ind w:left="720"/>
        <w:jc w:val="both"/>
      </w:pPr>
    </w:p>
    <w:p w:rsidR="006D3CF9" w:rsidRPr="006D3CF9" w:rsidRDefault="006D3CF9">
      <w:pPr>
        <w:pStyle w:val="normal0"/>
        <w:pBdr>
          <w:top w:val="nil"/>
          <w:left w:val="nil"/>
          <w:bottom w:val="nil"/>
          <w:right w:val="nil"/>
          <w:between w:val="nil"/>
        </w:pBdr>
        <w:ind w:left="720"/>
        <w:jc w:val="both"/>
      </w:pPr>
    </w:p>
    <w:p w:rsidR="005568DF" w:rsidRDefault="00F15437">
      <w:pPr>
        <w:pStyle w:val="normal0"/>
        <w:pBdr>
          <w:top w:val="nil"/>
          <w:left w:val="nil"/>
          <w:bottom w:val="nil"/>
          <w:right w:val="nil"/>
          <w:between w:val="nil"/>
        </w:pBdr>
        <w:ind w:left="720"/>
        <w:jc w:val="both"/>
      </w:pPr>
      <w:r w:rsidRPr="006D3CF9">
        <w:lastRenderedPageBreak/>
        <w:t>La nota de la tercera evaluación se calcula según la fórmula vigente:</w:t>
      </w:r>
    </w:p>
    <w:p w:rsidR="006D3CF9" w:rsidRPr="006D3CF9" w:rsidRDefault="006D3CF9">
      <w:pPr>
        <w:pStyle w:val="normal0"/>
        <w:pBdr>
          <w:top w:val="nil"/>
          <w:left w:val="nil"/>
          <w:bottom w:val="nil"/>
          <w:right w:val="nil"/>
          <w:between w:val="nil"/>
        </w:pBdr>
        <w:ind w:left="720"/>
        <w:jc w:val="both"/>
      </w:pPr>
    </w:p>
    <w:tbl>
      <w:tblPr>
        <w:tblStyle w:val="a1"/>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5568DF">
        <w:tc>
          <w:tcPr>
            <w:tcW w:w="9933" w:type="dxa"/>
            <w:shd w:val="clear" w:color="auto" w:fill="auto"/>
            <w:tcMar>
              <w:top w:w="100" w:type="dxa"/>
              <w:left w:w="100" w:type="dxa"/>
              <w:bottom w:w="100" w:type="dxa"/>
              <w:right w:w="100" w:type="dxa"/>
            </w:tcMar>
          </w:tcPr>
          <w:p w:rsidR="005568DF" w:rsidRPr="006D3CF9" w:rsidRDefault="00F15437" w:rsidP="00854E49">
            <w:pPr>
              <w:pStyle w:val="normal0"/>
              <w:ind w:left="720"/>
              <w:jc w:val="both"/>
              <w:rPr>
                <w:b/>
              </w:rPr>
            </w:pPr>
            <w:r>
              <w:rPr>
                <w:color w:val="FF0000"/>
              </w:rPr>
              <w:t xml:space="preserve"> </w:t>
            </w:r>
            <w:r w:rsidRPr="006D3CF9">
              <w:rPr>
                <w:b/>
              </w:rPr>
              <w:t xml:space="preserve">notaEvaluación3 </w:t>
            </w:r>
            <w:r w:rsidR="00854E49" w:rsidRPr="006D3CF9">
              <w:rPr>
                <w:rFonts w:ascii="Times New Roman" w:eastAsia="Times New Roman" w:hAnsi="Times New Roman" w:cs="Times New Roman"/>
                <w:b/>
                <w:sz w:val="24"/>
                <w:szCs w:val="24"/>
              </w:rPr>
              <w:t>= 0,8</w:t>
            </w:r>
            <w:r w:rsidRPr="006D3CF9">
              <w:rPr>
                <w:rFonts w:ascii="Times New Roman" w:eastAsia="Times New Roman" w:hAnsi="Times New Roman" w:cs="Times New Roman"/>
                <w:b/>
                <w:sz w:val="24"/>
                <w:szCs w:val="24"/>
              </w:rPr>
              <w:t>*</w:t>
            </w:r>
            <w:r w:rsidR="00854E49" w:rsidRPr="006D3CF9">
              <w:rPr>
                <w:rFonts w:ascii="Times New Roman" w:eastAsia="Times New Roman" w:hAnsi="Times New Roman" w:cs="Times New Roman"/>
                <w:b/>
                <w:sz w:val="24"/>
                <w:szCs w:val="24"/>
              </w:rPr>
              <w:t>Videos reparación + 0,2</w:t>
            </w:r>
            <w:r w:rsidRPr="006D3CF9">
              <w:rPr>
                <w:rFonts w:ascii="Times New Roman" w:eastAsia="Times New Roman" w:hAnsi="Times New Roman" w:cs="Times New Roman"/>
                <w:b/>
                <w:sz w:val="24"/>
                <w:szCs w:val="24"/>
              </w:rPr>
              <w:t>*</w:t>
            </w:r>
            <w:r w:rsidR="006D3CF9" w:rsidRPr="006D3CF9">
              <w:rPr>
                <w:rFonts w:ascii="Times New Roman" w:eastAsia="Times New Roman" w:hAnsi="Times New Roman" w:cs="Times New Roman"/>
                <w:b/>
                <w:sz w:val="24"/>
                <w:szCs w:val="24"/>
              </w:rPr>
              <w:t>Presentación oral</w:t>
            </w:r>
          </w:p>
        </w:tc>
      </w:tr>
    </w:tbl>
    <w:p w:rsidR="005568DF" w:rsidRDefault="005568DF">
      <w:pPr>
        <w:pStyle w:val="normal0"/>
        <w:ind w:left="720"/>
        <w:jc w:val="both"/>
        <w:rPr>
          <w:color w:val="FF0000"/>
        </w:rPr>
      </w:pPr>
    </w:p>
    <w:p w:rsidR="005568DF" w:rsidRDefault="005568DF">
      <w:pPr>
        <w:pStyle w:val="normal0"/>
        <w:ind w:left="720"/>
        <w:jc w:val="both"/>
      </w:pPr>
    </w:p>
    <w:p w:rsidR="005568DF" w:rsidRPr="006D3CF9" w:rsidRDefault="00F15437">
      <w:pPr>
        <w:pStyle w:val="normal0"/>
        <w:ind w:left="720"/>
        <w:jc w:val="both"/>
      </w:pPr>
      <w:r w:rsidRPr="006D3CF9">
        <w:t>Una vez aprobadas las dos primeras evaluaciones, la nota final del módulo se calculará de acuerdo a la siguiente fórmula:</w:t>
      </w:r>
    </w:p>
    <w:p w:rsidR="005568DF" w:rsidRPr="006D3CF9" w:rsidRDefault="00F15437">
      <w:pPr>
        <w:pStyle w:val="normal0"/>
        <w:ind w:left="720"/>
        <w:jc w:val="both"/>
      </w:pPr>
      <w:r w:rsidRPr="006D3CF9">
        <w:tab/>
      </w: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5568DF" w:rsidRPr="006D3CF9">
        <w:tc>
          <w:tcPr>
            <w:tcW w:w="9933" w:type="dxa"/>
            <w:shd w:val="clear" w:color="auto" w:fill="auto"/>
            <w:tcMar>
              <w:top w:w="100" w:type="dxa"/>
              <w:left w:w="100" w:type="dxa"/>
              <w:bottom w:w="100" w:type="dxa"/>
              <w:right w:w="100" w:type="dxa"/>
            </w:tcMar>
          </w:tcPr>
          <w:p w:rsidR="005568DF" w:rsidRPr="006D3CF9" w:rsidRDefault="00F15437">
            <w:pPr>
              <w:pStyle w:val="normal0"/>
              <w:ind w:left="720"/>
              <w:jc w:val="both"/>
              <w:rPr>
                <w:b/>
              </w:rPr>
            </w:pPr>
            <w:proofErr w:type="spellStart"/>
            <w:r w:rsidRPr="006D3CF9">
              <w:rPr>
                <w:b/>
              </w:rPr>
              <w:t>notaFinal</w:t>
            </w:r>
            <w:proofErr w:type="spellEnd"/>
            <w:r w:rsidRPr="006D3CF9">
              <w:rPr>
                <w:b/>
              </w:rPr>
              <w:t xml:space="preserve"> = 0.50*notaEvaluación1 + 0.50*notaEvaluación2 + 0.25*notaEvaluación3</w:t>
            </w:r>
          </w:p>
        </w:tc>
      </w:tr>
    </w:tbl>
    <w:p w:rsidR="005568DF" w:rsidRDefault="005568DF">
      <w:pPr>
        <w:pStyle w:val="normal0"/>
        <w:ind w:left="720"/>
        <w:jc w:val="both"/>
        <w:rPr>
          <w:color w:val="FF0000"/>
        </w:rPr>
      </w:pPr>
    </w:p>
    <w:p w:rsidR="005568DF" w:rsidRDefault="005568DF">
      <w:pPr>
        <w:pStyle w:val="normal0"/>
        <w:ind w:left="720"/>
        <w:jc w:val="both"/>
        <w:rPr>
          <w:color w:val="FF0000"/>
        </w:rPr>
      </w:pPr>
    </w:p>
    <w:p w:rsidR="005568DF" w:rsidRPr="005C362D" w:rsidRDefault="00F15437" w:rsidP="005C362D">
      <w:pPr>
        <w:pStyle w:val="normal0"/>
        <w:numPr>
          <w:ilvl w:val="0"/>
          <w:numId w:val="9"/>
        </w:numPr>
        <w:jc w:val="both"/>
        <w:rPr>
          <w:b/>
        </w:rPr>
      </w:pPr>
      <w:r w:rsidRPr="005C362D">
        <w:rPr>
          <w:b/>
          <w:sz w:val="28"/>
          <w:szCs w:val="28"/>
        </w:rPr>
        <w:t>Pruebas ordinaria primera y segunda de junio para alumnos con evaluación continua.</w:t>
      </w:r>
      <w:r w:rsidRPr="005C362D">
        <w:rPr>
          <w:b/>
        </w:rPr>
        <w:tab/>
      </w:r>
    </w:p>
    <w:p w:rsidR="005568DF" w:rsidRDefault="005568DF">
      <w:pPr>
        <w:pStyle w:val="normal0"/>
        <w:ind w:left="720"/>
        <w:jc w:val="both"/>
      </w:pPr>
    </w:p>
    <w:p w:rsidR="005568DF" w:rsidRDefault="005568DF">
      <w:pPr>
        <w:pStyle w:val="normal0"/>
        <w:ind w:left="720"/>
        <w:jc w:val="both"/>
      </w:pPr>
    </w:p>
    <w:p w:rsidR="005568DF" w:rsidRDefault="00F15437" w:rsidP="00DC5F76">
      <w:pPr>
        <w:pStyle w:val="normal0"/>
        <w:ind w:left="720"/>
        <w:jc w:val="both"/>
        <w:rPr>
          <w:color w:val="FF0000"/>
        </w:rPr>
      </w:pPr>
      <w:r>
        <w:t xml:space="preserve">Para </w:t>
      </w:r>
      <w:r>
        <w:rPr>
          <w:b/>
        </w:rPr>
        <w:t xml:space="preserve">ambas </w:t>
      </w:r>
      <w:r>
        <w:t xml:space="preserve">convocatorias, dependiendo de la evolución del estado de alarma, </w:t>
      </w:r>
      <w:r w:rsidR="00DC5F76" w:rsidRPr="00DC5F76">
        <w:t xml:space="preserve">se evaluarán mediante los trabajos indicados por </w:t>
      </w:r>
      <w:r w:rsidR="00DC5F76">
        <w:t>el profesor</w:t>
      </w:r>
      <w:r w:rsidR="00DC5F76" w:rsidRPr="00DC5F76">
        <w:t xml:space="preserve"> y un examen presencial. Si no fuese posible la realización del examen por no estar abierto el instituto, la evaluación se realizaría en función de los trabajos</w:t>
      </w:r>
      <w:r w:rsidR="00DC5F76">
        <w:t xml:space="preserve"> enviados.</w:t>
      </w:r>
      <w:r w:rsidR="00DC5F76" w:rsidRPr="00DC5F76">
        <w:t xml:space="preserve"> </w:t>
      </w:r>
    </w:p>
    <w:p w:rsidR="005568DF" w:rsidRDefault="005568DF">
      <w:pPr>
        <w:pStyle w:val="normal0"/>
        <w:ind w:left="720"/>
        <w:jc w:val="both"/>
      </w:pPr>
    </w:p>
    <w:p w:rsidR="005568DF" w:rsidRDefault="00F15437">
      <w:pPr>
        <w:pStyle w:val="normal0"/>
        <w:ind w:left="720"/>
        <w:jc w:val="both"/>
      </w:pPr>
      <w:r>
        <w:rPr>
          <w:b/>
        </w:rPr>
        <w:t xml:space="preserve">Ambas </w:t>
      </w:r>
      <w:r>
        <w:t>convocatorias versarán sobre contenidos de las dos primeras evaluaciones.</w:t>
      </w:r>
    </w:p>
    <w:p w:rsidR="005568DF" w:rsidRDefault="005568DF">
      <w:pPr>
        <w:pStyle w:val="normal0"/>
        <w:ind w:left="720"/>
        <w:jc w:val="both"/>
      </w:pPr>
    </w:p>
    <w:p w:rsidR="005568DF" w:rsidRDefault="00F15437">
      <w:pPr>
        <w:pStyle w:val="normal0"/>
        <w:ind w:left="720"/>
        <w:jc w:val="both"/>
      </w:pPr>
      <w:r>
        <w:t xml:space="preserve">Se obtendrá el </w:t>
      </w:r>
      <w:r>
        <w:rPr>
          <w:b/>
        </w:rPr>
        <w:t xml:space="preserve">aprobado </w:t>
      </w:r>
      <w:r>
        <w:t xml:space="preserve">en el módulo consiguiendo una nota de </w:t>
      </w:r>
      <w:r>
        <w:rPr>
          <w:b/>
        </w:rPr>
        <w:t>5 o superior</w:t>
      </w:r>
      <w:r>
        <w:t xml:space="preserve"> en cualquiera de las dos convocatorias ordinarias.</w:t>
      </w:r>
    </w:p>
    <w:p w:rsidR="005568DF" w:rsidRDefault="005568DF">
      <w:pPr>
        <w:pStyle w:val="normal0"/>
        <w:ind w:left="720"/>
        <w:jc w:val="both"/>
      </w:pPr>
    </w:p>
    <w:p w:rsidR="005568DF" w:rsidRDefault="00F15437">
      <w:pPr>
        <w:pStyle w:val="normal0"/>
        <w:ind w:left="720"/>
        <w:jc w:val="both"/>
      </w:pPr>
      <w:r>
        <w:t xml:space="preserve">La </w:t>
      </w:r>
      <w:r>
        <w:rPr>
          <w:b/>
        </w:rPr>
        <w:t xml:space="preserve">primera </w:t>
      </w:r>
      <w:r>
        <w:t>convocatoria ordinaria tendrá lugar antes del 10 de junio de 2020.</w:t>
      </w:r>
    </w:p>
    <w:p w:rsidR="005568DF" w:rsidRDefault="005568DF">
      <w:pPr>
        <w:pStyle w:val="normal0"/>
        <w:ind w:left="720"/>
        <w:jc w:val="both"/>
      </w:pPr>
    </w:p>
    <w:p w:rsidR="005568DF" w:rsidRDefault="00F15437">
      <w:pPr>
        <w:pStyle w:val="normal0"/>
        <w:ind w:left="720"/>
        <w:jc w:val="both"/>
      </w:pPr>
      <w:r w:rsidRPr="00DC5F76">
        <w:t>La evaluación continua de todas la tareas de repaso y recuperación de las dos primeras evaluaciones realizadas durante el tercer trimestre constituyen la primera convocatoria ordinaria.</w:t>
      </w:r>
    </w:p>
    <w:p w:rsidR="005568DF" w:rsidRDefault="005568DF">
      <w:pPr>
        <w:pStyle w:val="normal0"/>
        <w:ind w:left="720"/>
        <w:jc w:val="both"/>
      </w:pPr>
    </w:p>
    <w:p w:rsidR="005568DF" w:rsidRDefault="00F15437">
      <w:pPr>
        <w:pStyle w:val="normal0"/>
        <w:ind w:left="720"/>
        <w:jc w:val="both"/>
      </w:pPr>
      <w:r>
        <w:t xml:space="preserve">La </w:t>
      </w:r>
      <w:r>
        <w:rPr>
          <w:b/>
        </w:rPr>
        <w:t xml:space="preserve">segunda </w:t>
      </w:r>
      <w:r>
        <w:t>convocatoria ordinaria tendrá lugar antes del 22 de junio de 2020.</w:t>
      </w:r>
    </w:p>
    <w:p w:rsidR="005568DF" w:rsidRDefault="005568DF">
      <w:pPr>
        <w:pStyle w:val="normal0"/>
        <w:ind w:left="720"/>
        <w:jc w:val="both"/>
      </w:pPr>
    </w:p>
    <w:p w:rsidR="005568DF" w:rsidRPr="00DA6B26" w:rsidRDefault="00F15437">
      <w:pPr>
        <w:pStyle w:val="normal0"/>
        <w:ind w:left="720"/>
        <w:jc w:val="both"/>
      </w:pPr>
      <w:r w:rsidRPr="00DA6B26">
        <w:t>Deberán presentarse a esta convocatoria todos los alumnos que no hayan aprobado el módulo por evaluación continua o en la primera convocatoria ordinaria.</w:t>
      </w:r>
    </w:p>
    <w:p w:rsidR="005568DF" w:rsidRPr="00DA6B26" w:rsidRDefault="005568DF">
      <w:pPr>
        <w:pStyle w:val="normal0"/>
        <w:ind w:left="720"/>
        <w:jc w:val="both"/>
      </w:pPr>
    </w:p>
    <w:p w:rsidR="005568DF" w:rsidRPr="00DA6B26" w:rsidRDefault="00F15437">
      <w:pPr>
        <w:pStyle w:val="normal0"/>
        <w:ind w:left="720"/>
        <w:jc w:val="both"/>
      </w:pPr>
      <w:r w:rsidRPr="00DA6B26">
        <w:t>Hasta la realización de la segunda convocatoria de evaluación final, el alumnado</w:t>
      </w:r>
      <w:r w:rsidR="00DA6B26" w:rsidRPr="00DA6B26">
        <w:t xml:space="preserve"> recibirá las orientaciones necesarias para finalizar las tareas pendientes o corregir las tareas que no se han realizado correctamente. </w:t>
      </w:r>
    </w:p>
    <w:p w:rsidR="00DA6B26" w:rsidRPr="00DA6B26" w:rsidRDefault="00DA6B26">
      <w:pPr>
        <w:pStyle w:val="normal0"/>
        <w:ind w:left="720"/>
        <w:jc w:val="both"/>
      </w:pPr>
    </w:p>
    <w:p w:rsidR="005568DF" w:rsidRDefault="00F15437">
      <w:pPr>
        <w:pStyle w:val="normal0"/>
        <w:ind w:left="720"/>
        <w:jc w:val="both"/>
      </w:pPr>
      <w:r w:rsidRPr="00DA6B26">
        <w:t xml:space="preserve">La nota de la segunda convocatoria se calculará </w:t>
      </w:r>
      <w:r w:rsidR="00DA6B26" w:rsidRPr="00DA6B26">
        <w:t>en función de las tareas enviadas y un examen presencial. Si no fuese posible la realización del examen por no estar abierto el instituto, la evaluación se realizaría en función de las tareas enviadas.</w:t>
      </w:r>
      <w:r w:rsidR="005C362D">
        <w:t xml:space="preserve"> </w:t>
      </w:r>
      <w:r w:rsidRPr="00DA6B26">
        <w:t>Esta nota final anulará a todas las obtenidas anteriormente durante el curso.</w:t>
      </w:r>
    </w:p>
    <w:p w:rsidR="005C362D" w:rsidRDefault="005C362D">
      <w:pPr>
        <w:pStyle w:val="normal0"/>
        <w:ind w:left="720"/>
        <w:jc w:val="both"/>
      </w:pPr>
    </w:p>
    <w:p w:rsidR="005568DF" w:rsidRDefault="00F15437" w:rsidP="005C362D">
      <w:pPr>
        <w:pStyle w:val="normal0"/>
        <w:numPr>
          <w:ilvl w:val="0"/>
          <w:numId w:val="9"/>
        </w:numPr>
        <w:jc w:val="both"/>
        <w:rPr>
          <w:b/>
          <w:sz w:val="28"/>
          <w:szCs w:val="28"/>
        </w:rPr>
      </w:pPr>
      <w:r>
        <w:rPr>
          <w:b/>
          <w:sz w:val="28"/>
          <w:szCs w:val="28"/>
        </w:rPr>
        <w:t>Alumnos sin derecho a evaluación continua</w:t>
      </w:r>
      <w:r>
        <w:rPr>
          <w:b/>
          <w:sz w:val="28"/>
          <w:szCs w:val="28"/>
        </w:rPr>
        <w:tab/>
      </w:r>
    </w:p>
    <w:p w:rsidR="005568DF" w:rsidRDefault="005568DF">
      <w:pPr>
        <w:pStyle w:val="normal0"/>
        <w:ind w:left="720"/>
        <w:jc w:val="both"/>
      </w:pPr>
    </w:p>
    <w:p w:rsidR="005568DF" w:rsidRPr="00DC5F76" w:rsidRDefault="00F15437">
      <w:pPr>
        <w:pStyle w:val="normal0"/>
        <w:ind w:left="720"/>
        <w:jc w:val="both"/>
      </w:pPr>
      <w:r w:rsidRPr="00DC5F76">
        <w:t>Ningún alumno había perdido la evaluación continua durante el periodo de enseñanza presencial y no se contabiliza durante el periodo de enseñanza online por lo que no se va a dar ningún caso.</w:t>
      </w:r>
      <w:r w:rsidRPr="00DC5F76">
        <w:br w:type="page"/>
      </w:r>
    </w:p>
    <w:p w:rsidR="005568DF" w:rsidRDefault="00F15437">
      <w:pPr>
        <w:pStyle w:val="normal0"/>
        <w:numPr>
          <w:ilvl w:val="0"/>
          <w:numId w:val="7"/>
        </w:numPr>
        <w:jc w:val="both"/>
        <w:rPr>
          <w:b/>
          <w:sz w:val="28"/>
          <w:szCs w:val="28"/>
        </w:rPr>
      </w:pPr>
      <w:r>
        <w:rPr>
          <w:b/>
          <w:sz w:val="36"/>
          <w:szCs w:val="36"/>
        </w:rPr>
        <w:lastRenderedPageBreak/>
        <w:t>Resultados de aprendizaje y criterios de evaluación mínimos asociados</w:t>
      </w:r>
      <w:r>
        <w:rPr>
          <w:b/>
          <w:sz w:val="28"/>
          <w:szCs w:val="28"/>
        </w:rPr>
        <w:tab/>
      </w:r>
    </w:p>
    <w:p w:rsidR="005568DF" w:rsidRDefault="005568DF">
      <w:pPr>
        <w:pStyle w:val="normal0"/>
        <w:ind w:left="720"/>
        <w:jc w:val="both"/>
      </w:pPr>
    </w:p>
    <w:p w:rsidR="005568DF" w:rsidRDefault="00F15437">
      <w:pPr>
        <w:pStyle w:val="normal0"/>
        <w:spacing w:before="240" w:after="240"/>
        <w:ind w:left="720"/>
        <w:jc w:val="both"/>
        <w:rPr>
          <w:color w:val="FF0000"/>
          <w:highlight w:val="green"/>
        </w:rPr>
      </w:pPr>
      <w:r w:rsidRPr="00F15437">
        <w:rPr>
          <w:i/>
        </w:rPr>
        <w:t>Los criterios de evaluación los tomamos directamente de la ORDEN del 29 de junio de 2009 que regula el currículo en Aragón.</w:t>
      </w:r>
      <w:r>
        <w:rPr>
          <w:i/>
        </w:rPr>
        <w:t xml:space="preserve"> </w:t>
      </w:r>
      <w:r w:rsidRPr="00F15437">
        <w:rPr>
          <w:color w:val="002060"/>
        </w:rPr>
        <w:t>En azul están los criterios de evaluación que siguen siendo mínimos</w:t>
      </w:r>
      <w:r>
        <w:rPr>
          <w:i/>
        </w:rPr>
        <w:t xml:space="preserve">. </w:t>
      </w:r>
      <w:r w:rsidRPr="00F15437">
        <w:rPr>
          <w:color w:val="002060"/>
          <w:highlight w:val="green"/>
        </w:rPr>
        <w:t>Resaltado en verde están los criterios de evaluación propios del tercer trimestre y que han dejado de ser mínimos fruto de la adaptación de las enseñanzas a la normativa específica por el estado de alarma por el COVID-19</w:t>
      </w:r>
    </w:p>
    <w:p w:rsidR="005568DF" w:rsidRDefault="00F15437">
      <w:pPr>
        <w:pStyle w:val="normal0"/>
        <w:spacing w:before="240" w:after="240"/>
        <w:ind w:left="720"/>
        <w:jc w:val="both"/>
      </w:pPr>
      <w:r>
        <w:t xml:space="preserve">Nota: En este anexo solo aparecen los </w:t>
      </w:r>
      <w:r>
        <w:rPr>
          <w:i/>
        </w:rPr>
        <w:t>Resultados de Aprendizaje</w:t>
      </w:r>
      <w:r>
        <w:t xml:space="preserve"> cuyos criterios de evaluación han sufrido algún cambio. </w:t>
      </w:r>
    </w:p>
    <w:p w:rsidR="00F15437" w:rsidRDefault="00F15437">
      <w:pPr>
        <w:pStyle w:val="normal0"/>
        <w:spacing w:before="240" w:after="240"/>
        <w:ind w:left="720"/>
        <w:jc w:val="both"/>
      </w:pPr>
    </w:p>
    <w:p w:rsidR="00F15437" w:rsidRPr="00F15437" w:rsidRDefault="00F15437" w:rsidP="00F15437">
      <w:pPr>
        <w:tabs>
          <w:tab w:val="num" w:pos="720"/>
        </w:tabs>
        <w:spacing w:before="100" w:beforeAutospacing="1" w:after="100" w:afterAutospacing="1" w:line="240" w:lineRule="auto"/>
        <w:ind w:left="720"/>
        <w:jc w:val="both"/>
      </w:pPr>
      <w:r>
        <w:rPr>
          <w:b/>
          <w:bCs/>
        </w:rPr>
        <w:t xml:space="preserve">2.- </w:t>
      </w:r>
      <w:r w:rsidRPr="00F15437">
        <w:rPr>
          <w:b/>
          <w:bCs/>
        </w:rPr>
        <w:t>Ensambla un equipo microinformático, interpretando planos e instrucciones del fabricante aplicando técnicas de montaje</w:t>
      </w:r>
      <w:r w:rsidRPr="00F15437">
        <w:t>.</w:t>
      </w:r>
    </w:p>
    <w:p w:rsidR="00F15437" w:rsidRPr="00F15437" w:rsidRDefault="00F15437" w:rsidP="00F15437">
      <w:pPr>
        <w:ind w:left="720"/>
        <w:rPr>
          <w:b/>
          <w:bCs/>
        </w:rPr>
      </w:pPr>
      <w:r w:rsidRPr="00F15437">
        <w:rPr>
          <w:b/>
          <w:bCs/>
        </w:rPr>
        <w:t>Criterios de evaluación:</w:t>
      </w:r>
    </w:p>
    <w:p w:rsidR="00F15437" w:rsidRPr="00F15437" w:rsidRDefault="00F15437" w:rsidP="00F15437">
      <w:pPr>
        <w:tabs>
          <w:tab w:val="left" w:pos="993"/>
        </w:tabs>
        <w:ind w:left="993" w:hanging="273"/>
        <w:rPr>
          <w:color w:val="002060"/>
        </w:rPr>
      </w:pPr>
      <w:r w:rsidRPr="00F15437">
        <w:rPr>
          <w:color w:val="002060"/>
        </w:rPr>
        <w:t>a)</w:t>
      </w:r>
      <w:r w:rsidRPr="00F15437">
        <w:rPr>
          <w:color w:val="002060"/>
        </w:rPr>
        <w:tab/>
        <w:t>Se han seleccionado las herramientas y útiles necesarios para el ensamblado de equipos microinformáticos.</w:t>
      </w:r>
    </w:p>
    <w:p w:rsidR="00F15437" w:rsidRPr="00F15437" w:rsidRDefault="00F15437" w:rsidP="00F15437">
      <w:pPr>
        <w:tabs>
          <w:tab w:val="left" w:pos="993"/>
        </w:tabs>
        <w:ind w:left="993" w:hanging="273"/>
        <w:rPr>
          <w:color w:val="002060"/>
        </w:rPr>
      </w:pPr>
      <w:r w:rsidRPr="00F15437">
        <w:rPr>
          <w:color w:val="002060"/>
        </w:rPr>
        <w:t>b)</w:t>
      </w:r>
      <w:r w:rsidRPr="00F15437">
        <w:rPr>
          <w:color w:val="002060"/>
        </w:rPr>
        <w:tab/>
        <w:t>Se ha interpretado la documentación técnica de todos los componentes a ensamblar.</w:t>
      </w:r>
    </w:p>
    <w:p w:rsidR="00F15437" w:rsidRPr="00F15437" w:rsidRDefault="00F15437" w:rsidP="00F15437">
      <w:pPr>
        <w:tabs>
          <w:tab w:val="left" w:pos="993"/>
        </w:tabs>
        <w:ind w:left="993" w:hanging="273"/>
        <w:rPr>
          <w:color w:val="002060"/>
          <w:highlight w:val="green"/>
        </w:rPr>
      </w:pPr>
      <w:r w:rsidRPr="00F15437">
        <w:rPr>
          <w:color w:val="002060"/>
          <w:highlight w:val="green"/>
        </w:rPr>
        <w:t>d)</w:t>
      </w:r>
      <w:r w:rsidRPr="00F15437">
        <w:rPr>
          <w:color w:val="002060"/>
          <w:highlight w:val="green"/>
        </w:rPr>
        <w:tab/>
        <w:t>Se han ensamblado diferentes conjuntos de placa base, microprocesador y elementos de refrigeración en diferentes modelos de chasis, según las especificaciones dadas.</w:t>
      </w:r>
    </w:p>
    <w:p w:rsidR="00F15437" w:rsidRPr="00F15437" w:rsidRDefault="00F15437" w:rsidP="00F15437">
      <w:pPr>
        <w:ind w:left="993" w:hanging="273"/>
        <w:rPr>
          <w:color w:val="002060"/>
          <w:highlight w:val="green"/>
        </w:rPr>
      </w:pPr>
      <w:r w:rsidRPr="00F15437">
        <w:rPr>
          <w:color w:val="002060"/>
          <w:highlight w:val="green"/>
        </w:rPr>
        <w:t>e)</w:t>
      </w:r>
      <w:r w:rsidRPr="00F15437">
        <w:rPr>
          <w:color w:val="002060"/>
          <w:highlight w:val="green"/>
        </w:rPr>
        <w:tab/>
        <w:t>Se han ensamblado los módulos de memoria RAM, los discos fijos, las unidades de lectura / grabación en soportes de memoria auxiliar y otros componentes.</w:t>
      </w:r>
    </w:p>
    <w:p w:rsidR="00F15437" w:rsidRPr="00F15437" w:rsidRDefault="00F15437" w:rsidP="00F15437">
      <w:pPr>
        <w:ind w:left="992" w:hanging="272"/>
        <w:rPr>
          <w:color w:val="002060"/>
        </w:rPr>
      </w:pPr>
      <w:r w:rsidRPr="00F15437">
        <w:rPr>
          <w:color w:val="002060"/>
          <w:highlight w:val="green"/>
        </w:rPr>
        <w:t>g)</w:t>
      </w:r>
      <w:r w:rsidRPr="00F15437">
        <w:rPr>
          <w:color w:val="002060"/>
          <w:highlight w:val="green"/>
        </w:rPr>
        <w:tab/>
        <w:t>Se han ejecutado utilidades de chequeo y diagnóstico para verificar las prestaciones del conjunto ensamblado.</w:t>
      </w:r>
    </w:p>
    <w:p w:rsidR="00F15437" w:rsidRPr="00F15437" w:rsidRDefault="00F15437" w:rsidP="00F15437">
      <w:pPr>
        <w:tabs>
          <w:tab w:val="num" w:pos="720"/>
        </w:tabs>
        <w:spacing w:before="100" w:beforeAutospacing="1" w:after="100" w:afterAutospacing="1" w:line="240" w:lineRule="auto"/>
        <w:ind w:left="720"/>
        <w:jc w:val="both"/>
        <w:rPr>
          <w:b/>
          <w:bCs/>
        </w:rPr>
      </w:pPr>
      <w:r>
        <w:rPr>
          <w:b/>
          <w:bCs/>
        </w:rPr>
        <w:t xml:space="preserve">3.- </w:t>
      </w:r>
      <w:r w:rsidRPr="00F15437">
        <w:rPr>
          <w:b/>
          <w:bCs/>
        </w:rPr>
        <w:t>Mide parámetros eléctricos, identificando el tipo de señal y relacionándola con sus unidades características.</w:t>
      </w:r>
    </w:p>
    <w:p w:rsidR="00F15437" w:rsidRPr="00F15437" w:rsidRDefault="00F15437" w:rsidP="00F15437">
      <w:pPr>
        <w:ind w:left="720"/>
        <w:rPr>
          <w:b/>
          <w:bCs/>
        </w:rPr>
      </w:pPr>
      <w:r w:rsidRPr="00F15437">
        <w:rPr>
          <w:b/>
          <w:bCs/>
        </w:rPr>
        <w:t xml:space="preserve">Criterios de evaluación: </w:t>
      </w:r>
    </w:p>
    <w:p w:rsidR="00F15437" w:rsidRPr="00F15437" w:rsidRDefault="00F15437" w:rsidP="00F15437">
      <w:pPr>
        <w:spacing w:before="120" w:after="120"/>
        <w:ind w:left="992" w:hanging="272"/>
        <w:rPr>
          <w:color w:val="002060"/>
          <w:highlight w:val="green"/>
        </w:rPr>
      </w:pPr>
      <w:r w:rsidRPr="00F15437">
        <w:rPr>
          <w:color w:val="002060"/>
          <w:highlight w:val="green"/>
        </w:rPr>
        <w:t>a)</w:t>
      </w:r>
      <w:r w:rsidRPr="00F15437">
        <w:rPr>
          <w:color w:val="002060"/>
          <w:highlight w:val="green"/>
        </w:rPr>
        <w:tab/>
        <w:t>Se ha identificado el tipo de señal a medir con el aparato correspondiente.</w:t>
      </w:r>
    </w:p>
    <w:p w:rsidR="00F15437" w:rsidRPr="00F15437" w:rsidRDefault="00F15437" w:rsidP="00F15437">
      <w:pPr>
        <w:spacing w:before="120" w:after="120"/>
        <w:ind w:left="992" w:hanging="272"/>
        <w:rPr>
          <w:color w:val="002060"/>
          <w:highlight w:val="green"/>
        </w:rPr>
      </w:pPr>
      <w:r w:rsidRPr="00F15437">
        <w:rPr>
          <w:color w:val="002060"/>
          <w:highlight w:val="green"/>
        </w:rPr>
        <w:t>b)</w:t>
      </w:r>
      <w:r w:rsidRPr="00F15437">
        <w:rPr>
          <w:color w:val="002060"/>
          <w:highlight w:val="green"/>
        </w:rPr>
        <w:tab/>
        <w:t>Se ha seleccionado la magnitud, el rango de medida y se ha conectado el aparato según la magnitud a medir.</w:t>
      </w:r>
    </w:p>
    <w:p w:rsidR="00F15437" w:rsidRPr="00F15437" w:rsidRDefault="00F15437" w:rsidP="00F15437">
      <w:pPr>
        <w:spacing w:before="120" w:after="120"/>
        <w:ind w:left="992" w:hanging="272"/>
        <w:rPr>
          <w:color w:val="002060"/>
          <w:highlight w:val="green"/>
        </w:rPr>
      </w:pPr>
      <w:r w:rsidRPr="00F15437">
        <w:rPr>
          <w:color w:val="002060"/>
          <w:highlight w:val="green"/>
        </w:rPr>
        <w:t>c)</w:t>
      </w:r>
      <w:r w:rsidRPr="00F15437">
        <w:rPr>
          <w:color w:val="002060"/>
          <w:highlight w:val="green"/>
        </w:rPr>
        <w:tab/>
        <w:t>Se ha relacionado la medida obtenida con los valores típicos.</w:t>
      </w:r>
    </w:p>
    <w:p w:rsidR="00F15437" w:rsidRPr="00F15437" w:rsidRDefault="00F15437" w:rsidP="00F15437">
      <w:pPr>
        <w:spacing w:before="120" w:after="120"/>
        <w:ind w:left="992" w:hanging="272"/>
        <w:rPr>
          <w:color w:val="002060"/>
        </w:rPr>
      </w:pPr>
      <w:r w:rsidRPr="00F15437">
        <w:rPr>
          <w:color w:val="002060"/>
          <w:highlight w:val="green"/>
        </w:rPr>
        <w:t>f)</w:t>
      </w:r>
      <w:r w:rsidRPr="00F15437">
        <w:rPr>
          <w:color w:val="002060"/>
          <w:highlight w:val="green"/>
        </w:rPr>
        <w:tab/>
        <w:t>Se han medido las tensiones en F.A. típicas de ordenadores personales.</w:t>
      </w:r>
    </w:p>
    <w:p w:rsidR="00F15437" w:rsidRPr="00F15437" w:rsidRDefault="00F15437" w:rsidP="00F15437">
      <w:pPr>
        <w:tabs>
          <w:tab w:val="num" w:pos="720"/>
        </w:tabs>
        <w:spacing w:before="100" w:beforeAutospacing="1" w:after="100" w:afterAutospacing="1" w:line="240" w:lineRule="auto"/>
        <w:ind w:left="720"/>
        <w:jc w:val="both"/>
        <w:rPr>
          <w:b/>
          <w:bCs/>
        </w:rPr>
      </w:pPr>
      <w:r>
        <w:rPr>
          <w:b/>
          <w:bCs/>
        </w:rPr>
        <w:t xml:space="preserve">5.- </w:t>
      </w:r>
      <w:r w:rsidRPr="00F15437">
        <w:rPr>
          <w:b/>
          <w:bCs/>
        </w:rPr>
        <w:t>Instala software en un equipo informático utilizando una imagen almacenada en un soporte de memoria y justificando el procedimiento a seguir.</w:t>
      </w:r>
    </w:p>
    <w:p w:rsidR="00F15437" w:rsidRPr="00F15437" w:rsidRDefault="00F15437" w:rsidP="00F15437">
      <w:pPr>
        <w:ind w:left="720"/>
        <w:rPr>
          <w:b/>
          <w:bCs/>
        </w:rPr>
      </w:pPr>
      <w:r w:rsidRPr="00F15437">
        <w:rPr>
          <w:b/>
          <w:bCs/>
        </w:rPr>
        <w:t xml:space="preserve">Criterios de evaluación: </w:t>
      </w:r>
    </w:p>
    <w:p w:rsidR="00F15437" w:rsidRPr="00F15437" w:rsidRDefault="00F15437" w:rsidP="00F15437">
      <w:pPr>
        <w:spacing w:before="120" w:after="120"/>
        <w:ind w:left="992" w:hanging="272"/>
        <w:rPr>
          <w:color w:val="002060"/>
          <w:highlight w:val="green"/>
        </w:rPr>
      </w:pPr>
      <w:r w:rsidRPr="00F15437">
        <w:rPr>
          <w:color w:val="002060"/>
          <w:highlight w:val="green"/>
        </w:rPr>
        <w:t>a)</w:t>
      </w:r>
      <w:r w:rsidRPr="00F15437">
        <w:rPr>
          <w:color w:val="002060"/>
          <w:highlight w:val="green"/>
        </w:rPr>
        <w:tab/>
        <w:t>Se ha reconocido la diferencia entre una instalación estándar y una preinstalación de software.</w:t>
      </w:r>
    </w:p>
    <w:p w:rsidR="00F15437" w:rsidRPr="00F15437" w:rsidRDefault="00F15437" w:rsidP="00F15437">
      <w:pPr>
        <w:spacing w:before="120" w:after="120"/>
        <w:ind w:left="992" w:hanging="272"/>
        <w:rPr>
          <w:color w:val="002060"/>
          <w:highlight w:val="green"/>
        </w:rPr>
      </w:pPr>
      <w:r w:rsidRPr="00F15437">
        <w:rPr>
          <w:color w:val="002060"/>
          <w:highlight w:val="green"/>
        </w:rPr>
        <w:t>c)</w:t>
      </w:r>
      <w:r w:rsidRPr="00F15437">
        <w:rPr>
          <w:color w:val="002060"/>
          <w:highlight w:val="green"/>
        </w:rPr>
        <w:tab/>
        <w:t>Se han inicializado equipos desde distintos soportes de memoria auxiliar.</w:t>
      </w:r>
    </w:p>
    <w:p w:rsidR="00F15437" w:rsidRPr="00F15437" w:rsidRDefault="00F15437" w:rsidP="00F15437">
      <w:pPr>
        <w:spacing w:before="120" w:after="120"/>
        <w:ind w:left="992" w:hanging="272"/>
        <w:rPr>
          <w:color w:val="002060"/>
          <w:highlight w:val="green"/>
        </w:rPr>
      </w:pPr>
      <w:r w:rsidRPr="00F15437">
        <w:rPr>
          <w:color w:val="002060"/>
          <w:highlight w:val="green"/>
        </w:rPr>
        <w:t>d)</w:t>
      </w:r>
      <w:r w:rsidRPr="00F15437">
        <w:rPr>
          <w:color w:val="002060"/>
          <w:highlight w:val="green"/>
        </w:rPr>
        <w:tab/>
        <w:t>Se han realizado imágenes de una preinstalación de software.</w:t>
      </w:r>
    </w:p>
    <w:p w:rsidR="00F15437" w:rsidRPr="00F15437" w:rsidRDefault="00F15437" w:rsidP="00F15437">
      <w:pPr>
        <w:spacing w:before="120" w:after="120"/>
        <w:ind w:left="992" w:hanging="272"/>
        <w:rPr>
          <w:color w:val="002060"/>
        </w:rPr>
      </w:pPr>
      <w:r w:rsidRPr="00F15437">
        <w:rPr>
          <w:color w:val="002060"/>
          <w:highlight w:val="green"/>
        </w:rPr>
        <w:t>f)</w:t>
      </w:r>
      <w:r w:rsidRPr="00F15437">
        <w:rPr>
          <w:color w:val="002060"/>
          <w:highlight w:val="green"/>
        </w:rPr>
        <w:tab/>
        <w:t>Se han descrito las utilidades para la creación de imágenes de partición/disco.</w:t>
      </w:r>
    </w:p>
    <w:p w:rsidR="00F15437" w:rsidRPr="00F15437" w:rsidRDefault="00F15437" w:rsidP="00F15437">
      <w:pPr>
        <w:tabs>
          <w:tab w:val="num" w:pos="720"/>
        </w:tabs>
        <w:spacing w:before="100" w:beforeAutospacing="1" w:after="100" w:afterAutospacing="1" w:line="240" w:lineRule="auto"/>
        <w:ind w:left="720"/>
        <w:jc w:val="both"/>
        <w:rPr>
          <w:b/>
          <w:bCs/>
        </w:rPr>
      </w:pPr>
      <w:r>
        <w:rPr>
          <w:b/>
          <w:bCs/>
        </w:rPr>
        <w:lastRenderedPageBreak/>
        <w:t xml:space="preserve">7.- </w:t>
      </w:r>
      <w:r w:rsidRPr="00F15437">
        <w:rPr>
          <w:b/>
          <w:bCs/>
        </w:rPr>
        <w:t>Mantiene periféricos, interpretando las recomendaciones de los fabricantes de equipos y relacionando disfunciones con sus causas.</w:t>
      </w:r>
    </w:p>
    <w:p w:rsidR="00F15437" w:rsidRPr="00F15437" w:rsidRDefault="00F15437" w:rsidP="00F15437">
      <w:pPr>
        <w:ind w:left="720"/>
        <w:rPr>
          <w:b/>
          <w:bCs/>
        </w:rPr>
      </w:pPr>
      <w:r w:rsidRPr="00F15437">
        <w:rPr>
          <w:b/>
          <w:bCs/>
        </w:rPr>
        <w:t xml:space="preserve">Criterios de evaluación: </w:t>
      </w:r>
    </w:p>
    <w:p w:rsidR="00F15437" w:rsidRPr="00F15437" w:rsidRDefault="00F15437" w:rsidP="00F15437">
      <w:pPr>
        <w:spacing w:before="120" w:after="120"/>
        <w:ind w:left="992" w:hanging="272"/>
        <w:rPr>
          <w:color w:val="002060"/>
          <w:highlight w:val="green"/>
        </w:rPr>
      </w:pPr>
      <w:r w:rsidRPr="00F15437">
        <w:rPr>
          <w:color w:val="002060"/>
          <w:highlight w:val="green"/>
        </w:rPr>
        <w:t>a)</w:t>
      </w:r>
      <w:r w:rsidRPr="00F15437">
        <w:rPr>
          <w:color w:val="002060"/>
          <w:highlight w:val="green"/>
        </w:rPr>
        <w:tab/>
        <w:t>Se han identificado y solucionado problemas mecánicos en periféricos de impresión estándar.</w:t>
      </w:r>
    </w:p>
    <w:p w:rsidR="00F15437" w:rsidRPr="00F15437" w:rsidRDefault="00F15437" w:rsidP="00F15437">
      <w:pPr>
        <w:spacing w:before="120" w:after="120"/>
        <w:ind w:left="992" w:hanging="272"/>
        <w:rPr>
          <w:color w:val="002060"/>
          <w:highlight w:val="green"/>
        </w:rPr>
      </w:pPr>
      <w:r w:rsidRPr="00F15437">
        <w:rPr>
          <w:color w:val="002060"/>
          <w:highlight w:val="green"/>
        </w:rPr>
        <w:t>b)</w:t>
      </w:r>
      <w:r w:rsidRPr="00F15437">
        <w:rPr>
          <w:color w:val="002060"/>
          <w:highlight w:val="green"/>
        </w:rPr>
        <w:tab/>
        <w:t>Se han sustituido consumibles en periféricos de impresión estándar.</w:t>
      </w:r>
    </w:p>
    <w:p w:rsidR="00F15437" w:rsidRPr="00F15437" w:rsidRDefault="00F15437" w:rsidP="00F15437">
      <w:pPr>
        <w:spacing w:before="120" w:after="120"/>
        <w:ind w:left="992" w:hanging="272"/>
        <w:rPr>
          <w:color w:val="002060"/>
          <w:highlight w:val="green"/>
        </w:rPr>
      </w:pPr>
      <w:r w:rsidRPr="00F15437">
        <w:rPr>
          <w:color w:val="002060"/>
          <w:highlight w:val="green"/>
        </w:rPr>
        <w:t>c)</w:t>
      </w:r>
      <w:r w:rsidRPr="00F15437">
        <w:rPr>
          <w:color w:val="002060"/>
          <w:highlight w:val="green"/>
        </w:rPr>
        <w:tab/>
        <w:t>Se han identificado y solucionado problemas mecánicos en periféricos de entrada.</w:t>
      </w:r>
    </w:p>
    <w:p w:rsidR="00F15437" w:rsidRPr="00F15437" w:rsidRDefault="00F15437" w:rsidP="00F15437">
      <w:pPr>
        <w:spacing w:before="120" w:after="120"/>
        <w:ind w:left="992" w:hanging="272"/>
        <w:rPr>
          <w:color w:val="002060"/>
        </w:rPr>
      </w:pPr>
      <w:r w:rsidRPr="00F15437">
        <w:rPr>
          <w:color w:val="002060"/>
          <w:highlight w:val="green"/>
        </w:rPr>
        <w:t>g)</w:t>
      </w:r>
      <w:r w:rsidRPr="00F15437">
        <w:rPr>
          <w:color w:val="002060"/>
          <w:highlight w:val="green"/>
        </w:rPr>
        <w:tab/>
        <w:t>Se han aplicado técnicas de mantenimiento preventivo a los periféricos.</w:t>
      </w:r>
    </w:p>
    <w:p w:rsidR="00505A03" w:rsidRDefault="00505A03">
      <w:pPr>
        <w:rPr>
          <w:b/>
          <w:sz w:val="36"/>
          <w:szCs w:val="36"/>
        </w:rPr>
      </w:pPr>
    </w:p>
    <w:p w:rsidR="00F15437" w:rsidRDefault="00F15437">
      <w:pPr>
        <w:rPr>
          <w:b/>
          <w:sz w:val="36"/>
          <w:szCs w:val="36"/>
        </w:rPr>
      </w:pPr>
    </w:p>
    <w:p w:rsidR="005568DF" w:rsidRDefault="00F15437">
      <w:pPr>
        <w:pStyle w:val="normal0"/>
        <w:numPr>
          <w:ilvl w:val="0"/>
          <w:numId w:val="7"/>
        </w:numPr>
        <w:jc w:val="both"/>
        <w:rPr>
          <w:b/>
          <w:sz w:val="28"/>
          <w:szCs w:val="28"/>
        </w:rPr>
      </w:pPr>
      <w:r>
        <w:rPr>
          <w:b/>
          <w:sz w:val="36"/>
          <w:szCs w:val="36"/>
        </w:rPr>
        <w:t>Procedimientos e instrumentos de evaluación</w:t>
      </w:r>
      <w:r>
        <w:rPr>
          <w:b/>
          <w:sz w:val="36"/>
          <w:szCs w:val="36"/>
        </w:rPr>
        <w:tab/>
      </w:r>
    </w:p>
    <w:p w:rsidR="005568DF" w:rsidRDefault="005568DF">
      <w:pPr>
        <w:pStyle w:val="normal0"/>
        <w:ind w:left="720"/>
        <w:jc w:val="both"/>
      </w:pPr>
    </w:p>
    <w:p w:rsidR="005568DF" w:rsidRDefault="005568DF">
      <w:pPr>
        <w:pStyle w:val="normal0"/>
        <w:ind w:left="720"/>
        <w:jc w:val="both"/>
      </w:pPr>
    </w:p>
    <w:p w:rsidR="005568DF" w:rsidRDefault="00F15437">
      <w:pPr>
        <w:pStyle w:val="normal0"/>
        <w:pBdr>
          <w:top w:val="nil"/>
          <w:left w:val="nil"/>
          <w:bottom w:val="nil"/>
          <w:right w:val="nil"/>
          <w:between w:val="nil"/>
        </w:pBdr>
        <w:ind w:left="720"/>
        <w:jc w:val="both"/>
      </w:pPr>
      <w:r>
        <w:t>A lo largo del tercer trimestre los alumnos realizarán tareas y trabajos en sus casas que serán entregados al profesor de forma telemática para la evaluación trimestral.</w:t>
      </w:r>
    </w:p>
    <w:p w:rsidR="005568DF" w:rsidRDefault="005568DF">
      <w:pPr>
        <w:pStyle w:val="normal0"/>
        <w:pBdr>
          <w:top w:val="nil"/>
          <w:left w:val="nil"/>
          <w:bottom w:val="nil"/>
          <w:right w:val="nil"/>
          <w:between w:val="nil"/>
        </w:pBdr>
        <w:ind w:left="720"/>
        <w:jc w:val="both"/>
      </w:pPr>
    </w:p>
    <w:p w:rsidR="005568DF" w:rsidRDefault="00F15437">
      <w:pPr>
        <w:pStyle w:val="normal0"/>
        <w:ind w:left="720"/>
        <w:jc w:val="both"/>
      </w:pPr>
      <w:r>
        <w:t>Además, podrá haber una prueba escrita que se sumará a los trabajos anteriormente mencionados para la evaluación del tercer trimestre. Dependiendo de la evolución del estado de alarma el profesor elegirá entre las siguientes posibilidades:</w:t>
      </w:r>
    </w:p>
    <w:p w:rsidR="005568DF" w:rsidRDefault="005568DF">
      <w:pPr>
        <w:pStyle w:val="normal0"/>
        <w:ind w:left="720"/>
        <w:jc w:val="both"/>
      </w:pPr>
    </w:p>
    <w:p w:rsidR="005568DF" w:rsidRDefault="00F15437">
      <w:pPr>
        <w:pStyle w:val="normal0"/>
        <w:numPr>
          <w:ilvl w:val="0"/>
          <w:numId w:val="3"/>
        </w:numPr>
        <w:jc w:val="both"/>
      </w:pPr>
      <w:r>
        <w:t>Una prueba escrita en las instalaciones del IES.</w:t>
      </w:r>
    </w:p>
    <w:p w:rsidR="005568DF" w:rsidRDefault="00F15437">
      <w:pPr>
        <w:pStyle w:val="normal0"/>
        <w:numPr>
          <w:ilvl w:val="0"/>
          <w:numId w:val="3"/>
        </w:numPr>
        <w:jc w:val="both"/>
      </w:pPr>
      <w:r>
        <w:t>Una prueba telemática con límite de tiempo que todos los alumnos tendrían que hacer a  la vez.</w:t>
      </w:r>
    </w:p>
    <w:p w:rsidR="005568DF" w:rsidRDefault="00F15437">
      <w:pPr>
        <w:pStyle w:val="normal0"/>
        <w:numPr>
          <w:ilvl w:val="0"/>
          <w:numId w:val="3"/>
        </w:numPr>
        <w:jc w:val="both"/>
      </w:pPr>
      <w:r>
        <w:t>Pruebas orales telemáticas individualizadas o en grupo.</w:t>
      </w:r>
    </w:p>
    <w:p w:rsidR="005568DF" w:rsidRDefault="00F15437">
      <w:pPr>
        <w:pStyle w:val="normal0"/>
        <w:numPr>
          <w:ilvl w:val="0"/>
          <w:numId w:val="3"/>
        </w:numPr>
        <w:jc w:val="both"/>
      </w:pPr>
      <w:r>
        <w:t>No hacer ninguna prueba escrita.</w:t>
      </w:r>
    </w:p>
    <w:p w:rsidR="005568DF" w:rsidRDefault="00F15437">
      <w:pPr>
        <w:pStyle w:val="normal0"/>
        <w:numPr>
          <w:ilvl w:val="0"/>
          <w:numId w:val="3"/>
        </w:numPr>
        <w:jc w:val="both"/>
      </w:pPr>
      <w:r>
        <w:t>Hacer tareas, trabajos.</w:t>
      </w:r>
    </w:p>
    <w:p w:rsidR="005568DF" w:rsidRDefault="005568DF">
      <w:pPr>
        <w:pStyle w:val="normal0"/>
        <w:pBdr>
          <w:top w:val="nil"/>
          <w:left w:val="nil"/>
          <w:bottom w:val="nil"/>
          <w:right w:val="nil"/>
          <w:between w:val="nil"/>
        </w:pBdr>
        <w:jc w:val="both"/>
      </w:pPr>
    </w:p>
    <w:p w:rsidR="005568DF" w:rsidRDefault="005568DF">
      <w:pPr>
        <w:pStyle w:val="normal0"/>
        <w:pBdr>
          <w:top w:val="nil"/>
          <w:left w:val="nil"/>
          <w:bottom w:val="nil"/>
          <w:right w:val="nil"/>
          <w:between w:val="nil"/>
        </w:pBdr>
        <w:ind w:left="720"/>
        <w:jc w:val="both"/>
      </w:pPr>
    </w:p>
    <w:p w:rsidR="005568DF" w:rsidRDefault="00F15437">
      <w:pPr>
        <w:pStyle w:val="normal0"/>
        <w:pBdr>
          <w:top w:val="nil"/>
          <w:left w:val="nil"/>
          <w:bottom w:val="nil"/>
          <w:right w:val="nil"/>
          <w:between w:val="nil"/>
        </w:pBdr>
        <w:ind w:left="720"/>
        <w:jc w:val="both"/>
      </w:pPr>
      <w:r>
        <w:t>Las actividades realizadas de forma telemática, se utilizarán para controlar el avance de los conocimientos individuales de cada alumno por sí es necesaria una profundización personalizada.</w:t>
      </w:r>
    </w:p>
    <w:p w:rsidR="005568DF" w:rsidRDefault="005568DF">
      <w:pPr>
        <w:pStyle w:val="normal0"/>
        <w:ind w:left="720"/>
        <w:jc w:val="both"/>
      </w:pPr>
    </w:p>
    <w:p w:rsidR="005568DF" w:rsidRDefault="005568DF">
      <w:pPr>
        <w:pStyle w:val="normal0"/>
        <w:ind w:left="720"/>
        <w:jc w:val="both"/>
      </w:pPr>
    </w:p>
    <w:p w:rsidR="005568DF" w:rsidRDefault="005568DF">
      <w:pPr>
        <w:pStyle w:val="normal0"/>
        <w:ind w:left="720"/>
        <w:jc w:val="both"/>
      </w:pPr>
    </w:p>
    <w:p w:rsidR="005568DF" w:rsidRDefault="00F15437">
      <w:pPr>
        <w:pStyle w:val="normal0"/>
        <w:numPr>
          <w:ilvl w:val="0"/>
          <w:numId w:val="7"/>
        </w:numPr>
        <w:jc w:val="both"/>
        <w:rPr>
          <w:b/>
          <w:sz w:val="28"/>
          <w:szCs w:val="28"/>
        </w:rPr>
      </w:pPr>
      <w:r>
        <w:rPr>
          <w:b/>
          <w:sz w:val="36"/>
          <w:szCs w:val="36"/>
        </w:rPr>
        <w:t>Materiales y recursos didácticos</w:t>
      </w:r>
      <w:r>
        <w:rPr>
          <w:b/>
          <w:sz w:val="36"/>
          <w:szCs w:val="36"/>
        </w:rPr>
        <w:tab/>
      </w:r>
    </w:p>
    <w:p w:rsidR="005568DF" w:rsidRDefault="005568DF">
      <w:pPr>
        <w:pStyle w:val="normal0"/>
        <w:ind w:left="720"/>
        <w:jc w:val="both"/>
      </w:pPr>
    </w:p>
    <w:p w:rsidR="005568DF" w:rsidRDefault="00F15437">
      <w:pPr>
        <w:pStyle w:val="normal0"/>
        <w:ind w:left="720"/>
        <w:jc w:val="both"/>
      </w:pPr>
      <w:r>
        <w:t>Durante el periodo de enseñanza online se han utilizado herramientas informáticas para generar recursos didácticos adaptados a esta modalidad y para realizar comunicaciones telemáticas. Herramientas como:</w:t>
      </w:r>
    </w:p>
    <w:p w:rsidR="005568DF" w:rsidRDefault="005568DF">
      <w:pPr>
        <w:pStyle w:val="normal0"/>
        <w:ind w:left="720"/>
        <w:jc w:val="both"/>
      </w:pPr>
    </w:p>
    <w:p w:rsidR="005568DF" w:rsidRDefault="00F15437">
      <w:pPr>
        <w:pStyle w:val="normal0"/>
        <w:numPr>
          <w:ilvl w:val="0"/>
          <w:numId w:val="6"/>
        </w:numPr>
        <w:jc w:val="both"/>
      </w:pPr>
      <w:proofErr w:type="spellStart"/>
      <w:r>
        <w:t>VideoReuniones</w:t>
      </w:r>
      <w:proofErr w:type="spellEnd"/>
      <w:r>
        <w:t xml:space="preserve"> con </w:t>
      </w:r>
      <w:proofErr w:type="spellStart"/>
      <w:r>
        <w:rPr>
          <w:b/>
        </w:rPr>
        <w:t>Meet</w:t>
      </w:r>
      <w:proofErr w:type="spellEnd"/>
      <w:r>
        <w:rPr>
          <w:b/>
        </w:rPr>
        <w:t xml:space="preserve"> </w:t>
      </w:r>
      <w:r>
        <w:t xml:space="preserve">de Google, </w:t>
      </w:r>
      <w:proofErr w:type="spellStart"/>
      <w:r>
        <w:rPr>
          <w:b/>
        </w:rPr>
        <w:t>Jipsi</w:t>
      </w:r>
      <w:proofErr w:type="spellEnd"/>
      <w:r>
        <w:rPr>
          <w:b/>
        </w:rPr>
        <w:t xml:space="preserve"> </w:t>
      </w:r>
      <w:proofErr w:type="spellStart"/>
      <w:r>
        <w:rPr>
          <w:b/>
        </w:rPr>
        <w:t>Meet</w:t>
      </w:r>
      <w:proofErr w:type="spellEnd"/>
      <w:r>
        <w:t xml:space="preserve">, </w:t>
      </w:r>
      <w:proofErr w:type="spellStart"/>
      <w:r>
        <w:rPr>
          <w:b/>
        </w:rPr>
        <w:t>Discord</w:t>
      </w:r>
      <w:proofErr w:type="spellEnd"/>
      <w:r>
        <w:rPr>
          <w:b/>
        </w:rPr>
        <w:t>, Zoom</w:t>
      </w:r>
      <w:r>
        <w:t xml:space="preserve">, </w:t>
      </w:r>
      <w:proofErr w:type="spellStart"/>
      <w:r>
        <w:rPr>
          <w:b/>
        </w:rPr>
        <w:t>BigBlueBotton</w:t>
      </w:r>
      <w:proofErr w:type="spellEnd"/>
      <w:r>
        <w:rPr>
          <w:b/>
        </w:rPr>
        <w:t xml:space="preserve"> </w:t>
      </w:r>
      <w:r>
        <w:t>u otros.</w:t>
      </w:r>
    </w:p>
    <w:p w:rsidR="005568DF" w:rsidRDefault="00F15437">
      <w:pPr>
        <w:pStyle w:val="normal0"/>
        <w:numPr>
          <w:ilvl w:val="0"/>
          <w:numId w:val="6"/>
        </w:numPr>
        <w:jc w:val="both"/>
      </w:pPr>
      <w:r>
        <w:rPr>
          <w:b/>
        </w:rPr>
        <w:t xml:space="preserve">Email, chat y foros </w:t>
      </w:r>
      <w:r>
        <w:t>para resolver dudas.</w:t>
      </w:r>
    </w:p>
    <w:p w:rsidR="005568DF" w:rsidRDefault="00F15437">
      <w:pPr>
        <w:pStyle w:val="normal0"/>
        <w:numPr>
          <w:ilvl w:val="0"/>
          <w:numId w:val="6"/>
        </w:numPr>
        <w:jc w:val="both"/>
      </w:pPr>
      <w:r>
        <w:rPr>
          <w:b/>
        </w:rPr>
        <w:t xml:space="preserve">Screencast o </w:t>
      </w:r>
      <w:proofErr w:type="spellStart"/>
      <w:r>
        <w:rPr>
          <w:b/>
        </w:rPr>
        <w:t>Matic</w:t>
      </w:r>
      <w:proofErr w:type="spellEnd"/>
      <w:r>
        <w:rPr>
          <w:b/>
        </w:rPr>
        <w:t>, Debut</w:t>
      </w:r>
      <w:r>
        <w:t xml:space="preserve"> para la captura el escritorio en video.</w:t>
      </w:r>
    </w:p>
    <w:p w:rsidR="005568DF" w:rsidRDefault="00F15437">
      <w:pPr>
        <w:pStyle w:val="normal0"/>
        <w:numPr>
          <w:ilvl w:val="0"/>
          <w:numId w:val="6"/>
        </w:numPr>
        <w:jc w:val="both"/>
      </w:pPr>
      <w:r>
        <w:t xml:space="preserve">Plataformas como </w:t>
      </w:r>
      <w:r>
        <w:rPr>
          <w:b/>
        </w:rPr>
        <w:t xml:space="preserve">Moodle </w:t>
      </w:r>
      <w:r>
        <w:t xml:space="preserve">del IES Santiago Hernández, </w:t>
      </w:r>
      <w:proofErr w:type="spellStart"/>
      <w:r>
        <w:rPr>
          <w:b/>
        </w:rPr>
        <w:t>Aramoodle</w:t>
      </w:r>
      <w:proofErr w:type="spellEnd"/>
      <w:r>
        <w:t xml:space="preserve">, </w:t>
      </w:r>
      <w:proofErr w:type="spellStart"/>
      <w:r>
        <w:rPr>
          <w:b/>
        </w:rPr>
        <w:t>GitHub</w:t>
      </w:r>
      <w:proofErr w:type="spellEnd"/>
      <w:r>
        <w:rPr>
          <w:b/>
        </w:rPr>
        <w:t xml:space="preserve"> </w:t>
      </w:r>
      <w:r>
        <w:t xml:space="preserve">o </w:t>
      </w:r>
      <w:proofErr w:type="spellStart"/>
      <w:r>
        <w:rPr>
          <w:b/>
        </w:rPr>
        <w:t>Classroom</w:t>
      </w:r>
      <w:proofErr w:type="spellEnd"/>
      <w:r>
        <w:rPr>
          <w:b/>
        </w:rPr>
        <w:t xml:space="preserve"> </w:t>
      </w:r>
      <w:r>
        <w:t>de Google para la distribución de apuntes, videos explicativos, presentaciones, documentos, enunciados de tareas y ejercicios y para la recogida de los mismos.</w:t>
      </w:r>
    </w:p>
    <w:p w:rsidR="005568DF" w:rsidRDefault="005568DF">
      <w:pPr>
        <w:pStyle w:val="normal0"/>
        <w:ind w:left="720"/>
        <w:jc w:val="both"/>
      </w:pPr>
    </w:p>
    <w:p w:rsidR="005568DF" w:rsidRDefault="005568DF">
      <w:pPr>
        <w:pStyle w:val="normal0"/>
        <w:ind w:left="720"/>
        <w:jc w:val="both"/>
      </w:pPr>
    </w:p>
    <w:p w:rsidR="005568DF" w:rsidRDefault="005568DF">
      <w:pPr>
        <w:pStyle w:val="normal0"/>
        <w:ind w:left="720"/>
        <w:jc w:val="both"/>
      </w:pPr>
    </w:p>
    <w:p w:rsidR="005568DF" w:rsidRDefault="005568DF">
      <w:pPr>
        <w:pStyle w:val="normal0"/>
        <w:jc w:val="both"/>
      </w:pPr>
    </w:p>
    <w:p w:rsidR="005568DF" w:rsidRDefault="005568DF">
      <w:pPr>
        <w:pStyle w:val="normal0"/>
        <w:jc w:val="both"/>
      </w:pPr>
    </w:p>
    <w:p w:rsidR="005568DF" w:rsidRDefault="00F15437">
      <w:pPr>
        <w:pStyle w:val="normal0"/>
        <w:numPr>
          <w:ilvl w:val="0"/>
          <w:numId w:val="7"/>
        </w:numPr>
        <w:jc w:val="both"/>
        <w:rPr>
          <w:b/>
          <w:sz w:val="28"/>
          <w:szCs w:val="28"/>
        </w:rPr>
      </w:pPr>
      <w:r>
        <w:rPr>
          <w:b/>
          <w:sz w:val="36"/>
          <w:szCs w:val="36"/>
        </w:rPr>
        <w:t>Actividades de orientación y apoyo encaminadas a la superación de los módulos profesionales pendientes.</w:t>
      </w:r>
    </w:p>
    <w:p w:rsidR="005568DF" w:rsidRDefault="005568DF">
      <w:pPr>
        <w:pStyle w:val="normal0"/>
        <w:ind w:left="720"/>
        <w:jc w:val="both"/>
      </w:pPr>
    </w:p>
    <w:p w:rsidR="005568DF" w:rsidRDefault="00F15437">
      <w:pPr>
        <w:pStyle w:val="normal0"/>
        <w:ind w:left="720"/>
        <w:jc w:val="both"/>
      </w:pPr>
      <w:r>
        <w:t>Los mismos cambios que afectan a los alumnos de primer curso.</w:t>
      </w:r>
    </w:p>
    <w:p w:rsidR="005568DF" w:rsidRDefault="005568DF">
      <w:pPr>
        <w:pStyle w:val="normal0"/>
        <w:ind w:left="720"/>
        <w:jc w:val="both"/>
      </w:pPr>
    </w:p>
    <w:p w:rsidR="005568DF" w:rsidRDefault="00F15437">
      <w:pPr>
        <w:pStyle w:val="normal0"/>
        <w:numPr>
          <w:ilvl w:val="0"/>
          <w:numId w:val="7"/>
        </w:numPr>
        <w:jc w:val="both"/>
        <w:rPr>
          <w:b/>
          <w:sz w:val="28"/>
          <w:szCs w:val="28"/>
        </w:rPr>
      </w:pPr>
      <w:r>
        <w:rPr>
          <w:b/>
          <w:sz w:val="36"/>
          <w:szCs w:val="36"/>
        </w:rPr>
        <w:t>Control de modificaciones</w:t>
      </w:r>
      <w:r>
        <w:rPr>
          <w:b/>
          <w:sz w:val="36"/>
          <w:szCs w:val="36"/>
        </w:rPr>
        <w:tab/>
      </w:r>
    </w:p>
    <w:p w:rsidR="005568DF" w:rsidRDefault="005568DF">
      <w:pPr>
        <w:pStyle w:val="normal0"/>
        <w:jc w:val="center"/>
      </w:pPr>
    </w:p>
    <w:p w:rsidR="005568DF" w:rsidRDefault="005568DF">
      <w:pPr>
        <w:pStyle w:val="normal0"/>
        <w:jc w:val="center"/>
      </w:pPr>
    </w:p>
    <w:tbl>
      <w:tblPr>
        <w:tblStyle w:val="a4"/>
        <w:tblW w:w="10620" w:type="dxa"/>
        <w:tblInd w:w="-20" w:type="dxa"/>
        <w:tblBorders>
          <w:top w:val="nil"/>
          <w:left w:val="nil"/>
          <w:bottom w:val="nil"/>
          <w:right w:val="nil"/>
          <w:insideH w:val="nil"/>
          <w:insideV w:val="nil"/>
        </w:tblBorders>
        <w:tblLayout w:type="fixed"/>
        <w:tblLook w:val="0600"/>
      </w:tblPr>
      <w:tblGrid>
        <w:gridCol w:w="2055"/>
        <w:gridCol w:w="8565"/>
      </w:tblGrid>
      <w:tr w:rsidR="005568DF">
        <w:trPr>
          <w:trHeight w:val="650"/>
        </w:trPr>
        <w:tc>
          <w:tcPr>
            <w:tcW w:w="2055" w:type="dxa"/>
            <w:tcBorders>
              <w:top w:val="single" w:sz="8" w:space="0" w:color="000000"/>
              <w:left w:val="single" w:sz="8" w:space="0" w:color="000000"/>
              <w:bottom w:val="single" w:sz="8" w:space="0" w:color="000000"/>
              <w:right w:val="nil"/>
            </w:tcBorders>
            <w:tcMar>
              <w:top w:w="100" w:type="dxa"/>
              <w:left w:w="80" w:type="dxa"/>
              <w:bottom w:w="100" w:type="dxa"/>
              <w:right w:w="80" w:type="dxa"/>
            </w:tcMar>
          </w:tcPr>
          <w:p w:rsidR="005568DF" w:rsidRDefault="00F15437">
            <w:pPr>
              <w:pStyle w:val="normal0"/>
              <w:spacing w:before="240" w:after="240" w:line="480" w:lineRule="auto"/>
              <w:ind w:left="180"/>
              <w:jc w:val="center"/>
              <w:rPr>
                <w:b/>
              </w:rPr>
            </w:pPr>
            <w:r>
              <w:rPr>
                <w:b/>
              </w:rPr>
              <w:t>Fecha</w:t>
            </w:r>
          </w:p>
        </w:tc>
        <w:tc>
          <w:tcPr>
            <w:tcW w:w="8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568DF" w:rsidRDefault="00F15437">
            <w:pPr>
              <w:pStyle w:val="normal0"/>
              <w:spacing w:before="240" w:after="240" w:line="480" w:lineRule="auto"/>
              <w:ind w:left="180"/>
              <w:jc w:val="center"/>
              <w:rPr>
                <w:b/>
              </w:rPr>
            </w:pPr>
            <w:r>
              <w:rPr>
                <w:b/>
              </w:rPr>
              <w:t>Descripción de la modificación</w:t>
            </w:r>
          </w:p>
        </w:tc>
      </w:tr>
      <w:tr w:rsidR="005568DF">
        <w:trPr>
          <w:trHeight w:val="1865"/>
        </w:trPr>
        <w:tc>
          <w:tcPr>
            <w:tcW w:w="2055" w:type="dxa"/>
            <w:tcBorders>
              <w:top w:val="nil"/>
              <w:left w:val="single" w:sz="8" w:space="0" w:color="000000"/>
              <w:bottom w:val="single" w:sz="8" w:space="0" w:color="000000"/>
              <w:right w:val="nil"/>
            </w:tcBorders>
            <w:tcMar>
              <w:top w:w="100" w:type="dxa"/>
              <w:left w:w="80" w:type="dxa"/>
              <w:bottom w:w="100" w:type="dxa"/>
              <w:right w:w="80" w:type="dxa"/>
            </w:tcMar>
          </w:tcPr>
          <w:p w:rsidR="005568DF" w:rsidRDefault="00F15437">
            <w:pPr>
              <w:pStyle w:val="normal0"/>
              <w:spacing w:before="240" w:after="240"/>
              <w:ind w:left="180"/>
              <w:jc w:val="center"/>
            </w:pPr>
            <w:r>
              <w:t>05-05-2020</w:t>
            </w:r>
          </w:p>
        </w:tc>
        <w:tc>
          <w:tcPr>
            <w:tcW w:w="8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568DF" w:rsidRDefault="00F15437">
            <w:pPr>
              <w:pStyle w:val="normal0"/>
              <w:spacing w:before="240" w:after="240"/>
              <w:ind w:left="180"/>
              <w:jc w:val="both"/>
            </w:pPr>
            <w:r>
              <w:t>Actualización de la enseñanza y de las comunicaciones a la modalidad online y flexibilización de los procesos de evaluación, promoción y titulación para la adecuación al estado de alarma y de confinamiento por el COVID-19</w:t>
            </w:r>
          </w:p>
          <w:p w:rsidR="005568DF" w:rsidRDefault="00F15437">
            <w:pPr>
              <w:pStyle w:val="normal0"/>
              <w:spacing w:before="240" w:after="240"/>
              <w:ind w:left="180"/>
              <w:jc w:val="both"/>
            </w:pPr>
            <w:r>
              <w:t>Sufren modificaciones los siguientes apartados:</w:t>
            </w:r>
          </w:p>
          <w:p w:rsidR="005568DF" w:rsidRDefault="00F15437">
            <w:pPr>
              <w:pStyle w:val="normal0"/>
              <w:numPr>
                <w:ilvl w:val="0"/>
                <w:numId w:val="4"/>
              </w:numPr>
              <w:pBdr>
                <w:top w:val="nil"/>
                <w:left w:val="nil"/>
                <w:bottom w:val="nil"/>
                <w:right w:val="nil"/>
                <w:between w:val="nil"/>
              </w:pBdr>
              <w:spacing w:before="240"/>
              <w:jc w:val="both"/>
            </w:pPr>
            <w:r>
              <w:t xml:space="preserve">Organización, secuenciación y </w:t>
            </w:r>
            <w:proofErr w:type="spellStart"/>
            <w:r>
              <w:t>temporalización</w:t>
            </w:r>
            <w:proofErr w:type="spellEnd"/>
            <w:r>
              <w:t xml:space="preserve"> de los contenidos en unidades didácticas.</w:t>
            </w:r>
          </w:p>
          <w:p w:rsidR="005568DF" w:rsidRDefault="00F15437">
            <w:pPr>
              <w:pStyle w:val="normal0"/>
              <w:numPr>
                <w:ilvl w:val="0"/>
                <w:numId w:val="4"/>
              </w:numPr>
              <w:pBdr>
                <w:top w:val="nil"/>
                <w:left w:val="nil"/>
                <w:bottom w:val="nil"/>
                <w:right w:val="nil"/>
                <w:between w:val="nil"/>
              </w:pBdr>
              <w:jc w:val="both"/>
            </w:pPr>
            <w:r>
              <w:t>Principios metodológicos de carácter general.</w:t>
            </w:r>
          </w:p>
          <w:p w:rsidR="005568DF" w:rsidRDefault="00F15437">
            <w:pPr>
              <w:pStyle w:val="normal0"/>
              <w:numPr>
                <w:ilvl w:val="0"/>
                <w:numId w:val="4"/>
              </w:numPr>
              <w:pBdr>
                <w:top w:val="nil"/>
                <w:left w:val="nil"/>
                <w:bottom w:val="nil"/>
                <w:right w:val="nil"/>
                <w:between w:val="nil"/>
              </w:pBdr>
              <w:jc w:val="both"/>
            </w:pPr>
            <w:r>
              <w:t>Criterios de evaluación y calificación del módulo.</w:t>
            </w:r>
          </w:p>
          <w:p w:rsidR="005568DF" w:rsidRDefault="00F15437">
            <w:pPr>
              <w:pStyle w:val="normal0"/>
              <w:numPr>
                <w:ilvl w:val="0"/>
                <w:numId w:val="4"/>
              </w:numPr>
              <w:pBdr>
                <w:top w:val="nil"/>
                <w:left w:val="nil"/>
                <w:bottom w:val="nil"/>
                <w:right w:val="nil"/>
                <w:between w:val="nil"/>
              </w:pBdr>
              <w:jc w:val="both"/>
            </w:pPr>
            <w:r>
              <w:t>Resultados de aprendizaje y criterios de evaluación mínimos asociados.</w:t>
            </w:r>
          </w:p>
          <w:p w:rsidR="005568DF" w:rsidRDefault="00F15437">
            <w:pPr>
              <w:pStyle w:val="normal0"/>
              <w:numPr>
                <w:ilvl w:val="0"/>
                <w:numId w:val="4"/>
              </w:numPr>
              <w:pBdr>
                <w:top w:val="nil"/>
                <w:left w:val="nil"/>
                <w:bottom w:val="nil"/>
                <w:right w:val="nil"/>
                <w:between w:val="nil"/>
              </w:pBdr>
              <w:jc w:val="both"/>
            </w:pPr>
            <w:r>
              <w:t>Procedimientos e instrumentos de evaluación.</w:t>
            </w:r>
          </w:p>
          <w:p w:rsidR="005568DF" w:rsidRDefault="00F15437">
            <w:pPr>
              <w:pStyle w:val="normal0"/>
              <w:numPr>
                <w:ilvl w:val="0"/>
                <w:numId w:val="4"/>
              </w:numPr>
              <w:pBdr>
                <w:top w:val="nil"/>
                <w:left w:val="nil"/>
                <w:bottom w:val="nil"/>
                <w:right w:val="nil"/>
                <w:between w:val="nil"/>
              </w:pBdr>
              <w:jc w:val="both"/>
            </w:pPr>
            <w:r>
              <w:t>Materiales y recursos didácticos.</w:t>
            </w:r>
          </w:p>
          <w:p w:rsidR="005568DF" w:rsidRDefault="00F15437">
            <w:pPr>
              <w:pStyle w:val="normal0"/>
              <w:numPr>
                <w:ilvl w:val="0"/>
                <w:numId w:val="4"/>
              </w:numPr>
              <w:pBdr>
                <w:top w:val="nil"/>
                <w:left w:val="nil"/>
                <w:bottom w:val="nil"/>
                <w:right w:val="nil"/>
                <w:between w:val="nil"/>
              </w:pBdr>
              <w:spacing w:after="240"/>
              <w:jc w:val="both"/>
            </w:pPr>
            <w:r>
              <w:t>Actividades de orientación y apoyo encaminadas a la superación de los módulos profesionales pendientes.</w:t>
            </w:r>
          </w:p>
        </w:tc>
      </w:tr>
    </w:tbl>
    <w:p w:rsidR="005568DF" w:rsidRDefault="005568DF">
      <w:pPr>
        <w:pStyle w:val="normal0"/>
        <w:jc w:val="center"/>
      </w:pPr>
    </w:p>
    <w:sectPr w:rsidR="005568DF" w:rsidSect="005568DF">
      <w:pgSz w:w="11909" w:h="16834"/>
      <w:pgMar w:top="566" w:right="690" w:bottom="1440"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FB0"/>
    <w:multiLevelType w:val="hybridMultilevel"/>
    <w:tmpl w:val="00000005"/>
    <w:lvl w:ilvl="0" w:tplc="1C00A8E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C2EA147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42420C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646C5E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00C681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998781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E56E39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22EE02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35EF9C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9C86454"/>
    <w:multiLevelType w:val="multilevel"/>
    <w:tmpl w:val="8E54BD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73F5569"/>
    <w:multiLevelType w:val="multilevel"/>
    <w:tmpl w:val="C67E4420"/>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286013C7"/>
    <w:multiLevelType w:val="hybridMultilevel"/>
    <w:tmpl w:val="E6D04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FE3E26"/>
    <w:multiLevelType w:val="multilevel"/>
    <w:tmpl w:val="E1EE26B4"/>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4A450838"/>
    <w:multiLevelType w:val="multilevel"/>
    <w:tmpl w:val="D44A97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D7178A9"/>
    <w:multiLevelType w:val="multilevel"/>
    <w:tmpl w:val="7F0A2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DBA53CC"/>
    <w:multiLevelType w:val="multilevel"/>
    <w:tmpl w:val="F6501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5246F0"/>
    <w:multiLevelType w:val="multilevel"/>
    <w:tmpl w:val="50E83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8"/>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568DF"/>
    <w:rsid w:val="00090F12"/>
    <w:rsid w:val="00163B43"/>
    <w:rsid w:val="00505A03"/>
    <w:rsid w:val="005568DF"/>
    <w:rsid w:val="005C362D"/>
    <w:rsid w:val="006D3CF9"/>
    <w:rsid w:val="00854E49"/>
    <w:rsid w:val="008F4A7D"/>
    <w:rsid w:val="00BA724E"/>
    <w:rsid w:val="00BD653A"/>
    <w:rsid w:val="00DA6B26"/>
    <w:rsid w:val="00DC5F76"/>
    <w:rsid w:val="00E73CBD"/>
    <w:rsid w:val="00F154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3A"/>
  </w:style>
  <w:style w:type="paragraph" w:styleId="Ttulo1">
    <w:name w:val="heading 1"/>
    <w:basedOn w:val="normal0"/>
    <w:next w:val="normal0"/>
    <w:rsid w:val="005568DF"/>
    <w:pPr>
      <w:keepNext/>
      <w:keepLines/>
      <w:spacing w:before="400" w:after="120"/>
      <w:outlineLvl w:val="0"/>
    </w:pPr>
    <w:rPr>
      <w:sz w:val="40"/>
      <w:szCs w:val="40"/>
    </w:rPr>
  </w:style>
  <w:style w:type="paragraph" w:styleId="Ttulo2">
    <w:name w:val="heading 2"/>
    <w:basedOn w:val="normal0"/>
    <w:next w:val="normal0"/>
    <w:rsid w:val="005568DF"/>
    <w:pPr>
      <w:keepNext/>
      <w:keepLines/>
      <w:spacing w:before="360" w:after="120"/>
      <w:outlineLvl w:val="1"/>
    </w:pPr>
    <w:rPr>
      <w:sz w:val="32"/>
      <w:szCs w:val="32"/>
    </w:rPr>
  </w:style>
  <w:style w:type="paragraph" w:styleId="Ttulo3">
    <w:name w:val="heading 3"/>
    <w:basedOn w:val="normal0"/>
    <w:next w:val="normal0"/>
    <w:rsid w:val="005568DF"/>
    <w:pPr>
      <w:keepNext/>
      <w:keepLines/>
      <w:spacing w:before="320" w:after="80"/>
      <w:outlineLvl w:val="2"/>
    </w:pPr>
    <w:rPr>
      <w:color w:val="434343"/>
      <w:sz w:val="28"/>
      <w:szCs w:val="28"/>
    </w:rPr>
  </w:style>
  <w:style w:type="paragraph" w:styleId="Ttulo4">
    <w:name w:val="heading 4"/>
    <w:basedOn w:val="normal0"/>
    <w:next w:val="normal0"/>
    <w:rsid w:val="005568DF"/>
    <w:pPr>
      <w:keepNext/>
      <w:keepLines/>
      <w:spacing w:before="280" w:after="80"/>
      <w:outlineLvl w:val="3"/>
    </w:pPr>
    <w:rPr>
      <w:color w:val="666666"/>
      <w:sz w:val="24"/>
      <w:szCs w:val="24"/>
    </w:rPr>
  </w:style>
  <w:style w:type="paragraph" w:styleId="Ttulo5">
    <w:name w:val="heading 5"/>
    <w:basedOn w:val="normal0"/>
    <w:next w:val="normal0"/>
    <w:rsid w:val="005568DF"/>
    <w:pPr>
      <w:keepNext/>
      <w:keepLines/>
      <w:spacing w:before="240" w:after="80"/>
      <w:outlineLvl w:val="4"/>
    </w:pPr>
    <w:rPr>
      <w:color w:val="666666"/>
    </w:rPr>
  </w:style>
  <w:style w:type="paragraph" w:styleId="Ttulo6">
    <w:name w:val="heading 6"/>
    <w:basedOn w:val="normal0"/>
    <w:next w:val="normal0"/>
    <w:rsid w:val="005568D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568DF"/>
  </w:style>
  <w:style w:type="table" w:customStyle="1" w:styleId="TableNormal">
    <w:name w:val="Table Normal"/>
    <w:rsid w:val="005568DF"/>
    <w:tblPr>
      <w:tblCellMar>
        <w:top w:w="0" w:type="dxa"/>
        <w:left w:w="0" w:type="dxa"/>
        <w:bottom w:w="0" w:type="dxa"/>
        <w:right w:w="0" w:type="dxa"/>
      </w:tblCellMar>
    </w:tblPr>
  </w:style>
  <w:style w:type="paragraph" w:styleId="Ttulo">
    <w:name w:val="Title"/>
    <w:basedOn w:val="normal0"/>
    <w:next w:val="normal0"/>
    <w:rsid w:val="005568DF"/>
    <w:pPr>
      <w:keepNext/>
      <w:keepLines/>
      <w:spacing w:after="60"/>
    </w:pPr>
    <w:rPr>
      <w:sz w:val="52"/>
      <w:szCs w:val="52"/>
    </w:rPr>
  </w:style>
  <w:style w:type="paragraph" w:styleId="Subttulo">
    <w:name w:val="Subtitle"/>
    <w:basedOn w:val="normal0"/>
    <w:next w:val="normal0"/>
    <w:rsid w:val="005568DF"/>
    <w:pPr>
      <w:keepNext/>
      <w:keepLines/>
      <w:spacing w:after="320"/>
    </w:pPr>
    <w:rPr>
      <w:color w:val="666666"/>
      <w:sz w:val="30"/>
      <w:szCs w:val="30"/>
    </w:rPr>
  </w:style>
  <w:style w:type="table" w:customStyle="1" w:styleId="a">
    <w:basedOn w:val="TableNormal"/>
    <w:rsid w:val="005568DF"/>
    <w:tblPr>
      <w:tblStyleRowBandSize w:val="1"/>
      <w:tblStyleColBandSize w:val="1"/>
      <w:tblCellMar>
        <w:top w:w="100" w:type="dxa"/>
        <w:left w:w="100" w:type="dxa"/>
        <w:bottom w:w="100" w:type="dxa"/>
        <w:right w:w="100" w:type="dxa"/>
      </w:tblCellMar>
    </w:tblPr>
  </w:style>
  <w:style w:type="table" w:customStyle="1" w:styleId="a0">
    <w:basedOn w:val="TableNormal"/>
    <w:rsid w:val="005568DF"/>
    <w:tblPr>
      <w:tblStyleRowBandSize w:val="1"/>
      <w:tblStyleColBandSize w:val="1"/>
      <w:tblCellMar>
        <w:top w:w="100" w:type="dxa"/>
        <w:left w:w="100" w:type="dxa"/>
        <w:bottom w:w="100" w:type="dxa"/>
        <w:right w:w="100" w:type="dxa"/>
      </w:tblCellMar>
    </w:tblPr>
  </w:style>
  <w:style w:type="table" w:customStyle="1" w:styleId="a1">
    <w:basedOn w:val="TableNormal"/>
    <w:rsid w:val="005568DF"/>
    <w:tblPr>
      <w:tblStyleRowBandSize w:val="1"/>
      <w:tblStyleColBandSize w:val="1"/>
      <w:tblCellMar>
        <w:top w:w="100" w:type="dxa"/>
        <w:left w:w="100" w:type="dxa"/>
        <w:bottom w:w="100" w:type="dxa"/>
        <w:right w:w="100" w:type="dxa"/>
      </w:tblCellMar>
    </w:tblPr>
  </w:style>
  <w:style w:type="table" w:customStyle="1" w:styleId="a2">
    <w:basedOn w:val="TableNormal"/>
    <w:rsid w:val="005568DF"/>
    <w:tblPr>
      <w:tblStyleRowBandSize w:val="1"/>
      <w:tblStyleColBandSize w:val="1"/>
      <w:tblCellMar>
        <w:top w:w="100" w:type="dxa"/>
        <w:left w:w="100" w:type="dxa"/>
        <w:bottom w:w="100" w:type="dxa"/>
        <w:right w:w="100" w:type="dxa"/>
      </w:tblCellMar>
    </w:tblPr>
  </w:style>
  <w:style w:type="table" w:customStyle="1" w:styleId="a3">
    <w:basedOn w:val="TableNormal"/>
    <w:rsid w:val="005568DF"/>
    <w:tblPr>
      <w:tblStyleRowBandSize w:val="1"/>
      <w:tblStyleColBandSize w:val="1"/>
      <w:tblCellMar>
        <w:top w:w="100" w:type="dxa"/>
        <w:left w:w="100" w:type="dxa"/>
        <w:bottom w:w="100" w:type="dxa"/>
        <w:right w:w="100" w:type="dxa"/>
      </w:tblCellMar>
    </w:tblPr>
  </w:style>
  <w:style w:type="table" w:customStyle="1" w:styleId="a4">
    <w:basedOn w:val="TableNormal"/>
    <w:rsid w:val="005568DF"/>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1704</Words>
  <Characters>9377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Gozalo</dc:creator>
  <cp:lastModifiedBy>Javier Gozalo</cp:lastModifiedBy>
  <cp:revision>6</cp:revision>
  <dcterms:created xsi:type="dcterms:W3CDTF">2020-05-07T15:58:00Z</dcterms:created>
  <dcterms:modified xsi:type="dcterms:W3CDTF">2020-05-11T08:38:00Z</dcterms:modified>
</cp:coreProperties>
</file>