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C7" w:rsidRPr="00E50785" w:rsidRDefault="00CA2CC7">
      <w:pPr>
        <w:jc w:val="both"/>
        <w:rPr>
          <w:rFonts w:ascii="Arial" w:hAnsi="Arial" w:cs="Arial"/>
          <w:sz w:val="24"/>
          <w:szCs w:val="24"/>
        </w:rPr>
      </w:pPr>
    </w:p>
    <w:p w:rsidR="00CA2CC7" w:rsidRPr="00E50785" w:rsidRDefault="00CA2CC7">
      <w:pPr>
        <w:jc w:val="both"/>
        <w:rPr>
          <w:rFonts w:ascii="Arial" w:hAnsi="Arial" w:cs="Arial"/>
          <w:sz w:val="24"/>
          <w:szCs w:val="24"/>
        </w:rPr>
      </w:pPr>
    </w:p>
    <w:p w:rsidR="00CA2CC7" w:rsidRPr="00E50785" w:rsidRDefault="00CA2CC7">
      <w:pPr>
        <w:jc w:val="both"/>
        <w:rPr>
          <w:rFonts w:ascii="Arial" w:hAnsi="Arial" w:cs="Arial"/>
          <w:sz w:val="24"/>
          <w:szCs w:val="24"/>
        </w:rPr>
      </w:pPr>
    </w:p>
    <w:p w:rsidR="00CA2CC7" w:rsidRPr="00E50785" w:rsidRDefault="00CA2CC7">
      <w:pPr>
        <w:jc w:val="both"/>
        <w:rPr>
          <w:rFonts w:ascii="Arial" w:hAnsi="Arial" w:cs="Arial"/>
          <w:sz w:val="24"/>
          <w:szCs w:val="24"/>
        </w:rPr>
      </w:pPr>
    </w:p>
    <w:p w:rsidR="00CA2CC7" w:rsidRPr="00E50785" w:rsidRDefault="00CA2CC7">
      <w:pPr>
        <w:jc w:val="both"/>
        <w:rPr>
          <w:rFonts w:ascii="Arial" w:hAnsi="Arial" w:cs="Arial"/>
          <w:sz w:val="24"/>
          <w:szCs w:val="24"/>
        </w:rPr>
      </w:pPr>
    </w:p>
    <w:p w:rsidR="00CA2CC7" w:rsidRPr="00E50785" w:rsidRDefault="00DD73A6" w:rsidP="00E50785">
      <w:pPr>
        <w:jc w:val="center"/>
        <w:rPr>
          <w:rFonts w:ascii="Arial" w:hAnsi="Arial" w:cs="Arial"/>
          <w:b/>
          <w:sz w:val="56"/>
          <w:szCs w:val="56"/>
        </w:rPr>
      </w:pPr>
      <w:r w:rsidRPr="00E50785">
        <w:rPr>
          <w:rFonts w:ascii="Arial" w:hAnsi="Arial" w:cs="Arial"/>
          <w:b/>
          <w:sz w:val="56"/>
          <w:szCs w:val="56"/>
        </w:rPr>
        <w:t>PROGRAMACIÓN DIDÁCTICATECNOLOGÍASDELA INFORMACIÓNY COMUNICACIÓN II 2º DE BACHILLERATO</w:t>
      </w:r>
    </w:p>
    <w:p w:rsidR="00E50785" w:rsidRPr="00E50785" w:rsidRDefault="00E50785" w:rsidP="00E50785">
      <w:pPr>
        <w:jc w:val="center"/>
        <w:rPr>
          <w:rFonts w:ascii="Arial" w:hAnsi="Arial" w:cs="Arial"/>
          <w:b/>
          <w:sz w:val="56"/>
          <w:szCs w:val="56"/>
        </w:rPr>
      </w:pPr>
    </w:p>
    <w:p w:rsidR="00E50785" w:rsidRPr="00E50785" w:rsidRDefault="00E50785" w:rsidP="00E50785">
      <w:pPr>
        <w:jc w:val="center"/>
        <w:rPr>
          <w:rFonts w:ascii="Arial" w:hAnsi="Arial" w:cs="Arial"/>
          <w:b/>
          <w:sz w:val="56"/>
          <w:szCs w:val="56"/>
        </w:rPr>
      </w:pPr>
    </w:p>
    <w:p w:rsidR="00E50785" w:rsidRPr="00E50785" w:rsidRDefault="00E50785" w:rsidP="00E50785">
      <w:pPr>
        <w:jc w:val="center"/>
        <w:rPr>
          <w:rFonts w:ascii="Arial" w:hAnsi="Arial" w:cs="Arial"/>
          <w:b/>
          <w:sz w:val="56"/>
          <w:szCs w:val="56"/>
        </w:rPr>
      </w:pPr>
    </w:p>
    <w:p w:rsidR="00E50785" w:rsidRPr="00E50785" w:rsidRDefault="00E50785" w:rsidP="00E50785">
      <w:pPr>
        <w:jc w:val="center"/>
        <w:rPr>
          <w:rFonts w:ascii="Arial" w:hAnsi="Arial" w:cs="Arial"/>
          <w:b/>
          <w:sz w:val="56"/>
          <w:szCs w:val="56"/>
        </w:rPr>
      </w:pPr>
    </w:p>
    <w:p w:rsidR="00E50785" w:rsidRPr="00E50785" w:rsidRDefault="00E50785" w:rsidP="00E50785">
      <w:pPr>
        <w:jc w:val="center"/>
        <w:rPr>
          <w:rFonts w:ascii="Arial" w:hAnsi="Arial" w:cs="Arial"/>
          <w:b/>
          <w:sz w:val="56"/>
          <w:szCs w:val="56"/>
        </w:rPr>
      </w:pPr>
    </w:p>
    <w:p w:rsidR="00E50785" w:rsidRPr="00E50785" w:rsidRDefault="00E50785" w:rsidP="00E50785">
      <w:pPr>
        <w:jc w:val="center"/>
        <w:rPr>
          <w:rFonts w:ascii="Arial" w:hAnsi="Arial" w:cs="Arial"/>
          <w:sz w:val="56"/>
          <w:szCs w:val="56"/>
        </w:rPr>
      </w:pPr>
    </w:p>
    <w:p w:rsidR="00CA2CC7" w:rsidRDefault="00CA2CC7">
      <w:pPr>
        <w:jc w:val="both"/>
        <w:rPr>
          <w:rFonts w:ascii="Arial" w:hAnsi="Arial" w:cs="Arial"/>
          <w:sz w:val="24"/>
          <w:szCs w:val="24"/>
        </w:rPr>
      </w:pPr>
    </w:p>
    <w:p w:rsidR="00D30C8F" w:rsidRDefault="00D30C8F">
      <w:pPr>
        <w:jc w:val="both"/>
        <w:rPr>
          <w:rFonts w:ascii="Arial" w:hAnsi="Arial" w:cs="Arial"/>
          <w:sz w:val="24"/>
          <w:szCs w:val="24"/>
        </w:rPr>
      </w:pPr>
    </w:p>
    <w:p w:rsidR="00D30C8F" w:rsidRDefault="00D30C8F">
      <w:pPr>
        <w:jc w:val="both"/>
        <w:rPr>
          <w:rFonts w:ascii="Arial" w:hAnsi="Arial" w:cs="Arial"/>
          <w:sz w:val="24"/>
          <w:szCs w:val="24"/>
        </w:rPr>
      </w:pPr>
    </w:p>
    <w:p w:rsidR="00D30C8F" w:rsidRPr="00E50785" w:rsidRDefault="00D30C8F">
      <w:pPr>
        <w:jc w:val="both"/>
        <w:rPr>
          <w:rFonts w:ascii="Arial" w:hAnsi="Arial" w:cs="Arial"/>
          <w:sz w:val="24"/>
          <w:szCs w:val="24"/>
        </w:rPr>
      </w:pPr>
    </w:p>
    <w:p w:rsidR="00CA2CC7" w:rsidRPr="00E50785" w:rsidRDefault="00CA2CC7">
      <w:pPr>
        <w:jc w:val="both"/>
        <w:rPr>
          <w:rFonts w:ascii="Arial" w:hAnsi="Arial" w:cs="Arial"/>
          <w:sz w:val="24"/>
          <w:szCs w:val="24"/>
        </w:rPr>
      </w:pPr>
    </w:p>
    <w:sdt>
      <w:sdtPr>
        <w:rPr>
          <w:rFonts w:ascii="Arial" w:eastAsia="Calibri" w:hAnsi="Arial" w:cs="Arial"/>
          <w:color w:val="auto"/>
          <w:sz w:val="22"/>
          <w:szCs w:val="22"/>
        </w:rPr>
        <w:id w:val="-16622795"/>
        <w:docPartObj>
          <w:docPartGallery w:val="Table of Contents"/>
          <w:docPartUnique/>
        </w:docPartObj>
      </w:sdtPr>
      <w:sdtEndPr>
        <w:rPr>
          <w:b/>
          <w:bCs/>
        </w:rPr>
      </w:sdtEndPr>
      <w:sdtContent>
        <w:p w:rsidR="00E50785" w:rsidRPr="00E50785" w:rsidRDefault="00E50785">
          <w:pPr>
            <w:pStyle w:val="TtulodeTDC"/>
            <w:rPr>
              <w:rFonts w:ascii="Arial" w:hAnsi="Arial" w:cs="Arial"/>
            </w:rPr>
          </w:pPr>
          <w:r w:rsidRPr="00E50785">
            <w:rPr>
              <w:rFonts w:ascii="Arial" w:hAnsi="Arial" w:cs="Arial"/>
            </w:rPr>
            <w:t>Contenido</w:t>
          </w:r>
        </w:p>
        <w:bookmarkStart w:id="0" w:name="_GoBack"/>
        <w:bookmarkEnd w:id="0"/>
        <w:p w:rsidR="00890055" w:rsidRDefault="00577451">
          <w:pPr>
            <w:pStyle w:val="TDC3"/>
            <w:tabs>
              <w:tab w:val="left" w:pos="880"/>
              <w:tab w:val="right" w:leader="dot" w:pos="9736"/>
            </w:tabs>
            <w:rPr>
              <w:rFonts w:asciiTheme="minorHAnsi" w:eastAsiaTheme="minorEastAsia" w:hAnsiTheme="minorHAnsi" w:cstheme="minorBidi"/>
              <w:noProof/>
            </w:rPr>
          </w:pPr>
          <w:r w:rsidRPr="00E50785">
            <w:rPr>
              <w:rFonts w:ascii="Arial" w:hAnsi="Arial" w:cs="Arial"/>
              <w:b/>
              <w:bCs/>
            </w:rPr>
            <w:fldChar w:fldCharType="begin"/>
          </w:r>
          <w:r w:rsidR="00E50785" w:rsidRPr="00E50785">
            <w:rPr>
              <w:rFonts w:ascii="Arial" w:hAnsi="Arial" w:cs="Arial"/>
              <w:b/>
              <w:bCs/>
            </w:rPr>
            <w:instrText xml:space="preserve"> TOC \o "1-3" \h \z \u </w:instrText>
          </w:r>
          <w:r w:rsidRPr="00E50785">
            <w:rPr>
              <w:rFonts w:ascii="Arial" w:hAnsi="Arial" w:cs="Arial"/>
              <w:b/>
              <w:bCs/>
            </w:rPr>
            <w:fldChar w:fldCharType="separate"/>
          </w:r>
          <w:hyperlink w:anchor="_Toc92729278" w:history="1">
            <w:r w:rsidR="00890055" w:rsidRPr="00834793">
              <w:rPr>
                <w:rStyle w:val="Hipervnculo"/>
                <w:rFonts w:ascii="Arial" w:hAnsi="Arial" w:cs="Arial"/>
                <w:noProof/>
              </w:rPr>
              <w:t>1.</w:t>
            </w:r>
            <w:r w:rsidR="00890055">
              <w:rPr>
                <w:rFonts w:asciiTheme="minorHAnsi" w:eastAsiaTheme="minorEastAsia" w:hAnsiTheme="minorHAnsi" w:cstheme="minorBidi"/>
                <w:noProof/>
              </w:rPr>
              <w:tab/>
            </w:r>
            <w:r w:rsidR="00890055" w:rsidRPr="00834793">
              <w:rPr>
                <w:rStyle w:val="Hipervnculo"/>
                <w:rFonts w:ascii="Arial" w:hAnsi="Arial" w:cs="Arial"/>
                <w:noProof/>
              </w:rPr>
              <w:t>CONTENIDOS MÍNIMOS.</w:t>
            </w:r>
            <w:r w:rsidR="00890055">
              <w:rPr>
                <w:noProof/>
                <w:webHidden/>
              </w:rPr>
              <w:tab/>
            </w:r>
            <w:r w:rsidR="00890055">
              <w:rPr>
                <w:noProof/>
                <w:webHidden/>
              </w:rPr>
              <w:fldChar w:fldCharType="begin"/>
            </w:r>
            <w:r w:rsidR="00890055">
              <w:rPr>
                <w:noProof/>
                <w:webHidden/>
              </w:rPr>
              <w:instrText xml:space="preserve"> PAGEREF _Toc92729278 \h </w:instrText>
            </w:r>
            <w:r w:rsidR="00890055">
              <w:rPr>
                <w:noProof/>
                <w:webHidden/>
              </w:rPr>
            </w:r>
            <w:r w:rsidR="00890055">
              <w:rPr>
                <w:noProof/>
                <w:webHidden/>
              </w:rPr>
              <w:fldChar w:fldCharType="separate"/>
            </w:r>
            <w:r w:rsidR="00890055">
              <w:rPr>
                <w:noProof/>
                <w:webHidden/>
              </w:rPr>
              <w:t>2</w:t>
            </w:r>
            <w:r w:rsidR="00890055">
              <w:rPr>
                <w:noProof/>
                <w:webHidden/>
              </w:rPr>
              <w:fldChar w:fldCharType="end"/>
            </w:r>
          </w:hyperlink>
        </w:p>
        <w:p w:rsidR="00890055" w:rsidRDefault="00890055">
          <w:pPr>
            <w:pStyle w:val="TDC3"/>
            <w:tabs>
              <w:tab w:val="left" w:pos="880"/>
              <w:tab w:val="right" w:leader="dot" w:pos="9736"/>
            </w:tabs>
            <w:rPr>
              <w:rFonts w:asciiTheme="minorHAnsi" w:eastAsiaTheme="minorEastAsia" w:hAnsiTheme="minorHAnsi" w:cstheme="minorBidi"/>
              <w:noProof/>
            </w:rPr>
          </w:pPr>
          <w:hyperlink w:anchor="_Toc92729279" w:history="1">
            <w:r w:rsidRPr="00834793">
              <w:rPr>
                <w:rStyle w:val="Hipervnculo"/>
                <w:rFonts w:ascii="Arial" w:hAnsi="Arial" w:cs="Arial"/>
                <w:noProof/>
              </w:rPr>
              <w:t>2.</w:t>
            </w:r>
            <w:r>
              <w:rPr>
                <w:rFonts w:asciiTheme="minorHAnsi" w:eastAsiaTheme="minorEastAsia" w:hAnsiTheme="minorHAnsi" w:cstheme="minorBidi"/>
                <w:noProof/>
              </w:rPr>
              <w:tab/>
            </w:r>
            <w:r w:rsidRPr="00834793">
              <w:rPr>
                <w:rStyle w:val="Hipervnculo"/>
                <w:rFonts w:ascii="Arial" w:hAnsi="Arial" w:cs="Arial"/>
                <w:noProof/>
              </w:rPr>
              <w:t>Criterios de evaluación y su concreción. Procedimientos e instrumentos de evaluación.</w:t>
            </w:r>
            <w:r>
              <w:rPr>
                <w:noProof/>
                <w:webHidden/>
              </w:rPr>
              <w:tab/>
            </w:r>
            <w:r>
              <w:rPr>
                <w:noProof/>
                <w:webHidden/>
              </w:rPr>
              <w:fldChar w:fldCharType="begin"/>
            </w:r>
            <w:r>
              <w:rPr>
                <w:noProof/>
                <w:webHidden/>
              </w:rPr>
              <w:instrText xml:space="preserve"> PAGEREF _Toc92729279 \h </w:instrText>
            </w:r>
            <w:r>
              <w:rPr>
                <w:noProof/>
                <w:webHidden/>
              </w:rPr>
            </w:r>
            <w:r>
              <w:rPr>
                <w:noProof/>
                <w:webHidden/>
              </w:rPr>
              <w:fldChar w:fldCharType="separate"/>
            </w:r>
            <w:r>
              <w:rPr>
                <w:noProof/>
                <w:webHidden/>
              </w:rPr>
              <w:t>4</w:t>
            </w:r>
            <w:r>
              <w:rPr>
                <w:noProof/>
                <w:webHidden/>
              </w:rPr>
              <w:fldChar w:fldCharType="end"/>
            </w:r>
          </w:hyperlink>
        </w:p>
        <w:p w:rsidR="00890055" w:rsidRDefault="00890055">
          <w:pPr>
            <w:pStyle w:val="TDC3"/>
            <w:tabs>
              <w:tab w:val="left" w:pos="880"/>
              <w:tab w:val="right" w:leader="dot" w:pos="9736"/>
            </w:tabs>
            <w:rPr>
              <w:rFonts w:asciiTheme="minorHAnsi" w:eastAsiaTheme="minorEastAsia" w:hAnsiTheme="minorHAnsi" w:cstheme="minorBidi"/>
              <w:noProof/>
            </w:rPr>
          </w:pPr>
          <w:hyperlink w:anchor="_Toc92729280" w:history="1">
            <w:r w:rsidRPr="00834793">
              <w:rPr>
                <w:rStyle w:val="Hipervnculo"/>
                <w:rFonts w:ascii="Arial" w:hAnsi="Arial" w:cs="Arial"/>
                <w:noProof/>
              </w:rPr>
              <w:t>3.</w:t>
            </w:r>
            <w:r>
              <w:rPr>
                <w:rFonts w:asciiTheme="minorHAnsi" w:eastAsiaTheme="minorEastAsia" w:hAnsiTheme="minorHAnsi" w:cstheme="minorBidi"/>
                <w:noProof/>
              </w:rPr>
              <w:tab/>
            </w:r>
            <w:r w:rsidRPr="00834793">
              <w:rPr>
                <w:rStyle w:val="Hipervnculo"/>
                <w:rFonts w:ascii="Arial" w:hAnsi="Arial" w:cs="Arial"/>
                <w:noProof/>
              </w:rPr>
              <w:t>Procedimientos e instrumentos de evaluación.</w:t>
            </w:r>
            <w:r>
              <w:rPr>
                <w:noProof/>
                <w:webHidden/>
              </w:rPr>
              <w:tab/>
            </w:r>
            <w:r>
              <w:rPr>
                <w:noProof/>
                <w:webHidden/>
              </w:rPr>
              <w:fldChar w:fldCharType="begin"/>
            </w:r>
            <w:r>
              <w:rPr>
                <w:noProof/>
                <w:webHidden/>
              </w:rPr>
              <w:instrText xml:space="preserve"> PAGEREF _Toc92729280 \h </w:instrText>
            </w:r>
            <w:r>
              <w:rPr>
                <w:noProof/>
                <w:webHidden/>
              </w:rPr>
            </w:r>
            <w:r>
              <w:rPr>
                <w:noProof/>
                <w:webHidden/>
              </w:rPr>
              <w:fldChar w:fldCharType="separate"/>
            </w:r>
            <w:r>
              <w:rPr>
                <w:noProof/>
                <w:webHidden/>
              </w:rPr>
              <w:t>5</w:t>
            </w:r>
            <w:r>
              <w:rPr>
                <w:noProof/>
                <w:webHidden/>
              </w:rPr>
              <w:fldChar w:fldCharType="end"/>
            </w:r>
          </w:hyperlink>
        </w:p>
        <w:p w:rsidR="00890055" w:rsidRDefault="00890055">
          <w:pPr>
            <w:pStyle w:val="TDC3"/>
            <w:tabs>
              <w:tab w:val="left" w:pos="880"/>
              <w:tab w:val="right" w:leader="dot" w:pos="9736"/>
            </w:tabs>
            <w:rPr>
              <w:rFonts w:asciiTheme="minorHAnsi" w:eastAsiaTheme="minorEastAsia" w:hAnsiTheme="minorHAnsi" w:cstheme="minorBidi"/>
              <w:noProof/>
            </w:rPr>
          </w:pPr>
          <w:hyperlink w:anchor="_Toc92729281" w:history="1">
            <w:r w:rsidRPr="00834793">
              <w:rPr>
                <w:rStyle w:val="Hipervnculo"/>
                <w:rFonts w:ascii="Arial" w:hAnsi="Arial" w:cs="Arial"/>
                <w:noProof/>
              </w:rPr>
              <w:t>4.</w:t>
            </w:r>
            <w:r>
              <w:rPr>
                <w:rFonts w:asciiTheme="minorHAnsi" w:eastAsiaTheme="minorEastAsia" w:hAnsiTheme="minorHAnsi" w:cstheme="minorBidi"/>
                <w:noProof/>
              </w:rPr>
              <w:tab/>
            </w:r>
            <w:r w:rsidRPr="00834793">
              <w:rPr>
                <w:rStyle w:val="Hipervnculo"/>
                <w:rFonts w:ascii="Arial" w:hAnsi="Arial" w:cs="Arial"/>
                <w:noProof/>
              </w:rPr>
              <w:t>CRITERIOS DE EVALUACIÓN.</w:t>
            </w:r>
            <w:r>
              <w:rPr>
                <w:noProof/>
                <w:webHidden/>
              </w:rPr>
              <w:tab/>
            </w:r>
            <w:r>
              <w:rPr>
                <w:noProof/>
                <w:webHidden/>
              </w:rPr>
              <w:fldChar w:fldCharType="begin"/>
            </w:r>
            <w:r>
              <w:rPr>
                <w:noProof/>
                <w:webHidden/>
              </w:rPr>
              <w:instrText xml:space="preserve"> PAGEREF _Toc92729281 \h </w:instrText>
            </w:r>
            <w:r>
              <w:rPr>
                <w:noProof/>
                <w:webHidden/>
              </w:rPr>
            </w:r>
            <w:r>
              <w:rPr>
                <w:noProof/>
                <w:webHidden/>
              </w:rPr>
              <w:fldChar w:fldCharType="separate"/>
            </w:r>
            <w:r>
              <w:rPr>
                <w:noProof/>
                <w:webHidden/>
              </w:rPr>
              <w:t>5</w:t>
            </w:r>
            <w:r>
              <w:rPr>
                <w:noProof/>
                <w:webHidden/>
              </w:rPr>
              <w:fldChar w:fldCharType="end"/>
            </w:r>
          </w:hyperlink>
        </w:p>
        <w:p w:rsidR="00890055" w:rsidRDefault="00890055">
          <w:pPr>
            <w:pStyle w:val="TDC3"/>
            <w:tabs>
              <w:tab w:val="right" w:leader="dot" w:pos="9736"/>
            </w:tabs>
            <w:rPr>
              <w:rFonts w:asciiTheme="minorHAnsi" w:eastAsiaTheme="minorEastAsia" w:hAnsiTheme="minorHAnsi" w:cstheme="minorBidi"/>
              <w:noProof/>
            </w:rPr>
          </w:pPr>
          <w:hyperlink w:anchor="_Toc92729282" w:history="1">
            <w:r w:rsidRPr="00834793">
              <w:rPr>
                <w:rStyle w:val="Hipervnculo"/>
                <w:rFonts w:ascii="Arial" w:hAnsi="Arial" w:cs="Arial"/>
                <w:noProof/>
              </w:rPr>
              <w:t>Evaluación inicial</w:t>
            </w:r>
            <w:r>
              <w:rPr>
                <w:noProof/>
                <w:webHidden/>
              </w:rPr>
              <w:tab/>
            </w:r>
            <w:r>
              <w:rPr>
                <w:noProof/>
                <w:webHidden/>
              </w:rPr>
              <w:fldChar w:fldCharType="begin"/>
            </w:r>
            <w:r>
              <w:rPr>
                <w:noProof/>
                <w:webHidden/>
              </w:rPr>
              <w:instrText xml:space="preserve"> PAGEREF _Toc92729282 \h </w:instrText>
            </w:r>
            <w:r>
              <w:rPr>
                <w:noProof/>
                <w:webHidden/>
              </w:rPr>
            </w:r>
            <w:r>
              <w:rPr>
                <w:noProof/>
                <w:webHidden/>
              </w:rPr>
              <w:fldChar w:fldCharType="separate"/>
            </w:r>
            <w:r>
              <w:rPr>
                <w:noProof/>
                <w:webHidden/>
              </w:rPr>
              <w:t>7</w:t>
            </w:r>
            <w:r>
              <w:rPr>
                <w:noProof/>
                <w:webHidden/>
              </w:rPr>
              <w:fldChar w:fldCharType="end"/>
            </w:r>
          </w:hyperlink>
        </w:p>
        <w:p w:rsidR="00E50785" w:rsidRPr="00E50785" w:rsidRDefault="00577451">
          <w:pPr>
            <w:rPr>
              <w:rFonts w:ascii="Arial" w:hAnsi="Arial" w:cs="Arial"/>
            </w:rPr>
          </w:pPr>
          <w:r w:rsidRPr="00E50785">
            <w:rPr>
              <w:rFonts w:ascii="Arial" w:hAnsi="Arial" w:cs="Arial"/>
              <w:b/>
              <w:bCs/>
            </w:rPr>
            <w:fldChar w:fldCharType="end"/>
          </w:r>
        </w:p>
      </w:sdtContent>
    </w:sdt>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CA2CC7" w:rsidRPr="00E50785" w:rsidRDefault="00CA2CC7">
      <w:pPr>
        <w:spacing w:line="240" w:lineRule="auto"/>
        <w:jc w:val="both"/>
        <w:rPr>
          <w:rFonts w:ascii="Arial" w:hAnsi="Arial" w:cs="Arial"/>
          <w:b/>
        </w:rPr>
      </w:pPr>
    </w:p>
    <w:p w:rsidR="00E50785" w:rsidRPr="00E50785" w:rsidRDefault="00E50785" w:rsidP="00E50785">
      <w:pPr>
        <w:jc w:val="both"/>
        <w:rPr>
          <w:rFonts w:ascii="Arial" w:hAnsi="Arial" w:cs="Arial"/>
          <w:szCs w:val="24"/>
        </w:rPr>
      </w:pPr>
    </w:p>
    <w:p w:rsidR="00E50785" w:rsidRPr="00E50785" w:rsidRDefault="00E50785" w:rsidP="00D766ED">
      <w:pPr>
        <w:pStyle w:val="Ttulo3"/>
        <w:numPr>
          <w:ilvl w:val="0"/>
          <w:numId w:val="29"/>
        </w:numPr>
        <w:ind w:left="0" w:firstLine="0"/>
        <w:rPr>
          <w:rFonts w:ascii="Arial" w:hAnsi="Arial" w:cs="Arial"/>
        </w:rPr>
      </w:pPr>
      <w:bookmarkStart w:id="1" w:name="_Toc92729278"/>
      <w:r w:rsidRPr="00E50785">
        <w:rPr>
          <w:rFonts w:ascii="Arial" w:hAnsi="Arial" w:cs="Arial"/>
        </w:rPr>
        <w:t>C</w:t>
      </w:r>
      <w:r w:rsidR="00D64916">
        <w:rPr>
          <w:rFonts w:ascii="Arial" w:hAnsi="Arial" w:cs="Arial"/>
        </w:rPr>
        <w:t>ONTENIDOS MÍNIMOS</w:t>
      </w:r>
      <w:r w:rsidRPr="00E50785">
        <w:rPr>
          <w:rFonts w:ascii="Arial" w:hAnsi="Arial" w:cs="Arial"/>
        </w:rPr>
        <w:t>.</w:t>
      </w:r>
      <w:bookmarkEnd w:id="1"/>
    </w:p>
    <w:p w:rsidR="002002B2" w:rsidRDefault="002002B2" w:rsidP="00D766ED">
      <w:pPr>
        <w:ind w:left="720" w:right="212"/>
        <w:jc w:val="both"/>
        <w:rPr>
          <w:rFonts w:ascii="Arial" w:hAnsi="Arial" w:cs="Arial"/>
          <w:b/>
          <w:bCs/>
          <w:sz w:val="24"/>
          <w:szCs w:val="24"/>
        </w:rPr>
      </w:pPr>
    </w:p>
    <w:p w:rsidR="002002B2" w:rsidRDefault="002002B2" w:rsidP="00D766ED">
      <w:pPr>
        <w:ind w:left="720" w:right="212"/>
        <w:jc w:val="both"/>
        <w:rPr>
          <w:rFonts w:ascii="Arial" w:hAnsi="Arial" w:cs="Arial"/>
          <w:b/>
          <w:bCs/>
          <w:sz w:val="24"/>
          <w:szCs w:val="24"/>
        </w:rPr>
      </w:pPr>
    </w:p>
    <w:p w:rsidR="002002B2" w:rsidRDefault="002002B2" w:rsidP="00D766ED">
      <w:pPr>
        <w:ind w:left="720" w:right="212"/>
        <w:jc w:val="both"/>
        <w:rPr>
          <w:rFonts w:ascii="Arial" w:hAnsi="Arial" w:cs="Arial"/>
          <w:b/>
          <w:bCs/>
          <w:sz w:val="24"/>
          <w:szCs w:val="24"/>
        </w:rPr>
      </w:pPr>
    </w:p>
    <w:p w:rsidR="002002B2" w:rsidRPr="00E50785" w:rsidRDefault="002002B2" w:rsidP="002002B2">
      <w:pPr>
        <w:ind w:left="720" w:right="212"/>
        <w:jc w:val="both"/>
        <w:rPr>
          <w:rFonts w:ascii="Arial" w:hAnsi="Arial" w:cs="Arial"/>
          <w:sz w:val="24"/>
          <w:szCs w:val="24"/>
        </w:rPr>
      </w:pPr>
      <w:r w:rsidRPr="00E50785">
        <w:rPr>
          <w:rFonts w:ascii="Arial" w:hAnsi="Arial" w:cs="Arial"/>
          <w:b/>
          <w:bCs/>
          <w:sz w:val="24"/>
          <w:szCs w:val="24"/>
        </w:rPr>
        <w:t xml:space="preserve">BLOQUE </w:t>
      </w:r>
      <w:r w:rsidR="0058339D">
        <w:rPr>
          <w:rFonts w:ascii="Arial" w:hAnsi="Arial" w:cs="Arial"/>
          <w:b/>
          <w:bCs/>
          <w:sz w:val="24"/>
          <w:szCs w:val="24"/>
        </w:rPr>
        <w:t>1</w:t>
      </w:r>
      <w:r w:rsidRPr="00E50785">
        <w:rPr>
          <w:rFonts w:ascii="Arial" w:hAnsi="Arial" w:cs="Arial"/>
          <w:b/>
          <w:bCs/>
          <w:sz w:val="24"/>
          <w:szCs w:val="24"/>
        </w:rPr>
        <w:t xml:space="preserve">: </w:t>
      </w:r>
      <w:r w:rsidRPr="00E50785">
        <w:rPr>
          <w:rFonts w:ascii="Arial" w:hAnsi="Arial" w:cs="Arial"/>
          <w:sz w:val="24"/>
          <w:szCs w:val="24"/>
        </w:rPr>
        <w:t>Publicación y difusión de contenidos</w:t>
      </w:r>
    </w:p>
    <w:p w:rsidR="002002B2" w:rsidRPr="00D766ED" w:rsidRDefault="002002B2" w:rsidP="002002B2">
      <w:pPr>
        <w:pStyle w:val="Prrafodelista"/>
        <w:numPr>
          <w:ilvl w:val="0"/>
          <w:numId w:val="31"/>
        </w:numPr>
        <w:autoSpaceDE w:val="0"/>
        <w:autoSpaceDN w:val="0"/>
        <w:adjustRightInd w:val="0"/>
        <w:ind w:left="1440"/>
        <w:jc w:val="both"/>
        <w:rPr>
          <w:rFonts w:ascii="Arial" w:hAnsi="Arial" w:cs="Arial"/>
          <w:sz w:val="22"/>
          <w:szCs w:val="24"/>
        </w:rPr>
      </w:pPr>
      <w:r w:rsidRPr="00D766ED">
        <w:rPr>
          <w:rFonts w:ascii="Arial" w:hAnsi="Arial" w:cs="Arial"/>
          <w:sz w:val="22"/>
          <w:szCs w:val="24"/>
        </w:rPr>
        <w:t>La web social: evolución, características y herramientas disponibles. Situación actual y tendencias de futuro.</w:t>
      </w:r>
    </w:p>
    <w:p w:rsidR="0058339D" w:rsidRDefault="0058339D" w:rsidP="002002B2">
      <w:pPr>
        <w:pStyle w:val="Prrafodelista"/>
        <w:numPr>
          <w:ilvl w:val="0"/>
          <w:numId w:val="31"/>
        </w:numPr>
        <w:autoSpaceDE w:val="0"/>
        <w:autoSpaceDN w:val="0"/>
        <w:adjustRightInd w:val="0"/>
        <w:ind w:left="1440"/>
        <w:jc w:val="both"/>
        <w:rPr>
          <w:rFonts w:ascii="Arial" w:hAnsi="Arial" w:cs="Arial"/>
          <w:sz w:val="22"/>
          <w:szCs w:val="24"/>
        </w:rPr>
      </w:pPr>
      <w:r w:rsidRPr="0058339D">
        <w:rPr>
          <w:rFonts w:ascii="Arial" w:hAnsi="Arial" w:cs="Arial"/>
          <w:sz w:val="22"/>
          <w:szCs w:val="24"/>
        </w:rPr>
        <w:t>Herramientas y p</w:t>
      </w:r>
      <w:r w:rsidR="002002B2" w:rsidRPr="0058339D">
        <w:rPr>
          <w:rFonts w:ascii="Arial" w:hAnsi="Arial" w:cs="Arial"/>
          <w:sz w:val="22"/>
          <w:szCs w:val="24"/>
        </w:rPr>
        <w:t>lataformas de trabajo colaborativo</w:t>
      </w:r>
      <w:r>
        <w:rPr>
          <w:rFonts w:ascii="Arial" w:hAnsi="Arial" w:cs="Arial"/>
          <w:sz w:val="22"/>
          <w:szCs w:val="24"/>
        </w:rPr>
        <w:t>.</w:t>
      </w:r>
    </w:p>
    <w:p w:rsidR="002002B2" w:rsidRPr="0058339D" w:rsidRDefault="002002B2" w:rsidP="002002B2">
      <w:pPr>
        <w:pStyle w:val="Prrafodelista"/>
        <w:numPr>
          <w:ilvl w:val="0"/>
          <w:numId w:val="31"/>
        </w:numPr>
        <w:autoSpaceDE w:val="0"/>
        <w:autoSpaceDN w:val="0"/>
        <w:adjustRightInd w:val="0"/>
        <w:ind w:left="1440"/>
        <w:jc w:val="both"/>
        <w:rPr>
          <w:rFonts w:ascii="Arial" w:hAnsi="Arial" w:cs="Arial"/>
          <w:sz w:val="22"/>
          <w:szCs w:val="24"/>
        </w:rPr>
      </w:pPr>
      <w:r w:rsidRPr="0058339D">
        <w:rPr>
          <w:rFonts w:ascii="Arial" w:hAnsi="Arial" w:cs="Arial"/>
          <w:sz w:val="22"/>
          <w:szCs w:val="24"/>
        </w:rPr>
        <w:t>Herramientas de creación y publicación de contenidos en la web.</w:t>
      </w:r>
    </w:p>
    <w:p w:rsidR="002002B2" w:rsidRPr="00D766ED" w:rsidRDefault="002002B2" w:rsidP="002002B2">
      <w:pPr>
        <w:pStyle w:val="Prrafodelista"/>
        <w:numPr>
          <w:ilvl w:val="0"/>
          <w:numId w:val="31"/>
        </w:numPr>
        <w:ind w:left="1440" w:right="212"/>
        <w:jc w:val="both"/>
        <w:rPr>
          <w:rFonts w:ascii="Arial" w:hAnsi="Arial" w:cs="Arial"/>
          <w:sz w:val="22"/>
          <w:szCs w:val="24"/>
        </w:rPr>
      </w:pPr>
      <w:r w:rsidRPr="00D766ED">
        <w:rPr>
          <w:rFonts w:ascii="Arial" w:hAnsi="Arial" w:cs="Arial"/>
          <w:sz w:val="22"/>
          <w:szCs w:val="24"/>
        </w:rPr>
        <w:t>Nuevas tecnologías y su desarrollo futuro para su aplicación en el entorno de trabajos colaborativos. Realidad aumentada, Internet de las cosas.</w:t>
      </w:r>
    </w:p>
    <w:p w:rsidR="002002B2" w:rsidRDefault="002002B2" w:rsidP="00D766ED">
      <w:pPr>
        <w:ind w:left="720" w:right="212"/>
        <w:jc w:val="both"/>
        <w:rPr>
          <w:rFonts w:ascii="Arial" w:hAnsi="Arial" w:cs="Arial"/>
          <w:b/>
          <w:bCs/>
          <w:sz w:val="24"/>
          <w:szCs w:val="24"/>
        </w:rPr>
      </w:pPr>
    </w:p>
    <w:p w:rsidR="00E50785" w:rsidRPr="00E50785" w:rsidRDefault="00E50785" w:rsidP="00D766ED">
      <w:pPr>
        <w:ind w:left="720" w:right="212"/>
        <w:jc w:val="both"/>
        <w:rPr>
          <w:rFonts w:ascii="Arial" w:hAnsi="Arial" w:cs="Arial"/>
          <w:sz w:val="24"/>
          <w:szCs w:val="24"/>
        </w:rPr>
      </w:pPr>
      <w:r w:rsidRPr="00E50785">
        <w:rPr>
          <w:rFonts w:ascii="Arial" w:hAnsi="Arial" w:cs="Arial"/>
          <w:b/>
          <w:bCs/>
          <w:sz w:val="24"/>
          <w:szCs w:val="24"/>
        </w:rPr>
        <w:t xml:space="preserve">BLOQUE </w:t>
      </w:r>
      <w:r w:rsidR="0058339D">
        <w:rPr>
          <w:rFonts w:ascii="Arial" w:hAnsi="Arial" w:cs="Arial"/>
          <w:b/>
          <w:bCs/>
          <w:sz w:val="24"/>
          <w:szCs w:val="24"/>
        </w:rPr>
        <w:t>2</w:t>
      </w:r>
      <w:r w:rsidRPr="00E50785">
        <w:rPr>
          <w:rFonts w:ascii="Arial" w:hAnsi="Arial" w:cs="Arial"/>
          <w:b/>
          <w:bCs/>
          <w:sz w:val="24"/>
          <w:szCs w:val="24"/>
        </w:rPr>
        <w:t xml:space="preserve">: </w:t>
      </w:r>
      <w:r w:rsidRPr="00E50785">
        <w:rPr>
          <w:rFonts w:ascii="Arial" w:hAnsi="Arial" w:cs="Arial"/>
          <w:sz w:val="24"/>
          <w:szCs w:val="24"/>
        </w:rPr>
        <w:t>Programación</w:t>
      </w:r>
      <w:r w:rsidR="002002B2">
        <w:rPr>
          <w:rFonts w:ascii="Arial" w:hAnsi="Arial" w:cs="Arial"/>
          <w:sz w:val="24"/>
          <w:szCs w:val="24"/>
        </w:rPr>
        <w:t xml:space="preserve"> en entornos web</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Estructuras de almacenamiento de datos.</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lastRenderedPageBreak/>
        <w:t>Introducción a la programación orientada a objetos.</w:t>
      </w:r>
    </w:p>
    <w:p w:rsidR="00E50785"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Técnicas de análisis para resolver problemas. Diagramas de flujo. Diagramas de transición de estados.</w:t>
      </w:r>
    </w:p>
    <w:p w:rsidR="004E62DC" w:rsidRPr="00D766ED" w:rsidRDefault="004E62DC" w:rsidP="00D766ED">
      <w:pPr>
        <w:pStyle w:val="Prrafodelista"/>
        <w:numPr>
          <w:ilvl w:val="0"/>
          <w:numId w:val="30"/>
        </w:numPr>
        <w:autoSpaceDE w:val="0"/>
        <w:autoSpaceDN w:val="0"/>
        <w:adjustRightInd w:val="0"/>
        <w:ind w:left="1440"/>
        <w:jc w:val="both"/>
        <w:rPr>
          <w:rFonts w:ascii="Arial" w:hAnsi="Arial" w:cs="Arial"/>
          <w:sz w:val="22"/>
          <w:szCs w:val="24"/>
        </w:rPr>
      </w:pPr>
      <w:r>
        <w:rPr>
          <w:rFonts w:ascii="Arial" w:hAnsi="Arial" w:cs="Arial"/>
          <w:sz w:val="22"/>
          <w:szCs w:val="24"/>
        </w:rPr>
        <w:t>Lenguaje no procedimental SQL.</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Elementos de un programa: datos, variables, funciones básicas, bucles, funciones condicionales, operaciones aritméticas y lógicas, métodos, clases y objetos.</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Algoritmos y estructuras de resolución de problemas.</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Programación en distintos lenguajes.</w:t>
      </w:r>
    </w:p>
    <w:p w:rsidR="00E50785" w:rsidRPr="00D766ED" w:rsidRDefault="00E50785" w:rsidP="00D766ED">
      <w:pPr>
        <w:pStyle w:val="Prrafodelista"/>
        <w:numPr>
          <w:ilvl w:val="0"/>
          <w:numId w:val="30"/>
        </w:numPr>
        <w:autoSpaceDE w:val="0"/>
        <w:autoSpaceDN w:val="0"/>
        <w:adjustRightInd w:val="0"/>
        <w:ind w:left="1440"/>
        <w:jc w:val="both"/>
        <w:rPr>
          <w:rFonts w:ascii="Arial" w:hAnsi="Arial" w:cs="Arial"/>
          <w:sz w:val="22"/>
          <w:szCs w:val="24"/>
        </w:rPr>
      </w:pPr>
      <w:r w:rsidRPr="00D766ED">
        <w:rPr>
          <w:rFonts w:ascii="Arial" w:hAnsi="Arial" w:cs="Arial"/>
          <w:sz w:val="22"/>
          <w:szCs w:val="24"/>
        </w:rPr>
        <w:t>Diseño de aplicaciones para uso en diversos dispositivos móviles.</w:t>
      </w:r>
    </w:p>
    <w:p w:rsidR="00E50785" w:rsidRPr="00D766ED" w:rsidRDefault="00E50785" w:rsidP="00D766ED">
      <w:pPr>
        <w:pStyle w:val="Prrafodelista"/>
        <w:numPr>
          <w:ilvl w:val="0"/>
          <w:numId w:val="30"/>
        </w:numPr>
        <w:ind w:left="1440" w:right="212"/>
        <w:jc w:val="both"/>
        <w:rPr>
          <w:rFonts w:ascii="Arial" w:hAnsi="Arial" w:cs="Arial"/>
          <w:sz w:val="22"/>
          <w:szCs w:val="24"/>
        </w:rPr>
      </w:pPr>
      <w:r w:rsidRPr="00D766ED">
        <w:rPr>
          <w:rFonts w:ascii="Arial" w:hAnsi="Arial" w:cs="Arial"/>
          <w:sz w:val="22"/>
          <w:szCs w:val="24"/>
        </w:rPr>
        <w:t>Depuración, compilación y ejecución de programas.</w:t>
      </w:r>
    </w:p>
    <w:p w:rsidR="00E50785" w:rsidRPr="00E50785" w:rsidRDefault="00E50785" w:rsidP="00D766ED">
      <w:pPr>
        <w:ind w:left="720" w:right="212"/>
        <w:jc w:val="both"/>
        <w:rPr>
          <w:rFonts w:ascii="Arial" w:hAnsi="Arial" w:cs="Arial"/>
          <w:sz w:val="24"/>
          <w:szCs w:val="24"/>
        </w:rPr>
      </w:pPr>
    </w:p>
    <w:p w:rsidR="00E50785" w:rsidRPr="00E50785" w:rsidRDefault="00E50785" w:rsidP="00D766ED">
      <w:pPr>
        <w:ind w:left="720" w:right="212"/>
        <w:jc w:val="both"/>
        <w:rPr>
          <w:rFonts w:ascii="Arial" w:hAnsi="Arial" w:cs="Arial"/>
          <w:sz w:val="24"/>
          <w:szCs w:val="24"/>
        </w:rPr>
      </w:pPr>
    </w:p>
    <w:p w:rsidR="00E50785" w:rsidRPr="00E50785" w:rsidRDefault="00E50785" w:rsidP="00D766ED">
      <w:pPr>
        <w:ind w:left="720" w:right="212"/>
        <w:jc w:val="both"/>
        <w:rPr>
          <w:rFonts w:ascii="Arial" w:hAnsi="Arial" w:cs="Arial"/>
          <w:b/>
          <w:bCs/>
          <w:caps/>
          <w:sz w:val="24"/>
          <w:szCs w:val="24"/>
        </w:rPr>
      </w:pPr>
      <w:r w:rsidRPr="00E50785">
        <w:rPr>
          <w:rFonts w:ascii="Arial" w:hAnsi="Arial" w:cs="Arial"/>
          <w:b/>
          <w:bCs/>
          <w:sz w:val="24"/>
          <w:szCs w:val="24"/>
        </w:rPr>
        <w:t xml:space="preserve">BLOQUE 3: </w:t>
      </w:r>
      <w:r w:rsidRPr="00E50785">
        <w:rPr>
          <w:rFonts w:ascii="Arial" w:hAnsi="Arial" w:cs="Arial"/>
          <w:sz w:val="24"/>
          <w:szCs w:val="24"/>
        </w:rPr>
        <w:t>Seguridad</w:t>
      </w:r>
    </w:p>
    <w:p w:rsidR="00E50785" w:rsidRPr="00D766ED" w:rsidRDefault="00E50785" w:rsidP="00D766ED">
      <w:pPr>
        <w:pStyle w:val="Prrafodelista"/>
        <w:numPr>
          <w:ilvl w:val="0"/>
          <w:numId w:val="32"/>
        </w:numPr>
        <w:autoSpaceDE w:val="0"/>
        <w:autoSpaceDN w:val="0"/>
        <w:adjustRightInd w:val="0"/>
        <w:ind w:left="1440"/>
        <w:jc w:val="both"/>
        <w:rPr>
          <w:rFonts w:ascii="Arial" w:hAnsi="Arial" w:cs="Arial"/>
          <w:sz w:val="22"/>
          <w:szCs w:val="24"/>
        </w:rPr>
      </w:pPr>
      <w:r w:rsidRPr="00D766ED">
        <w:rPr>
          <w:rFonts w:ascii="Arial" w:hAnsi="Arial" w:cs="Arial"/>
          <w:sz w:val="22"/>
          <w:szCs w:val="24"/>
        </w:rPr>
        <w:t>Definición de seguridad activa y pasiva</w:t>
      </w:r>
    </w:p>
    <w:p w:rsidR="00E50785" w:rsidRPr="00D766ED" w:rsidRDefault="00E50785" w:rsidP="00D766ED">
      <w:pPr>
        <w:pStyle w:val="Prrafodelista"/>
        <w:numPr>
          <w:ilvl w:val="0"/>
          <w:numId w:val="32"/>
        </w:numPr>
        <w:autoSpaceDE w:val="0"/>
        <w:autoSpaceDN w:val="0"/>
        <w:adjustRightInd w:val="0"/>
        <w:ind w:left="1440"/>
        <w:jc w:val="both"/>
        <w:rPr>
          <w:rFonts w:ascii="Arial" w:hAnsi="Arial" w:cs="Arial"/>
          <w:sz w:val="22"/>
          <w:szCs w:val="24"/>
        </w:rPr>
      </w:pPr>
      <w:r w:rsidRPr="00D766ED">
        <w:rPr>
          <w:rFonts w:ascii="Arial" w:hAnsi="Arial" w:cs="Arial"/>
          <w:sz w:val="22"/>
          <w:szCs w:val="24"/>
        </w:rPr>
        <w:t>Seguridad activa: uso de contraseñas seguras, encriptación de datos y uso de software de seguridad.</w:t>
      </w:r>
    </w:p>
    <w:p w:rsidR="00E50785" w:rsidRPr="00D766ED" w:rsidRDefault="00E50785" w:rsidP="00D766ED">
      <w:pPr>
        <w:pStyle w:val="Prrafodelista"/>
        <w:numPr>
          <w:ilvl w:val="0"/>
          <w:numId w:val="32"/>
        </w:numPr>
        <w:autoSpaceDE w:val="0"/>
        <w:autoSpaceDN w:val="0"/>
        <w:adjustRightInd w:val="0"/>
        <w:ind w:left="1440"/>
        <w:jc w:val="both"/>
        <w:rPr>
          <w:rFonts w:ascii="Arial" w:hAnsi="Arial" w:cs="Arial"/>
          <w:sz w:val="22"/>
          <w:szCs w:val="24"/>
        </w:rPr>
      </w:pPr>
      <w:r w:rsidRPr="00D766ED">
        <w:rPr>
          <w:rFonts w:ascii="Arial" w:hAnsi="Arial" w:cs="Arial"/>
          <w:sz w:val="22"/>
          <w:szCs w:val="24"/>
        </w:rPr>
        <w:t>Seguridad pasiva: dispositivos físicos de protección, elaboración de copias de seguridad y particiones del disco duro.</w:t>
      </w:r>
    </w:p>
    <w:p w:rsidR="00E50785" w:rsidRPr="00D766ED" w:rsidRDefault="00E50785" w:rsidP="00D766ED">
      <w:pPr>
        <w:pStyle w:val="Prrafodelista"/>
        <w:numPr>
          <w:ilvl w:val="0"/>
          <w:numId w:val="32"/>
        </w:numPr>
        <w:autoSpaceDE w:val="0"/>
        <w:autoSpaceDN w:val="0"/>
        <w:adjustRightInd w:val="0"/>
        <w:ind w:left="1440"/>
        <w:jc w:val="both"/>
        <w:rPr>
          <w:rFonts w:ascii="Arial" w:hAnsi="Arial" w:cs="Arial"/>
          <w:sz w:val="22"/>
          <w:szCs w:val="24"/>
        </w:rPr>
      </w:pPr>
      <w:r w:rsidRPr="00D766ED">
        <w:rPr>
          <w:rFonts w:ascii="Arial" w:hAnsi="Arial" w:cs="Arial"/>
          <w:sz w:val="22"/>
          <w:szCs w:val="24"/>
        </w:rPr>
        <w:t>Riesgos en el uso de equipos informáticos. Tipos de malware.</w:t>
      </w:r>
    </w:p>
    <w:p w:rsidR="00E50785" w:rsidRPr="00D766ED" w:rsidRDefault="00E50785" w:rsidP="00D766ED">
      <w:pPr>
        <w:pStyle w:val="Prrafodelista"/>
        <w:numPr>
          <w:ilvl w:val="0"/>
          <w:numId w:val="32"/>
        </w:numPr>
        <w:ind w:left="1440" w:right="212"/>
        <w:jc w:val="both"/>
        <w:rPr>
          <w:rFonts w:ascii="Arial" w:hAnsi="Arial" w:cs="Arial"/>
          <w:sz w:val="22"/>
          <w:szCs w:val="24"/>
        </w:rPr>
      </w:pPr>
      <w:r w:rsidRPr="00D766ED">
        <w:rPr>
          <w:rFonts w:ascii="Arial" w:hAnsi="Arial" w:cs="Arial"/>
          <w:sz w:val="22"/>
          <w:szCs w:val="24"/>
        </w:rPr>
        <w:t>Instalación y uso de programas antimalware.</w:t>
      </w:r>
    </w:p>
    <w:p w:rsidR="00E50785" w:rsidRPr="00E50785" w:rsidRDefault="00E50785" w:rsidP="00E50785">
      <w:pPr>
        <w:ind w:right="212"/>
        <w:jc w:val="both"/>
        <w:rPr>
          <w:rFonts w:ascii="Arial" w:hAnsi="Arial" w:cs="Arial"/>
          <w:b/>
          <w:bCs/>
          <w:caps/>
          <w:sz w:val="24"/>
          <w:szCs w:val="24"/>
        </w:rPr>
      </w:pPr>
    </w:p>
    <w:p w:rsidR="006165B9" w:rsidRDefault="006165B9">
      <w:pPr>
        <w:rPr>
          <w:rFonts w:ascii="Arial" w:hAnsi="Arial" w:cs="Arial"/>
          <w:b/>
          <w:sz w:val="28"/>
          <w:szCs w:val="28"/>
        </w:rPr>
      </w:pPr>
      <w:r>
        <w:rPr>
          <w:rFonts w:ascii="Arial" w:hAnsi="Arial" w:cs="Arial"/>
        </w:rPr>
        <w:br w:type="page"/>
      </w:r>
    </w:p>
    <w:p w:rsidR="00E50785" w:rsidRPr="00E50785" w:rsidRDefault="00E50785" w:rsidP="00D766ED">
      <w:pPr>
        <w:pStyle w:val="Ttulo3"/>
        <w:numPr>
          <w:ilvl w:val="0"/>
          <w:numId w:val="29"/>
        </w:numPr>
        <w:ind w:left="0" w:firstLine="0"/>
        <w:rPr>
          <w:rFonts w:ascii="Arial" w:hAnsi="Arial" w:cs="Arial"/>
        </w:rPr>
      </w:pPr>
      <w:bookmarkStart w:id="2" w:name="_Toc92729279"/>
      <w:r w:rsidRPr="00E50785">
        <w:rPr>
          <w:rFonts w:ascii="Arial" w:hAnsi="Arial" w:cs="Arial"/>
        </w:rPr>
        <w:lastRenderedPageBreak/>
        <w:t>Criterios de evaluación y su concreción. Procedimientos e instrumentos de evaluación.</w:t>
      </w:r>
      <w:bookmarkEnd w:id="2"/>
    </w:p>
    <w:p w:rsidR="00E50785" w:rsidRPr="00E50785" w:rsidRDefault="00E50785" w:rsidP="00E50785">
      <w:pPr>
        <w:ind w:right="212"/>
        <w:jc w:val="both"/>
        <w:rPr>
          <w:rFonts w:ascii="Arial" w:hAnsi="Arial" w:cs="Arial"/>
          <w:b/>
          <w:bCs/>
          <w:sz w:val="24"/>
          <w:szCs w:val="24"/>
        </w:rPr>
      </w:pPr>
    </w:p>
    <w:p w:rsidR="00E50785" w:rsidRDefault="00E50785" w:rsidP="00E50785">
      <w:pPr>
        <w:ind w:right="212"/>
        <w:jc w:val="both"/>
        <w:rPr>
          <w:rFonts w:ascii="Arial" w:hAnsi="Arial" w:cs="Arial"/>
          <w:b/>
          <w:bCs/>
          <w:sz w:val="24"/>
          <w:szCs w:val="24"/>
        </w:rPr>
      </w:pPr>
    </w:p>
    <w:p w:rsidR="00737115" w:rsidRPr="00E50785" w:rsidRDefault="00737115" w:rsidP="00737115">
      <w:pPr>
        <w:ind w:right="212"/>
        <w:jc w:val="both"/>
        <w:rPr>
          <w:rFonts w:ascii="Arial" w:hAnsi="Arial" w:cs="Arial"/>
          <w:sz w:val="24"/>
          <w:szCs w:val="24"/>
        </w:rPr>
      </w:pPr>
      <w:r w:rsidRPr="00E50785">
        <w:rPr>
          <w:rFonts w:ascii="Arial" w:hAnsi="Arial" w:cs="Arial"/>
          <w:b/>
          <w:bCs/>
          <w:sz w:val="24"/>
          <w:szCs w:val="24"/>
        </w:rPr>
        <w:t xml:space="preserve">BLOQUE </w:t>
      </w:r>
      <w:r>
        <w:rPr>
          <w:rFonts w:ascii="Arial" w:hAnsi="Arial" w:cs="Arial"/>
          <w:b/>
          <w:bCs/>
          <w:sz w:val="24"/>
          <w:szCs w:val="24"/>
        </w:rPr>
        <w:t>1</w:t>
      </w:r>
      <w:r w:rsidRPr="00E50785">
        <w:rPr>
          <w:rFonts w:ascii="Arial" w:hAnsi="Arial" w:cs="Arial"/>
          <w:b/>
          <w:bCs/>
          <w:sz w:val="24"/>
          <w:szCs w:val="24"/>
        </w:rPr>
        <w:t xml:space="preserve">: </w:t>
      </w:r>
      <w:r w:rsidRPr="00E50785">
        <w:rPr>
          <w:rFonts w:ascii="Arial" w:hAnsi="Arial" w:cs="Arial"/>
          <w:sz w:val="24"/>
          <w:szCs w:val="24"/>
        </w:rPr>
        <w:t>Publicación y difusión de contenidos</w:t>
      </w:r>
    </w:p>
    <w:p w:rsidR="00737115" w:rsidRPr="00E50785" w:rsidRDefault="00737115" w:rsidP="00737115">
      <w:pPr>
        <w:autoSpaceDE w:val="0"/>
        <w:autoSpaceDN w:val="0"/>
        <w:adjustRightInd w:val="0"/>
        <w:jc w:val="both"/>
        <w:rPr>
          <w:rFonts w:ascii="Arial" w:hAnsi="Arial" w:cs="Arial"/>
          <w:szCs w:val="24"/>
        </w:rPr>
      </w:pPr>
      <w:r w:rsidRPr="00E50785">
        <w:rPr>
          <w:rFonts w:ascii="Arial" w:hAnsi="Arial" w:cs="Arial"/>
          <w:szCs w:val="24"/>
        </w:rPr>
        <w:t>Crit.TIC.2.1. Utilizar y describir las características de las herramientas relacionadas con la web social, identificando las funciones y posibilidades que ofrecen las plataformas de trabajo colaborativo.</w:t>
      </w:r>
    </w:p>
    <w:p w:rsidR="00737115" w:rsidRPr="00E50785" w:rsidRDefault="00737115" w:rsidP="00737115">
      <w:pPr>
        <w:autoSpaceDE w:val="0"/>
        <w:autoSpaceDN w:val="0"/>
        <w:adjustRightInd w:val="0"/>
        <w:jc w:val="both"/>
        <w:rPr>
          <w:rFonts w:ascii="Arial" w:hAnsi="Arial" w:cs="Arial"/>
          <w:szCs w:val="24"/>
        </w:rPr>
      </w:pPr>
      <w:r w:rsidRPr="00E50785">
        <w:rPr>
          <w:rFonts w:ascii="Arial" w:hAnsi="Arial" w:cs="Arial"/>
          <w:szCs w:val="24"/>
        </w:rPr>
        <w:t>Crit.TIC.2.2. Elaborar y publicar contenidos en la web integrando información textual, gráfica y multimedia teniendo en cuenta a quién va dirigido y el objetivo que se pretende conseguir.</w:t>
      </w:r>
    </w:p>
    <w:p w:rsidR="00737115" w:rsidRPr="00E50785" w:rsidRDefault="00737115" w:rsidP="00737115">
      <w:pPr>
        <w:autoSpaceDE w:val="0"/>
        <w:autoSpaceDN w:val="0"/>
        <w:adjustRightInd w:val="0"/>
        <w:jc w:val="both"/>
        <w:rPr>
          <w:rFonts w:ascii="Arial" w:hAnsi="Arial" w:cs="Arial"/>
          <w:szCs w:val="24"/>
        </w:rPr>
      </w:pPr>
      <w:r w:rsidRPr="00E50785">
        <w:rPr>
          <w:rFonts w:ascii="Arial" w:hAnsi="Arial" w:cs="Arial"/>
          <w:szCs w:val="24"/>
        </w:rPr>
        <w:t>Crit.TIC.2.3. Analizar y utilizar las posibilidades que nos ofrecen las tecnologías basadas en la web 2.0 y sucesivos desarrollos aplicándolas al desarrollo de trabajos colaborativos.</w:t>
      </w:r>
    </w:p>
    <w:p w:rsidR="00737115" w:rsidRDefault="00737115" w:rsidP="00E50785">
      <w:pPr>
        <w:ind w:right="212"/>
        <w:jc w:val="both"/>
        <w:rPr>
          <w:rFonts w:ascii="Arial" w:hAnsi="Arial" w:cs="Arial"/>
          <w:b/>
          <w:bCs/>
          <w:sz w:val="24"/>
          <w:szCs w:val="24"/>
        </w:rPr>
      </w:pPr>
    </w:p>
    <w:p w:rsidR="00737115" w:rsidRPr="00E50785" w:rsidRDefault="00737115" w:rsidP="00E50785">
      <w:pPr>
        <w:ind w:right="212"/>
        <w:jc w:val="both"/>
        <w:rPr>
          <w:rFonts w:ascii="Arial" w:hAnsi="Arial" w:cs="Arial"/>
          <w:b/>
          <w:bCs/>
          <w:sz w:val="24"/>
          <w:szCs w:val="24"/>
        </w:rPr>
      </w:pPr>
    </w:p>
    <w:p w:rsidR="00E50785" w:rsidRPr="00E50785" w:rsidRDefault="00737115" w:rsidP="00E50785">
      <w:pPr>
        <w:ind w:right="212"/>
        <w:jc w:val="both"/>
        <w:rPr>
          <w:rFonts w:ascii="Arial" w:hAnsi="Arial" w:cs="Arial"/>
          <w:sz w:val="24"/>
          <w:szCs w:val="24"/>
        </w:rPr>
      </w:pPr>
      <w:r>
        <w:rPr>
          <w:rFonts w:ascii="Arial" w:hAnsi="Arial" w:cs="Arial"/>
          <w:b/>
          <w:bCs/>
          <w:sz w:val="24"/>
          <w:szCs w:val="24"/>
        </w:rPr>
        <w:t>BLOQUE 2</w:t>
      </w:r>
      <w:r w:rsidR="00E50785" w:rsidRPr="00E50785">
        <w:rPr>
          <w:rFonts w:ascii="Arial" w:hAnsi="Arial" w:cs="Arial"/>
          <w:b/>
          <w:bCs/>
          <w:sz w:val="24"/>
          <w:szCs w:val="24"/>
        </w:rPr>
        <w:t xml:space="preserve">: </w:t>
      </w:r>
      <w:r>
        <w:rPr>
          <w:rFonts w:ascii="Arial" w:hAnsi="Arial" w:cs="Arial"/>
          <w:sz w:val="24"/>
          <w:szCs w:val="24"/>
        </w:rPr>
        <w:t>Introducción a la P</w:t>
      </w:r>
      <w:r w:rsidR="00E50785" w:rsidRPr="00E50785">
        <w:rPr>
          <w:rFonts w:ascii="Arial" w:hAnsi="Arial" w:cs="Arial"/>
          <w:sz w:val="24"/>
          <w:szCs w:val="24"/>
        </w:rPr>
        <w:t>rogramación</w:t>
      </w:r>
      <w:r>
        <w:rPr>
          <w:rFonts w:ascii="Arial" w:hAnsi="Arial" w:cs="Arial"/>
          <w:sz w:val="24"/>
          <w:szCs w:val="24"/>
        </w:rPr>
        <w:t xml:space="preserve"> en el entorno web.</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Crit.TIC.1.1. Describir las estructuras de almacenamiento analizando las características de cada una de ellas.</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Crit.TIC.1.2. Conocer y comprender la sintaxis y la semántica de las construcciones de un lenguaje de programación</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Crit.TIC.1.3. Realizar programas de aplicación en un lenguaje de programación determinado aplicándolos a la solución de problemas reales.</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Crit.TIC.1.4. Utilizar entornos de programación para diseñar programas que resuelvan problemas concretos.</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Crit.TIC.1.5. Depurar programas informáticos, optimizándolos para su aplicación.</w:t>
      </w:r>
    </w:p>
    <w:p w:rsidR="00E50785" w:rsidRPr="00E50785" w:rsidRDefault="00E50785" w:rsidP="00E50785">
      <w:pPr>
        <w:ind w:right="212"/>
        <w:jc w:val="both"/>
        <w:rPr>
          <w:rFonts w:ascii="Arial" w:hAnsi="Arial" w:cs="Arial"/>
          <w:sz w:val="24"/>
          <w:szCs w:val="24"/>
        </w:rPr>
      </w:pPr>
    </w:p>
    <w:p w:rsidR="00E50785" w:rsidRPr="00E50785" w:rsidRDefault="00E50785" w:rsidP="00E50785">
      <w:pPr>
        <w:autoSpaceDE w:val="0"/>
        <w:autoSpaceDN w:val="0"/>
        <w:adjustRightInd w:val="0"/>
        <w:jc w:val="both"/>
        <w:rPr>
          <w:rFonts w:ascii="Arial" w:hAnsi="Arial" w:cs="Arial"/>
          <w:szCs w:val="24"/>
        </w:rPr>
      </w:pPr>
    </w:p>
    <w:p w:rsidR="00E50785" w:rsidRPr="00E50785" w:rsidRDefault="00E50785" w:rsidP="00E50785">
      <w:pPr>
        <w:ind w:right="212"/>
        <w:jc w:val="both"/>
        <w:rPr>
          <w:rFonts w:ascii="Arial" w:hAnsi="Arial" w:cs="Arial"/>
          <w:sz w:val="24"/>
          <w:szCs w:val="24"/>
        </w:rPr>
      </w:pPr>
      <w:r w:rsidRPr="00E50785">
        <w:rPr>
          <w:rFonts w:ascii="Arial" w:hAnsi="Arial" w:cs="Arial"/>
          <w:b/>
          <w:bCs/>
          <w:sz w:val="24"/>
          <w:szCs w:val="24"/>
        </w:rPr>
        <w:t xml:space="preserve">BLOQUE 3: </w:t>
      </w:r>
      <w:r w:rsidRPr="00E50785">
        <w:rPr>
          <w:rFonts w:ascii="Arial" w:hAnsi="Arial" w:cs="Arial"/>
          <w:sz w:val="24"/>
          <w:szCs w:val="24"/>
        </w:rPr>
        <w:t>Seguridad</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Crit.TIC.3.1. Adoptar las conductas de seguridad activa y pasiva que posibiliten la protección de los datos y del propio individuo en sus interacciones en internet y en la gestión de recursos y aplicaciones locales.</w:t>
      </w:r>
    </w:p>
    <w:p w:rsidR="00E50785" w:rsidRPr="00E50785" w:rsidRDefault="00E50785" w:rsidP="00E50785">
      <w:pPr>
        <w:autoSpaceDE w:val="0"/>
        <w:autoSpaceDN w:val="0"/>
        <w:adjustRightInd w:val="0"/>
        <w:jc w:val="both"/>
        <w:rPr>
          <w:rFonts w:ascii="Arial" w:hAnsi="Arial" w:cs="Arial"/>
          <w:szCs w:val="24"/>
        </w:rPr>
      </w:pPr>
      <w:r w:rsidRPr="00E50785">
        <w:rPr>
          <w:rFonts w:ascii="Arial" w:hAnsi="Arial" w:cs="Arial"/>
          <w:szCs w:val="24"/>
        </w:rPr>
        <w:t>Crit.TIC.3.2. Analizar la importancia que el aseguramiento de la información posee en la sociedad del conocimiento valorando las repercusiones de tipo económico, social o personal.</w:t>
      </w:r>
    </w:p>
    <w:p w:rsidR="00E50785" w:rsidRPr="00E50785" w:rsidRDefault="00E50785" w:rsidP="00E50785">
      <w:pPr>
        <w:ind w:right="212"/>
        <w:jc w:val="both"/>
        <w:rPr>
          <w:rFonts w:ascii="Arial" w:hAnsi="Arial" w:cs="Arial"/>
          <w:b/>
          <w:bCs/>
          <w:caps/>
          <w:sz w:val="24"/>
          <w:szCs w:val="24"/>
        </w:rPr>
      </w:pPr>
    </w:p>
    <w:p w:rsidR="00E50785" w:rsidRPr="00E50785" w:rsidRDefault="00E50785" w:rsidP="00E50785">
      <w:pPr>
        <w:autoSpaceDE w:val="0"/>
        <w:autoSpaceDN w:val="0"/>
        <w:adjustRightInd w:val="0"/>
        <w:jc w:val="both"/>
        <w:rPr>
          <w:rFonts w:ascii="Arial" w:hAnsi="Arial" w:cs="Arial"/>
          <w:sz w:val="24"/>
          <w:szCs w:val="24"/>
        </w:rPr>
      </w:pPr>
    </w:p>
    <w:p w:rsidR="00E50785" w:rsidRPr="00E50785" w:rsidRDefault="00E50785" w:rsidP="00D766ED">
      <w:pPr>
        <w:pStyle w:val="Ttulo3"/>
        <w:numPr>
          <w:ilvl w:val="0"/>
          <w:numId w:val="29"/>
        </w:numPr>
        <w:ind w:left="0" w:firstLine="0"/>
        <w:rPr>
          <w:rFonts w:ascii="Arial" w:hAnsi="Arial" w:cs="Arial"/>
        </w:rPr>
      </w:pPr>
      <w:bookmarkStart w:id="3" w:name="_Toc92729280"/>
      <w:r w:rsidRPr="00E50785">
        <w:rPr>
          <w:rFonts w:ascii="Arial" w:hAnsi="Arial" w:cs="Arial"/>
        </w:rPr>
        <w:t>Procedimientos e instrumentos de evaluación.</w:t>
      </w:r>
      <w:bookmarkEnd w:id="3"/>
    </w:p>
    <w:p w:rsidR="00E50785" w:rsidRPr="00E50785" w:rsidRDefault="00E50785" w:rsidP="00E50785">
      <w:pPr>
        <w:jc w:val="both"/>
        <w:rPr>
          <w:rFonts w:ascii="Arial" w:hAnsi="Arial" w:cs="Arial"/>
        </w:rPr>
      </w:pPr>
      <w:r w:rsidRPr="00E50785">
        <w:rPr>
          <w:rFonts w:ascii="Arial" w:hAnsi="Arial" w:cs="Arial"/>
        </w:rPr>
        <w:t>En cada evaluación se usarán como instrumentos de evaluación:</w:t>
      </w:r>
    </w:p>
    <w:p w:rsidR="00E50785" w:rsidRPr="00E50785" w:rsidRDefault="00E50785" w:rsidP="00E50785">
      <w:pPr>
        <w:numPr>
          <w:ilvl w:val="0"/>
          <w:numId w:val="27"/>
        </w:numPr>
        <w:spacing w:after="0" w:line="240" w:lineRule="auto"/>
        <w:jc w:val="both"/>
        <w:rPr>
          <w:rFonts w:ascii="Arial" w:hAnsi="Arial" w:cs="Arial"/>
        </w:rPr>
      </w:pPr>
      <w:r w:rsidRPr="00E50785">
        <w:rPr>
          <w:rFonts w:ascii="Arial" w:hAnsi="Arial" w:cs="Arial"/>
        </w:rPr>
        <w:t>Prueba objetivas escritas o prácticas</w:t>
      </w:r>
    </w:p>
    <w:p w:rsidR="00E50785" w:rsidRPr="00E50785" w:rsidRDefault="00E50785" w:rsidP="00E50785">
      <w:pPr>
        <w:numPr>
          <w:ilvl w:val="0"/>
          <w:numId w:val="27"/>
        </w:numPr>
        <w:spacing w:after="0" w:line="240" w:lineRule="auto"/>
        <w:jc w:val="both"/>
        <w:rPr>
          <w:rFonts w:ascii="Arial" w:hAnsi="Arial" w:cs="Arial"/>
        </w:rPr>
      </w:pPr>
      <w:r w:rsidRPr="00E50785">
        <w:rPr>
          <w:rFonts w:ascii="Arial" w:hAnsi="Arial" w:cs="Arial"/>
        </w:rPr>
        <w:t>Trabajos prácticos</w:t>
      </w:r>
    </w:p>
    <w:p w:rsidR="00E50785" w:rsidRPr="00E50785" w:rsidRDefault="00737115" w:rsidP="00E50785">
      <w:pPr>
        <w:numPr>
          <w:ilvl w:val="0"/>
          <w:numId w:val="27"/>
        </w:numPr>
        <w:spacing w:after="0" w:line="240" w:lineRule="auto"/>
        <w:jc w:val="both"/>
        <w:rPr>
          <w:rFonts w:ascii="Arial" w:hAnsi="Arial" w:cs="Arial"/>
        </w:rPr>
      </w:pPr>
      <w:r>
        <w:rPr>
          <w:rFonts w:ascii="Arial" w:hAnsi="Arial" w:cs="Arial"/>
        </w:rPr>
        <w:t xml:space="preserve">Los partes de conducta </w:t>
      </w:r>
    </w:p>
    <w:p w:rsidR="00E50785" w:rsidRPr="00E50785" w:rsidRDefault="00737115" w:rsidP="00E50785">
      <w:pPr>
        <w:numPr>
          <w:ilvl w:val="0"/>
          <w:numId w:val="27"/>
        </w:numPr>
        <w:spacing w:after="0" w:line="240" w:lineRule="auto"/>
        <w:jc w:val="both"/>
        <w:rPr>
          <w:rFonts w:ascii="Arial" w:hAnsi="Arial" w:cs="Arial"/>
        </w:rPr>
      </w:pPr>
      <w:r>
        <w:rPr>
          <w:rFonts w:ascii="Arial" w:hAnsi="Arial" w:cs="Arial"/>
        </w:rPr>
        <w:t xml:space="preserve">Elaboración de </w:t>
      </w:r>
      <w:proofErr w:type="spellStart"/>
      <w:r>
        <w:rPr>
          <w:rFonts w:ascii="Arial" w:hAnsi="Arial" w:cs="Arial"/>
        </w:rPr>
        <w:t>miniproyectos</w:t>
      </w:r>
      <w:proofErr w:type="spellEnd"/>
      <w:r>
        <w:rPr>
          <w:rFonts w:ascii="Arial" w:hAnsi="Arial" w:cs="Arial"/>
        </w:rPr>
        <w:t>.</w:t>
      </w:r>
    </w:p>
    <w:p w:rsidR="00737115" w:rsidRDefault="00737115" w:rsidP="00E50785">
      <w:pPr>
        <w:numPr>
          <w:ilvl w:val="0"/>
          <w:numId w:val="27"/>
        </w:numPr>
        <w:spacing w:after="0" w:line="240" w:lineRule="auto"/>
        <w:jc w:val="both"/>
        <w:rPr>
          <w:rFonts w:ascii="Arial" w:hAnsi="Arial" w:cs="Arial"/>
        </w:rPr>
      </w:pPr>
      <w:r>
        <w:rPr>
          <w:rFonts w:ascii="Arial" w:hAnsi="Arial" w:cs="Arial"/>
        </w:rPr>
        <w:t>Exámenes teóricos-prácticos en caso de que no se supere una evaluación.</w:t>
      </w:r>
    </w:p>
    <w:p w:rsidR="00E50785" w:rsidRPr="00E50785" w:rsidRDefault="00E50785" w:rsidP="00E50785">
      <w:pPr>
        <w:ind w:left="783"/>
        <w:jc w:val="both"/>
        <w:rPr>
          <w:rFonts w:ascii="Arial" w:hAnsi="Arial" w:cs="Arial"/>
        </w:rPr>
      </w:pPr>
    </w:p>
    <w:p w:rsidR="00E50785" w:rsidRPr="00D766ED" w:rsidRDefault="00E50785" w:rsidP="00E50785">
      <w:pPr>
        <w:pStyle w:val="Normal3"/>
        <w:jc w:val="both"/>
        <w:rPr>
          <w:rFonts w:ascii="Arial" w:hAnsi="Arial" w:cs="Arial"/>
          <w:color w:val="000000"/>
          <w:sz w:val="22"/>
          <w:szCs w:val="22"/>
        </w:rPr>
      </w:pPr>
      <w:r w:rsidRPr="00D766ED">
        <w:rPr>
          <w:rFonts w:ascii="Arial" w:hAnsi="Arial" w:cs="Arial"/>
          <w:color w:val="000000"/>
          <w:sz w:val="22"/>
          <w:szCs w:val="22"/>
        </w:rPr>
        <w:t xml:space="preserve">Para evaluar el grado de aprendizaje de los contenidos que se vayan tratando, el profesor elaborará unas actividades específicas, con diferentes grados de dificultad, que permitan al alumno autoevaluarse y medir su grado de conocimiento adquirido, así como obtener una aplicación inmediata de lo aprendido. Por supuesto, estas actividades serán graduales dificultad y tendrán un tiempo determinado para su ejecución y entrega. </w:t>
      </w:r>
    </w:p>
    <w:p w:rsidR="00E50785" w:rsidRPr="00D766ED" w:rsidRDefault="00E50785" w:rsidP="00E50785">
      <w:pPr>
        <w:pStyle w:val="Normal3"/>
        <w:jc w:val="both"/>
        <w:rPr>
          <w:rFonts w:ascii="Arial" w:hAnsi="Arial" w:cs="Arial"/>
          <w:color w:val="000000"/>
          <w:sz w:val="22"/>
          <w:szCs w:val="22"/>
        </w:rPr>
      </w:pPr>
    </w:p>
    <w:p w:rsidR="00E50785" w:rsidRPr="00D766ED" w:rsidRDefault="00E50785" w:rsidP="00E50785">
      <w:pPr>
        <w:jc w:val="both"/>
        <w:rPr>
          <w:rFonts w:ascii="Arial" w:hAnsi="Arial" w:cs="Arial"/>
        </w:rPr>
      </w:pPr>
      <w:r w:rsidRPr="00D766ED">
        <w:rPr>
          <w:rFonts w:ascii="Arial" w:hAnsi="Arial" w:cs="Arial"/>
        </w:rPr>
        <w:t>Los alumnos trabajarán con el ordenador una serie de actividades propuestas por el profesor. Dichas actividades deberán ser entregadas al profesor en el plazo de tiempo que el profesor indique.</w:t>
      </w:r>
    </w:p>
    <w:p w:rsidR="00E50785" w:rsidRPr="00D766ED" w:rsidRDefault="00E50785" w:rsidP="00E50785">
      <w:pPr>
        <w:pStyle w:val="Default"/>
        <w:autoSpaceDE/>
        <w:autoSpaceDN/>
        <w:adjustRightInd/>
        <w:spacing w:after="200"/>
        <w:jc w:val="both"/>
        <w:rPr>
          <w:rFonts w:ascii="Arial" w:hAnsi="Arial" w:cs="Arial"/>
          <w:sz w:val="22"/>
          <w:szCs w:val="22"/>
        </w:rPr>
      </w:pPr>
      <w:r w:rsidRPr="00D766ED">
        <w:rPr>
          <w:rFonts w:ascii="Arial" w:hAnsi="Arial" w:cs="Arial"/>
          <w:sz w:val="22"/>
          <w:szCs w:val="22"/>
        </w:rPr>
        <w:t>En algunas actividades se realizarán puestas en común de manera que tengan valoración tanto por parte del profesor como del resto del alumnado. De esta manera se pretende desarrollar el espíritu crítico del alumno a la vez que la capacidad de trabajo en grupo.</w:t>
      </w:r>
    </w:p>
    <w:p w:rsidR="00E50785" w:rsidRPr="00D766ED" w:rsidRDefault="00E50785" w:rsidP="00E50785">
      <w:pPr>
        <w:jc w:val="both"/>
        <w:rPr>
          <w:rFonts w:ascii="Arial" w:hAnsi="Arial" w:cs="Arial"/>
        </w:rPr>
      </w:pPr>
      <w:r w:rsidRPr="00D766ED">
        <w:rPr>
          <w:rFonts w:ascii="Arial" w:hAnsi="Arial" w:cs="Arial"/>
        </w:rPr>
        <w:t>En cada evaluación se realizará alguna o algunas pruebas individuales escritas y/o prácticas. El contenido de dichas pruebas estará directamente relacionado con los conceptos explicados en clase y las actividades realizadas por los alumnos.</w:t>
      </w:r>
    </w:p>
    <w:p w:rsidR="00E50785" w:rsidRPr="00D766ED" w:rsidRDefault="00E50785" w:rsidP="00E50785">
      <w:pPr>
        <w:jc w:val="both"/>
        <w:rPr>
          <w:rFonts w:ascii="Arial" w:hAnsi="Arial" w:cs="Arial"/>
        </w:rPr>
      </w:pPr>
      <w:r w:rsidRPr="00D766ED">
        <w:rPr>
          <w:rFonts w:ascii="Arial" w:hAnsi="Arial" w:cs="Arial"/>
        </w:rPr>
        <w:t>Además se tendrá en cuenta la actitud del alumno en el aula: espíritu de trabajo, respeto a los demás, comportamiento en clase, cuidado del material, puntualidad, uso de adecuado de Internet y notas de aula tomadas por el profesor.</w:t>
      </w:r>
    </w:p>
    <w:p w:rsidR="00E50785" w:rsidRPr="00D766ED" w:rsidRDefault="00E50785" w:rsidP="00E50785">
      <w:pPr>
        <w:jc w:val="both"/>
        <w:rPr>
          <w:rFonts w:ascii="Arial" w:hAnsi="Arial" w:cs="Arial"/>
        </w:rPr>
      </w:pPr>
      <w:r w:rsidRPr="00D766ED">
        <w:rPr>
          <w:rFonts w:ascii="Arial" w:hAnsi="Arial" w:cs="Arial"/>
        </w:rPr>
        <w:t xml:space="preserve">Los alumnos que suspendan una evaluación podrán recuperar dicha evaluación realizando un examen en la siguiente evaluación, salvo en la tercera que acuden al examen final de mayo. </w:t>
      </w:r>
    </w:p>
    <w:p w:rsidR="00E50785" w:rsidRPr="00E50785" w:rsidRDefault="00E50785" w:rsidP="00E50785">
      <w:pPr>
        <w:ind w:right="212"/>
        <w:jc w:val="both"/>
        <w:rPr>
          <w:rFonts w:ascii="Arial" w:hAnsi="Arial" w:cs="Arial"/>
          <w:b/>
          <w:bCs/>
          <w:caps/>
          <w:sz w:val="24"/>
          <w:szCs w:val="24"/>
        </w:rPr>
      </w:pPr>
    </w:p>
    <w:p w:rsidR="00E50785" w:rsidRPr="00E50785" w:rsidRDefault="00E50785" w:rsidP="00D766ED">
      <w:pPr>
        <w:pStyle w:val="Ttulo3"/>
        <w:numPr>
          <w:ilvl w:val="0"/>
          <w:numId w:val="29"/>
        </w:numPr>
        <w:ind w:left="0" w:firstLine="0"/>
        <w:rPr>
          <w:rFonts w:ascii="Arial" w:hAnsi="Arial" w:cs="Arial"/>
        </w:rPr>
      </w:pPr>
      <w:bookmarkStart w:id="4" w:name="_Toc92729281"/>
      <w:r w:rsidRPr="00E50785">
        <w:rPr>
          <w:rFonts w:ascii="Arial" w:hAnsi="Arial" w:cs="Arial"/>
        </w:rPr>
        <w:t>C</w:t>
      </w:r>
      <w:r w:rsidR="00D64916">
        <w:rPr>
          <w:rFonts w:ascii="Arial" w:hAnsi="Arial" w:cs="Arial"/>
        </w:rPr>
        <w:t>RITERIOS DE EVALUACIÓN</w:t>
      </w:r>
      <w:r w:rsidRPr="00E50785">
        <w:rPr>
          <w:rFonts w:ascii="Arial" w:hAnsi="Arial" w:cs="Arial"/>
        </w:rPr>
        <w:t>.</w:t>
      </w:r>
      <w:bookmarkEnd w:id="4"/>
    </w:p>
    <w:p w:rsidR="00E50785" w:rsidRPr="00E50785" w:rsidRDefault="00E50785" w:rsidP="00E50785">
      <w:pPr>
        <w:jc w:val="both"/>
        <w:rPr>
          <w:rFonts w:ascii="Arial" w:hAnsi="Arial" w:cs="Arial"/>
        </w:rPr>
      </w:pPr>
      <w:r w:rsidRPr="00E50785">
        <w:rPr>
          <w:rFonts w:ascii="Arial" w:hAnsi="Arial" w:cs="Arial"/>
        </w:rPr>
        <w:t>En cada evaluación la nota vendrá determinada por los siguientes porcentajes:</w:t>
      </w:r>
    </w:p>
    <w:p w:rsidR="00E50785" w:rsidRPr="00E50785" w:rsidRDefault="00E50785" w:rsidP="00E50785">
      <w:pPr>
        <w:ind w:right="212"/>
        <w:jc w:val="both"/>
        <w:rPr>
          <w:rFonts w:ascii="Arial" w:hAnsi="Arial" w:cs="Arial"/>
          <w:b/>
          <w:bCs/>
          <w:caps/>
        </w:rPr>
      </w:pPr>
    </w:p>
    <w:p w:rsidR="00E50785" w:rsidRPr="00E50785" w:rsidRDefault="00737115" w:rsidP="00E50785">
      <w:pPr>
        <w:ind w:right="212"/>
        <w:jc w:val="both"/>
        <w:rPr>
          <w:rFonts w:ascii="Arial" w:hAnsi="Arial" w:cs="Arial"/>
          <w:b/>
          <w:bCs/>
          <w:caps/>
        </w:rPr>
      </w:pPr>
      <w:r>
        <w:rPr>
          <w:rFonts w:ascii="Arial" w:hAnsi="Arial" w:cs="Arial"/>
          <w:b/>
          <w:bCs/>
          <w:caps/>
        </w:rPr>
        <w:t xml:space="preserve">nota de evaluación </w:t>
      </w:r>
    </w:p>
    <w:p w:rsidR="00E50785" w:rsidRPr="00E50785" w:rsidRDefault="00737115" w:rsidP="00E50785">
      <w:pPr>
        <w:numPr>
          <w:ilvl w:val="0"/>
          <w:numId w:val="24"/>
        </w:numPr>
        <w:spacing w:after="0" w:line="240" w:lineRule="auto"/>
        <w:jc w:val="both"/>
        <w:rPr>
          <w:rFonts w:ascii="Arial" w:hAnsi="Arial" w:cs="Arial"/>
        </w:rPr>
      </w:pPr>
      <w:r>
        <w:rPr>
          <w:rFonts w:ascii="Arial" w:hAnsi="Arial" w:cs="Arial"/>
        </w:rPr>
        <w:t>Trabajos propuestos en clase en plazo y completados</w:t>
      </w:r>
      <w:r w:rsidR="00E50785" w:rsidRPr="00E50785">
        <w:rPr>
          <w:rFonts w:ascii="Arial" w:hAnsi="Arial" w:cs="Arial"/>
        </w:rPr>
        <w:t xml:space="preserve">: </w:t>
      </w:r>
      <w:r>
        <w:rPr>
          <w:rFonts w:ascii="Arial" w:hAnsi="Arial" w:cs="Arial"/>
        </w:rPr>
        <w:t>7</w:t>
      </w:r>
      <w:r w:rsidR="00E50785" w:rsidRPr="00E50785">
        <w:rPr>
          <w:rFonts w:ascii="Arial" w:hAnsi="Arial" w:cs="Arial"/>
        </w:rPr>
        <w:t>0%</w:t>
      </w:r>
    </w:p>
    <w:p w:rsidR="00E50785" w:rsidRDefault="00737115" w:rsidP="00E50785">
      <w:pPr>
        <w:numPr>
          <w:ilvl w:val="0"/>
          <w:numId w:val="24"/>
        </w:numPr>
        <w:spacing w:after="0" w:line="240" w:lineRule="auto"/>
        <w:jc w:val="both"/>
        <w:rPr>
          <w:rFonts w:ascii="Arial" w:hAnsi="Arial" w:cs="Arial"/>
        </w:rPr>
      </w:pPr>
      <w:proofErr w:type="spellStart"/>
      <w:r>
        <w:rPr>
          <w:rFonts w:ascii="Arial" w:hAnsi="Arial" w:cs="Arial"/>
        </w:rPr>
        <w:t>Miniproyectos</w:t>
      </w:r>
      <w:proofErr w:type="spellEnd"/>
      <w:r>
        <w:rPr>
          <w:rFonts w:ascii="Arial" w:hAnsi="Arial" w:cs="Arial"/>
        </w:rPr>
        <w:t xml:space="preserve"> propuestos entregados en plazo</w:t>
      </w:r>
      <w:r w:rsidR="00E50785" w:rsidRPr="00E50785">
        <w:rPr>
          <w:rFonts w:ascii="Arial" w:hAnsi="Arial" w:cs="Arial"/>
        </w:rPr>
        <w:t xml:space="preserve">: </w:t>
      </w:r>
      <w:r>
        <w:rPr>
          <w:rFonts w:ascii="Arial" w:hAnsi="Arial" w:cs="Arial"/>
        </w:rPr>
        <w:t>3</w:t>
      </w:r>
      <w:r w:rsidR="00E50785" w:rsidRPr="00E50785">
        <w:rPr>
          <w:rFonts w:ascii="Arial" w:hAnsi="Arial" w:cs="Arial"/>
        </w:rPr>
        <w:t>0%.</w:t>
      </w:r>
    </w:p>
    <w:p w:rsidR="002002B2" w:rsidRDefault="002002B2" w:rsidP="002002B2">
      <w:pPr>
        <w:spacing w:after="0" w:line="240" w:lineRule="auto"/>
        <w:ind w:left="720"/>
        <w:jc w:val="both"/>
        <w:rPr>
          <w:rFonts w:ascii="Arial" w:hAnsi="Arial" w:cs="Arial"/>
        </w:rPr>
      </w:pPr>
    </w:p>
    <w:p w:rsidR="002002B2" w:rsidRDefault="002002B2" w:rsidP="002002B2">
      <w:pPr>
        <w:spacing w:after="0" w:line="240" w:lineRule="auto"/>
        <w:ind w:left="720"/>
        <w:jc w:val="both"/>
        <w:rPr>
          <w:rFonts w:ascii="Arial" w:hAnsi="Arial" w:cs="Arial"/>
        </w:rPr>
      </w:pPr>
      <w:proofErr w:type="spellStart"/>
      <w:r>
        <w:rPr>
          <w:rFonts w:ascii="Arial" w:hAnsi="Arial" w:cs="Arial"/>
        </w:rPr>
        <w:t>NotaEvaluacion</w:t>
      </w:r>
      <w:proofErr w:type="spellEnd"/>
      <w:r>
        <w:rPr>
          <w:rFonts w:ascii="Arial" w:hAnsi="Arial" w:cs="Arial"/>
        </w:rPr>
        <w:t xml:space="preserve">= 0,30 * </w:t>
      </w:r>
      <w:proofErr w:type="spellStart"/>
      <w:r>
        <w:rPr>
          <w:rFonts w:ascii="Arial" w:hAnsi="Arial" w:cs="Arial"/>
        </w:rPr>
        <w:t>NotaTrabajos</w:t>
      </w:r>
      <w:proofErr w:type="spellEnd"/>
      <w:r>
        <w:rPr>
          <w:rFonts w:ascii="Arial" w:hAnsi="Arial" w:cs="Arial"/>
        </w:rPr>
        <w:t xml:space="preserve"> + 0,70 * </w:t>
      </w:r>
      <w:proofErr w:type="spellStart"/>
      <w:r>
        <w:rPr>
          <w:rFonts w:ascii="Arial" w:hAnsi="Arial" w:cs="Arial"/>
        </w:rPr>
        <w:t>NotaMediaMiniproyectos</w:t>
      </w:r>
      <w:proofErr w:type="spellEnd"/>
    </w:p>
    <w:p w:rsidR="002002B2" w:rsidRDefault="002002B2" w:rsidP="002002B2">
      <w:pPr>
        <w:spacing w:after="0" w:line="240" w:lineRule="auto"/>
        <w:ind w:left="720"/>
        <w:jc w:val="both"/>
        <w:rPr>
          <w:rFonts w:ascii="Arial" w:hAnsi="Arial" w:cs="Arial"/>
        </w:rPr>
      </w:pPr>
    </w:p>
    <w:p w:rsidR="00737115" w:rsidRDefault="00737115" w:rsidP="002002B2">
      <w:pPr>
        <w:spacing w:after="0" w:line="240" w:lineRule="auto"/>
        <w:ind w:left="1440"/>
        <w:jc w:val="both"/>
        <w:rPr>
          <w:rFonts w:ascii="Arial" w:hAnsi="Arial" w:cs="Arial"/>
        </w:rPr>
      </w:pPr>
    </w:p>
    <w:p w:rsidR="00737115" w:rsidRDefault="00737115" w:rsidP="00737115">
      <w:pPr>
        <w:spacing w:after="0" w:line="240" w:lineRule="auto"/>
        <w:ind w:left="1440"/>
        <w:jc w:val="both"/>
        <w:rPr>
          <w:rFonts w:ascii="Arial" w:hAnsi="Arial" w:cs="Arial"/>
        </w:rPr>
      </w:pPr>
    </w:p>
    <w:p w:rsidR="002002B2" w:rsidRDefault="006165B9" w:rsidP="00737115">
      <w:pPr>
        <w:spacing w:after="0" w:line="240" w:lineRule="auto"/>
        <w:jc w:val="both"/>
        <w:rPr>
          <w:rFonts w:ascii="Arial" w:hAnsi="Arial" w:cs="Arial"/>
        </w:rPr>
      </w:pPr>
      <w:r>
        <w:rPr>
          <w:rFonts w:ascii="Arial" w:hAnsi="Arial" w:cs="Arial"/>
        </w:rPr>
        <w:t>Solamente</w:t>
      </w:r>
      <w:r w:rsidR="002002B2">
        <w:rPr>
          <w:rFonts w:ascii="Arial" w:hAnsi="Arial" w:cs="Arial"/>
        </w:rPr>
        <w:t xml:space="preserve"> se aprobará la evaluación si la media de aplicar estas dos notas es 5,00 o superior.</w:t>
      </w:r>
    </w:p>
    <w:p w:rsidR="00737115" w:rsidRPr="00E50785" w:rsidRDefault="00737115" w:rsidP="00737115">
      <w:pPr>
        <w:spacing w:after="0" w:line="240" w:lineRule="auto"/>
        <w:jc w:val="both"/>
        <w:rPr>
          <w:rFonts w:ascii="Arial" w:hAnsi="Arial" w:cs="Arial"/>
        </w:rPr>
      </w:pPr>
      <w:r>
        <w:rPr>
          <w:rFonts w:ascii="Arial" w:hAnsi="Arial" w:cs="Arial"/>
        </w:rPr>
        <w:t xml:space="preserve">Se publicará en el Moodle documento de criterios de corrección de los trabajos y de cada uno de los </w:t>
      </w:r>
      <w:proofErr w:type="spellStart"/>
      <w:r>
        <w:rPr>
          <w:rFonts w:ascii="Arial" w:hAnsi="Arial" w:cs="Arial"/>
        </w:rPr>
        <w:t>miniproyectos</w:t>
      </w:r>
      <w:proofErr w:type="spellEnd"/>
      <w:r>
        <w:rPr>
          <w:rFonts w:ascii="Arial" w:hAnsi="Arial" w:cs="Arial"/>
        </w:rPr>
        <w:t>.</w:t>
      </w:r>
    </w:p>
    <w:p w:rsidR="00737115" w:rsidRDefault="00737115" w:rsidP="00E50785">
      <w:pPr>
        <w:spacing w:after="120"/>
        <w:jc w:val="both"/>
        <w:rPr>
          <w:rFonts w:ascii="Arial" w:hAnsi="Arial" w:cs="Arial"/>
          <w:b/>
        </w:rPr>
      </w:pPr>
    </w:p>
    <w:p w:rsidR="00E50785" w:rsidRPr="00E50785" w:rsidRDefault="00E50785" w:rsidP="00E50785">
      <w:pPr>
        <w:spacing w:after="120"/>
        <w:jc w:val="both"/>
        <w:rPr>
          <w:rFonts w:ascii="Arial" w:hAnsi="Arial" w:cs="Arial"/>
          <w:b/>
        </w:rPr>
      </w:pPr>
      <w:r w:rsidRPr="00E50785">
        <w:rPr>
          <w:rFonts w:ascii="Arial" w:hAnsi="Arial" w:cs="Arial"/>
          <w:b/>
        </w:rPr>
        <w:t>Aclaraciones:</w:t>
      </w:r>
    </w:p>
    <w:p w:rsidR="00E50785" w:rsidRDefault="00AC0565" w:rsidP="00E50785">
      <w:pPr>
        <w:jc w:val="both"/>
        <w:rPr>
          <w:rFonts w:ascii="Arial" w:hAnsi="Arial" w:cs="Arial"/>
        </w:rPr>
      </w:pPr>
      <w:proofErr w:type="spellStart"/>
      <w:r>
        <w:rPr>
          <w:rFonts w:ascii="Arial" w:hAnsi="Arial" w:cs="Arial"/>
        </w:rPr>
        <w:t>Nota</w:t>
      </w:r>
      <w:r w:rsidR="002C65D8">
        <w:rPr>
          <w:rFonts w:ascii="Arial" w:hAnsi="Arial" w:cs="Arial"/>
        </w:rPr>
        <w:t>T</w:t>
      </w:r>
      <w:r>
        <w:rPr>
          <w:rFonts w:ascii="Arial" w:hAnsi="Arial" w:cs="Arial"/>
        </w:rPr>
        <w:t>rabajos</w:t>
      </w:r>
      <w:proofErr w:type="spellEnd"/>
      <w:r>
        <w:rPr>
          <w:rFonts w:ascii="Arial" w:hAnsi="Arial" w:cs="Arial"/>
        </w:rPr>
        <w:t xml:space="preserve"> = (Número de trabajos con evaluación positiva * </w:t>
      </w:r>
      <w:proofErr w:type="gramStart"/>
      <w:r>
        <w:rPr>
          <w:rFonts w:ascii="Arial" w:hAnsi="Arial" w:cs="Arial"/>
        </w:rPr>
        <w:t>10 )</w:t>
      </w:r>
      <w:proofErr w:type="gramEnd"/>
      <w:r>
        <w:rPr>
          <w:rFonts w:ascii="Arial" w:hAnsi="Arial" w:cs="Arial"/>
        </w:rPr>
        <w:t xml:space="preserve"> / Número de trabajos propuestos.</w:t>
      </w:r>
    </w:p>
    <w:p w:rsidR="00AC0565" w:rsidRPr="00E50785" w:rsidRDefault="00AC0565" w:rsidP="00AC0565">
      <w:pPr>
        <w:jc w:val="both"/>
        <w:rPr>
          <w:rFonts w:ascii="Arial" w:hAnsi="Arial" w:cs="Arial"/>
        </w:rPr>
      </w:pPr>
      <w:r>
        <w:rPr>
          <w:rFonts w:ascii="Arial" w:hAnsi="Arial" w:cs="Arial"/>
        </w:rPr>
        <w:t xml:space="preserve">Nota de </w:t>
      </w:r>
      <w:proofErr w:type="spellStart"/>
      <w:r>
        <w:rPr>
          <w:rFonts w:ascii="Arial" w:hAnsi="Arial" w:cs="Arial"/>
        </w:rPr>
        <w:t>miniproyectos</w:t>
      </w:r>
      <w:proofErr w:type="spellEnd"/>
      <w:r>
        <w:rPr>
          <w:rFonts w:ascii="Arial" w:hAnsi="Arial" w:cs="Arial"/>
        </w:rPr>
        <w:t xml:space="preserve"> = Media [notas de los </w:t>
      </w:r>
      <w:proofErr w:type="spellStart"/>
      <w:proofErr w:type="gramStart"/>
      <w:r>
        <w:rPr>
          <w:rFonts w:ascii="Arial" w:hAnsi="Arial" w:cs="Arial"/>
        </w:rPr>
        <w:t>miniproyectos</w:t>
      </w:r>
      <w:proofErr w:type="spellEnd"/>
      <w:r>
        <w:rPr>
          <w:rFonts w:ascii="Arial" w:hAnsi="Arial" w:cs="Arial"/>
        </w:rPr>
        <w:t xml:space="preserve"> ]</w:t>
      </w:r>
      <w:proofErr w:type="gramEnd"/>
    </w:p>
    <w:p w:rsidR="00AC0565" w:rsidRPr="00E50785" w:rsidRDefault="00AC0565" w:rsidP="00E50785">
      <w:pPr>
        <w:jc w:val="both"/>
        <w:rPr>
          <w:rFonts w:ascii="Arial" w:hAnsi="Arial" w:cs="Arial"/>
        </w:rPr>
      </w:pPr>
    </w:p>
    <w:p w:rsidR="00E50785" w:rsidRPr="00E50785" w:rsidRDefault="00AC0565" w:rsidP="00E50785">
      <w:pPr>
        <w:jc w:val="both"/>
        <w:rPr>
          <w:rFonts w:ascii="Arial" w:hAnsi="Arial" w:cs="Arial"/>
        </w:rPr>
      </w:pPr>
      <w:r>
        <w:rPr>
          <w:rFonts w:ascii="Arial" w:hAnsi="Arial" w:cs="Arial"/>
        </w:rPr>
        <w:t>Para que los trabajos tengan una evaluación positiva deberá cumplirse</w:t>
      </w:r>
      <w:r w:rsidR="00E50785" w:rsidRPr="00E50785">
        <w:rPr>
          <w:rFonts w:ascii="Arial" w:hAnsi="Arial" w:cs="Arial"/>
        </w:rPr>
        <w:t xml:space="preserve">: </w:t>
      </w:r>
    </w:p>
    <w:p w:rsidR="00E50785" w:rsidRPr="00E50785" w:rsidRDefault="00AC0565" w:rsidP="00E50785">
      <w:pPr>
        <w:numPr>
          <w:ilvl w:val="0"/>
          <w:numId w:val="28"/>
        </w:numPr>
        <w:spacing w:after="0" w:line="240" w:lineRule="auto"/>
        <w:jc w:val="both"/>
        <w:rPr>
          <w:rFonts w:ascii="Arial" w:hAnsi="Arial" w:cs="Arial"/>
        </w:rPr>
      </w:pPr>
      <w:r>
        <w:rPr>
          <w:rFonts w:ascii="Arial" w:hAnsi="Arial" w:cs="Arial"/>
        </w:rPr>
        <w:t>Que estén presentados en plazo.</w:t>
      </w:r>
    </w:p>
    <w:p w:rsidR="00E50785" w:rsidRPr="00E50785" w:rsidRDefault="00AC0565" w:rsidP="00E50785">
      <w:pPr>
        <w:numPr>
          <w:ilvl w:val="0"/>
          <w:numId w:val="28"/>
        </w:numPr>
        <w:spacing w:after="0" w:line="240" w:lineRule="auto"/>
        <w:jc w:val="both"/>
        <w:rPr>
          <w:rFonts w:ascii="Arial" w:hAnsi="Arial" w:cs="Arial"/>
        </w:rPr>
      </w:pPr>
      <w:r>
        <w:rPr>
          <w:rFonts w:ascii="Arial" w:hAnsi="Arial" w:cs="Arial"/>
        </w:rPr>
        <w:t xml:space="preserve">Que cumplan con el trabajo solicitado (se permiten hasta 2 </w:t>
      </w:r>
      <w:proofErr w:type="gramStart"/>
      <w:r>
        <w:rPr>
          <w:rFonts w:ascii="Arial" w:hAnsi="Arial" w:cs="Arial"/>
        </w:rPr>
        <w:t>deficiencias )</w:t>
      </w:r>
      <w:proofErr w:type="gramEnd"/>
      <w:r>
        <w:rPr>
          <w:rFonts w:ascii="Arial" w:hAnsi="Arial" w:cs="Arial"/>
        </w:rPr>
        <w:t>.</w:t>
      </w:r>
    </w:p>
    <w:p w:rsidR="00AC0565" w:rsidRDefault="00AC0565" w:rsidP="00E50785">
      <w:pPr>
        <w:numPr>
          <w:ilvl w:val="0"/>
          <w:numId w:val="28"/>
        </w:numPr>
        <w:spacing w:after="0" w:line="240" w:lineRule="auto"/>
        <w:jc w:val="both"/>
        <w:rPr>
          <w:rFonts w:ascii="Arial" w:hAnsi="Arial" w:cs="Arial"/>
        </w:rPr>
      </w:pPr>
      <w:r>
        <w:rPr>
          <w:rFonts w:ascii="Arial" w:hAnsi="Arial" w:cs="Arial"/>
        </w:rPr>
        <w:t>Estén debidamente completados.</w:t>
      </w:r>
    </w:p>
    <w:p w:rsidR="00472EF2" w:rsidRDefault="00472EF2" w:rsidP="00E50785">
      <w:pPr>
        <w:numPr>
          <w:ilvl w:val="0"/>
          <w:numId w:val="28"/>
        </w:numPr>
        <w:spacing w:after="0" w:line="240" w:lineRule="auto"/>
        <w:jc w:val="both"/>
        <w:rPr>
          <w:rFonts w:ascii="Arial" w:hAnsi="Arial" w:cs="Arial"/>
        </w:rPr>
      </w:pPr>
      <w:r>
        <w:rPr>
          <w:rFonts w:ascii="Arial" w:hAnsi="Arial" w:cs="Arial"/>
        </w:rPr>
        <w:t>No esté relacionado con un plagio.</w:t>
      </w:r>
    </w:p>
    <w:p w:rsidR="00AC0565" w:rsidRDefault="00AC0565" w:rsidP="00AC0565">
      <w:pPr>
        <w:pStyle w:val="Prrafodelista"/>
        <w:rPr>
          <w:rFonts w:ascii="Arial" w:hAnsi="Arial" w:cs="Arial"/>
        </w:rPr>
      </w:pPr>
    </w:p>
    <w:p w:rsidR="00E50785" w:rsidRPr="00E50785" w:rsidRDefault="00D766ED" w:rsidP="00E50785">
      <w:pPr>
        <w:jc w:val="both"/>
        <w:rPr>
          <w:rFonts w:ascii="Arial" w:hAnsi="Arial" w:cs="Arial"/>
          <w:snapToGrid w:val="0"/>
        </w:rPr>
      </w:pPr>
      <w:r>
        <w:rPr>
          <w:rFonts w:ascii="Arial" w:hAnsi="Arial" w:cs="Arial"/>
          <w:snapToGrid w:val="0"/>
        </w:rPr>
        <w:t>P</w:t>
      </w:r>
      <w:r w:rsidR="00E50785" w:rsidRPr="00E50785">
        <w:rPr>
          <w:rFonts w:ascii="Arial" w:hAnsi="Arial" w:cs="Arial"/>
          <w:snapToGrid w:val="0"/>
        </w:rPr>
        <w:t>ara el cálculo de la nota media se aplicará el siguiente redondeo: una vez calculada la calificación final de la evaluación, con dos decimales, se realizará el redondeo</w:t>
      </w:r>
      <w:r w:rsidR="00C51DDF">
        <w:rPr>
          <w:rFonts w:ascii="Arial" w:hAnsi="Arial" w:cs="Arial"/>
          <w:snapToGrid w:val="0"/>
        </w:rPr>
        <w:t xml:space="preserve"> al entero superior si la parte decimal es 0,50 o superior, en caso contrario se truncará la nota quitando la parte decimal. </w:t>
      </w:r>
      <w:r w:rsidR="00E50785" w:rsidRPr="00E50785">
        <w:rPr>
          <w:rFonts w:ascii="Arial" w:hAnsi="Arial" w:cs="Arial"/>
          <w:snapToGrid w:val="0"/>
        </w:rPr>
        <w:t xml:space="preserve"> Quedan como excepción las calificaciones comprendidas entre 4,50 y 4,99, que se truncarán a 4, siendo necesario obtener un 5,00 para aprobar.</w:t>
      </w:r>
    </w:p>
    <w:p w:rsidR="00E50785" w:rsidRPr="00E50785" w:rsidRDefault="00E50785" w:rsidP="00E50785">
      <w:pPr>
        <w:jc w:val="both"/>
        <w:rPr>
          <w:rFonts w:ascii="Arial" w:hAnsi="Arial" w:cs="Arial"/>
          <w:snapToGrid w:val="0"/>
        </w:rPr>
      </w:pPr>
    </w:p>
    <w:p w:rsidR="00E50785" w:rsidRPr="00E50785" w:rsidRDefault="00E50785" w:rsidP="00E50785">
      <w:pPr>
        <w:jc w:val="both"/>
        <w:rPr>
          <w:rFonts w:ascii="Arial" w:hAnsi="Arial" w:cs="Arial"/>
          <w:b/>
          <w:snapToGrid w:val="0"/>
        </w:rPr>
      </w:pPr>
      <w:r w:rsidRPr="00E50785">
        <w:rPr>
          <w:rFonts w:ascii="Arial" w:hAnsi="Arial" w:cs="Arial"/>
          <w:b/>
          <w:snapToGrid w:val="0"/>
        </w:rPr>
        <w:t>RECUPERACIONES DE EVALUACIONES</w:t>
      </w:r>
    </w:p>
    <w:p w:rsidR="00E50785" w:rsidRPr="00E50785" w:rsidRDefault="00E50785" w:rsidP="00E50785">
      <w:pPr>
        <w:jc w:val="both"/>
        <w:rPr>
          <w:rFonts w:ascii="Arial" w:hAnsi="Arial" w:cs="Arial"/>
          <w:snapToGrid w:val="0"/>
        </w:rPr>
      </w:pPr>
      <w:r w:rsidRPr="00E50785">
        <w:rPr>
          <w:rFonts w:ascii="Arial" w:hAnsi="Arial" w:cs="Arial"/>
          <w:snapToGrid w:val="0"/>
        </w:rPr>
        <w:t xml:space="preserve">Aquellos alumnos que no hayan conseguido aprobar la evaluación tendrán una nueva oportunidad realizando un examen de carácter teórico-práctico sobre los contenidos de impartidos durante la evaluación suspendida, a excepción de la tercera evaluación que se acudirá </w:t>
      </w:r>
      <w:r w:rsidR="00AC0565">
        <w:rPr>
          <w:rFonts w:ascii="Arial" w:hAnsi="Arial" w:cs="Arial"/>
          <w:snapToGrid w:val="0"/>
        </w:rPr>
        <w:t xml:space="preserve">directamente </w:t>
      </w:r>
      <w:r w:rsidRPr="00E50785">
        <w:rPr>
          <w:rFonts w:ascii="Arial" w:hAnsi="Arial" w:cs="Arial"/>
          <w:snapToGrid w:val="0"/>
        </w:rPr>
        <w:t>al examen final de Mayo.</w:t>
      </w:r>
      <w:r w:rsidR="00C51DDF">
        <w:rPr>
          <w:rFonts w:ascii="Arial" w:hAnsi="Arial" w:cs="Arial"/>
          <w:snapToGrid w:val="0"/>
        </w:rPr>
        <w:t xml:space="preserve"> En caso de tener alguna evaluación pendiente en junio1 o junio2, se deberá recuperar dicha evaluación con una prueba teórico-práctica</w:t>
      </w:r>
    </w:p>
    <w:p w:rsidR="00E50785" w:rsidRPr="00E50785" w:rsidRDefault="00E50785" w:rsidP="00E50785">
      <w:pPr>
        <w:jc w:val="both"/>
        <w:rPr>
          <w:rFonts w:ascii="Arial" w:hAnsi="Arial" w:cs="Arial"/>
          <w:snapToGrid w:val="0"/>
        </w:rPr>
      </w:pPr>
    </w:p>
    <w:p w:rsidR="00E50785" w:rsidRPr="00E50785" w:rsidRDefault="00E50785" w:rsidP="00E50785">
      <w:pPr>
        <w:jc w:val="both"/>
        <w:rPr>
          <w:rFonts w:ascii="Arial" w:hAnsi="Arial" w:cs="Arial"/>
          <w:b/>
          <w:snapToGrid w:val="0"/>
        </w:rPr>
      </w:pPr>
      <w:r w:rsidRPr="00E50785">
        <w:rPr>
          <w:rFonts w:ascii="Arial" w:hAnsi="Arial" w:cs="Arial"/>
          <w:b/>
          <w:snapToGrid w:val="0"/>
        </w:rPr>
        <w:t>NOTA FINAL</w:t>
      </w:r>
    </w:p>
    <w:p w:rsidR="00E50785" w:rsidRPr="00E50785" w:rsidRDefault="00E50785" w:rsidP="00E50785">
      <w:pPr>
        <w:jc w:val="both"/>
        <w:rPr>
          <w:rFonts w:ascii="Arial" w:hAnsi="Arial" w:cs="Arial"/>
          <w:szCs w:val="24"/>
        </w:rPr>
      </w:pPr>
      <w:r w:rsidRPr="00E50785">
        <w:rPr>
          <w:rFonts w:ascii="Arial" w:hAnsi="Arial" w:cs="Arial"/>
          <w:snapToGrid w:val="0"/>
          <w:szCs w:val="24"/>
        </w:rPr>
        <w:t xml:space="preserve">El cálculo de la nota final de la asignatura se realizará mediante </w:t>
      </w:r>
      <w:r w:rsidRPr="00E50785">
        <w:rPr>
          <w:rFonts w:ascii="Arial" w:hAnsi="Arial" w:cs="Arial"/>
          <w:szCs w:val="24"/>
        </w:rPr>
        <w:t>el promedio de las</w:t>
      </w:r>
      <w:r w:rsidR="00AC0565">
        <w:rPr>
          <w:rFonts w:ascii="Arial" w:hAnsi="Arial" w:cs="Arial"/>
          <w:szCs w:val="24"/>
        </w:rPr>
        <w:t xml:space="preserve"> notas de las tres evaluaciones. En caso de tener una evaluación pendiente, la nota final no superará el 4.</w:t>
      </w:r>
    </w:p>
    <w:p w:rsidR="00E50785" w:rsidRPr="00E50785" w:rsidRDefault="00D766ED" w:rsidP="00E50785">
      <w:pPr>
        <w:jc w:val="both"/>
        <w:rPr>
          <w:rFonts w:ascii="Arial" w:hAnsi="Arial" w:cs="Arial"/>
        </w:rPr>
      </w:pPr>
      <w:r>
        <w:rPr>
          <w:rFonts w:ascii="Arial" w:hAnsi="Arial" w:cs="Arial"/>
          <w:snapToGrid w:val="0"/>
        </w:rPr>
        <w:t>Para</w:t>
      </w:r>
      <w:r w:rsidR="00E50785" w:rsidRPr="00E50785">
        <w:rPr>
          <w:rFonts w:ascii="Arial" w:hAnsi="Arial" w:cs="Arial"/>
          <w:snapToGrid w:val="0"/>
        </w:rPr>
        <w:t xml:space="preserve"> el cálculo de la nota media se aplicará el siguiente redondeo: una vez calculada la calificación final del curso, con dos decimales, se realizará el redondeo científico (aproximación al entero más cercano) en todas las calificaciones. Quedan como excepción las calificaciones comprendidas entre 4,50 y 4,99, que se truncarán a 4, siendo necesario obtener un 5,00 para aprobar.</w:t>
      </w:r>
    </w:p>
    <w:p w:rsidR="00E50785" w:rsidRPr="00E50785" w:rsidRDefault="00E50785" w:rsidP="00E50785">
      <w:pPr>
        <w:jc w:val="both"/>
        <w:rPr>
          <w:rFonts w:ascii="Arial" w:hAnsi="Arial" w:cs="Arial"/>
        </w:rPr>
      </w:pPr>
    </w:p>
    <w:p w:rsidR="006165B9" w:rsidRDefault="006165B9" w:rsidP="00E50785">
      <w:pPr>
        <w:jc w:val="both"/>
        <w:rPr>
          <w:rFonts w:ascii="Arial" w:hAnsi="Arial" w:cs="Arial"/>
          <w:b/>
        </w:rPr>
      </w:pPr>
    </w:p>
    <w:p w:rsidR="00E50785" w:rsidRPr="00E50785" w:rsidRDefault="00E50785" w:rsidP="00E50785">
      <w:pPr>
        <w:jc w:val="both"/>
        <w:rPr>
          <w:rFonts w:ascii="Arial" w:hAnsi="Arial" w:cs="Arial"/>
          <w:b/>
        </w:rPr>
      </w:pPr>
      <w:r w:rsidRPr="00E50785">
        <w:rPr>
          <w:rFonts w:ascii="Arial" w:hAnsi="Arial" w:cs="Arial"/>
          <w:b/>
        </w:rPr>
        <w:lastRenderedPageBreak/>
        <w:t>EXAMEN FINAL</w:t>
      </w:r>
    </w:p>
    <w:p w:rsidR="00E50785" w:rsidRPr="00E50785" w:rsidRDefault="00E50785" w:rsidP="00E50785">
      <w:pPr>
        <w:jc w:val="both"/>
        <w:rPr>
          <w:rFonts w:ascii="Arial" w:hAnsi="Arial" w:cs="Arial"/>
        </w:rPr>
      </w:pPr>
    </w:p>
    <w:p w:rsidR="00E50785" w:rsidRPr="00E50785" w:rsidRDefault="00E50785" w:rsidP="00E50785">
      <w:pPr>
        <w:jc w:val="both"/>
        <w:rPr>
          <w:rFonts w:ascii="Arial" w:hAnsi="Arial" w:cs="Arial"/>
          <w:szCs w:val="24"/>
        </w:rPr>
      </w:pPr>
      <w:r w:rsidRPr="00E50785">
        <w:rPr>
          <w:rFonts w:ascii="Arial" w:hAnsi="Arial" w:cs="Arial"/>
        </w:rPr>
        <w:t xml:space="preserve">Los alumnos que cursen el área de TIC de 2º Bachillerato en el presente curso y no alcancen los objetivos mínimos propuestos podrán recuperar el área pendiente presentándose a un examen extraordinario. </w:t>
      </w:r>
      <w:r w:rsidRPr="00E50785">
        <w:rPr>
          <w:rFonts w:ascii="Arial" w:hAnsi="Arial" w:cs="Arial"/>
          <w:szCs w:val="24"/>
        </w:rPr>
        <w:t>La prueba final de mayo estará divida en 3 partes correspondiendo cada parte a una evaluación. El alumno sólo se examinará de sus evaluaciones pendientes.</w:t>
      </w:r>
    </w:p>
    <w:p w:rsidR="00E50785" w:rsidRPr="00E50785" w:rsidRDefault="00E50785" w:rsidP="00E50785">
      <w:pPr>
        <w:jc w:val="both"/>
        <w:rPr>
          <w:rFonts w:ascii="Arial" w:hAnsi="Arial" w:cs="Arial"/>
        </w:rPr>
      </w:pPr>
      <w:r w:rsidRPr="00E50785">
        <w:rPr>
          <w:rFonts w:ascii="Arial" w:hAnsi="Arial" w:cs="Arial"/>
        </w:rPr>
        <w:t>La calificación del curso será la nota obtenida en dicho examen.</w:t>
      </w:r>
    </w:p>
    <w:p w:rsidR="002C65D8" w:rsidRDefault="002C65D8" w:rsidP="006E40C4">
      <w:pPr>
        <w:jc w:val="both"/>
        <w:rPr>
          <w:rFonts w:ascii="Arial" w:hAnsi="Arial" w:cs="Arial"/>
        </w:rPr>
      </w:pPr>
    </w:p>
    <w:p w:rsidR="00E50785" w:rsidRPr="00E50785" w:rsidRDefault="00E50785" w:rsidP="006E40C4">
      <w:pPr>
        <w:jc w:val="both"/>
        <w:rPr>
          <w:rFonts w:ascii="Arial" w:hAnsi="Arial" w:cs="Arial"/>
        </w:rPr>
      </w:pPr>
      <w:r w:rsidRPr="00E50785">
        <w:rPr>
          <w:rFonts w:ascii="Arial" w:hAnsi="Arial" w:cs="Arial"/>
        </w:rPr>
        <w:t>Si un alumno suspende la asignatura tendrá que examinarse de todos los contenidos de la asignatura en la convocatoria extraordinaria.</w:t>
      </w:r>
    </w:p>
    <w:p w:rsidR="00E50785" w:rsidRPr="00D64916" w:rsidRDefault="00E50785" w:rsidP="00D64916">
      <w:pPr>
        <w:pStyle w:val="Ttulo3"/>
        <w:rPr>
          <w:rFonts w:ascii="Arial" w:hAnsi="Arial" w:cs="Arial"/>
          <w:sz w:val="22"/>
          <w:szCs w:val="22"/>
        </w:rPr>
      </w:pPr>
      <w:bookmarkStart w:id="5" w:name="_Toc92729282"/>
      <w:r w:rsidRPr="00D64916">
        <w:rPr>
          <w:rFonts w:ascii="Arial" w:hAnsi="Arial" w:cs="Arial"/>
          <w:sz w:val="22"/>
          <w:szCs w:val="22"/>
        </w:rPr>
        <w:t>Evaluación inicial</w:t>
      </w:r>
      <w:bookmarkEnd w:id="5"/>
    </w:p>
    <w:p w:rsidR="00E50785" w:rsidRPr="00E50785" w:rsidRDefault="00E50785" w:rsidP="00E50785">
      <w:pPr>
        <w:jc w:val="both"/>
        <w:rPr>
          <w:rFonts w:ascii="Arial" w:hAnsi="Arial" w:cs="Arial"/>
          <w:bCs/>
          <w:sz w:val="24"/>
          <w:szCs w:val="24"/>
          <w:highlight w:val="yellow"/>
        </w:rPr>
      </w:pPr>
    </w:p>
    <w:p w:rsidR="00E50785" w:rsidRPr="00E50785" w:rsidRDefault="00E50785" w:rsidP="00E50785">
      <w:pPr>
        <w:jc w:val="both"/>
        <w:rPr>
          <w:rFonts w:ascii="Arial" w:hAnsi="Arial" w:cs="Arial"/>
        </w:rPr>
      </w:pPr>
      <w:r w:rsidRPr="00E50785">
        <w:rPr>
          <w:rFonts w:ascii="Arial" w:hAnsi="Arial" w:cs="Arial"/>
        </w:rPr>
        <w:t>A comienzo del curso se realizará una prueba con preguntas de carácter general sobre la materia, teniendo en cuenta que los alumnos no han cursado el área de tecnologías de la información y la comunicación previamente. Esta prueba tiene un mero objeto informativo para conocer el nivel inicial de los alumnos y permitir atender de forma más específica a aquellos en los que se detecten  algunas dificultades.</w:t>
      </w:r>
    </w:p>
    <w:p w:rsidR="006E40C4" w:rsidRDefault="006E40C4" w:rsidP="00D64916">
      <w:pPr>
        <w:pStyle w:val="Textoindependiente"/>
        <w:jc w:val="both"/>
        <w:rPr>
          <w:rFonts w:ascii="Arial" w:eastAsia="Calibri" w:hAnsi="Arial" w:cs="Arial"/>
          <w:b/>
          <w:sz w:val="22"/>
          <w:szCs w:val="22"/>
          <w:u w:val="single"/>
        </w:rPr>
      </w:pPr>
    </w:p>
    <w:p w:rsidR="00D64916" w:rsidRPr="00D64916" w:rsidRDefault="00D64916" w:rsidP="00D64916">
      <w:pPr>
        <w:pStyle w:val="LO-normal"/>
        <w:rPr>
          <w:rFonts w:ascii="Arial" w:hAnsi="Arial" w:cs="Arial"/>
        </w:rPr>
      </w:pPr>
    </w:p>
    <w:p w:rsidR="00E50785" w:rsidRPr="00E50785" w:rsidRDefault="00E50785" w:rsidP="006165B9">
      <w:pPr>
        <w:pStyle w:val="Ttulo3"/>
        <w:rPr>
          <w:rFonts w:ascii="Arial" w:hAnsi="Arial" w:cs="Arial"/>
          <w:b w:val="0"/>
          <w:bCs/>
          <w:caps/>
          <w:sz w:val="24"/>
          <w:szCs w:val="24"/>
        </w:rPr>
      </w:pPr>
    </w:p>
    <w:sectPr w:rsidR="00E50785" w:rsidRPr="00E50785" w:rsidSect="006E3702">
      <w:footerReference w:type="default" r:id="rId8"/>
      <w:pgSz w:w="11906" w:h="16838"/>
      <w:pgMar w:top="1440" w:right="1080" w:bottom="144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36" w:rsidRDefault="00FA2036">
      <w:pPr>
        <w:spacing w:after="0" w:line="240" w:lineRule="auto"/>
      </w:pPr>
      <w:r>
        <w:separator/>
      </w:r>
    </w:p>
  </w:endnote>
  <w:endnote w:type="continuationSeparator" w:id="0">
    <w:p w:rsidR="00FA2036" w:rsidRDefault="00FA2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36" w:rsidRDefault="00FA2036" w:rsidP="00D766ED">
    <w:pPr>
      <w:pBdr>
        <w:top w:val="nil"/>
        <w:left w:val="nil"/>
        <w:bottom w:val="nil"/>
        <w:right w:val="nil"/>
        <w:between w:val="nil"/>
      </w:pBdr>
      <w:tabs>
        <w:tab w:val="center" w:pos="4252"/>
        <w:tab w:val="right" w:pos="8504"/>
      </w:tabs>
      <w:spacing w:after="0" w:line="240" w:lineRule="auto"/>
      <w:rPr>
        <w:color w:val="000000"/>
      </w:rPr>
    </w:pPr>
    <w:r>
      <w:rPr>
        <w:color w:val="000000"/>
      </w:rPr>
      <w:t>Programación didáctica TIC II 2º Bachillerato</w:t>
    </w:r>
    <w:r>
      <w:rPr>
        <w:color w:val="000000"/>
      </w:rPr>
      <w:tab/>
    </w:r>
    <w:r>
      <w:rPr>
        <w:color w:val="000000"/>
      </w:rPr>
      <w:tab/>
    </w:r>
    <w:r>
      <w:rPr>
        <w:color w:val="000000"/>
      </w:rPr>
      <w:tab/>
    </w:r>
    <w:r w:rsidR="00577451">
      <w:rPr>
        <w:color w:val="000000"/>
      </w:rPr>
      <w:fldChar w:fldCharType="begin"/>
    </w:r>
    <w:r>
      <w:rPr>
        <w:color w:val="000000"/>
      </w:rPr>
      <w:instrText>PAGE</w:instrText>
    </w:r>
    <w:r w:rsidR="00577451">
      <w:rPr>
        <w:color w:val="000000"/>
      </w:rPr>
      <w:fldChar w:fldCharType="separate"/>
    </w:r>
    <w:r w:rsidR="00890055">
      <w:rPr>
        <w:noProof/>
        <w:color w:val="000000"/>
      </w:rPr>
      <w:t>2</w:t>
    </w:r>
    <w:r w:rsidR="00577451">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36" w:rsidRDefault="00FA2036">
      <w:pPr>
        <w:spacing w:after="0" w:line="240" w:lineRule="auto"/>
      </w:pPr>
      <w:r>
        <w:separator/>
      </w:r>
    </w:p>
  </w:footnote>
  <w:footnote w:type="continuationSeparator" w:id="0">
    <w:p w:rsidR="00FA2036" w:rsidRDefault="00FA2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A5"/>
    <w:multiLevelType w:val="multilevel"/>
    <w:tmpl w:val="87101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0183C"/>
    <w:multiLevelType w:val="multilevel"/>
    <w:tmpl w:val="BB88E596"/>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E2511A"/>
    <w:multiLevelType w:val="hybridMultilevel"/>
    <w:tmpl w:val="5706D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2039F3"/>
    <w:multiLevelType w:val="hybridMultilevel"/>
    <w:tmpl w:val="4D620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823B4F"/>
    <w:multiLevelType w:val="multilevel"/>
    <w:tmpl w:val="0B10D94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A78295E"/>
    <w:multiLevelType w:val="multilevel"/>
    <w:tmpl w:val="7056100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nsid w:val="233F63D6"/>
    <w:multiLevelType w:val="multilevel"/>
    <w:tmpl w:val="B14645CA"/>
    <w:lvl w:ilvl="0">
      <w:start w:val="1"/>
      <w:numFmt w:val="decimal"/>
      <w:lvlText w:val=""/>
      <w:lvlJc w:val="left"/>
      <w:pPr>
        <w:ind w:left="432" w:hanging="432"/>
      </w:pPr>
      <w:rPr>
        <w:rFonts w:ascii="Times New Roman" w:eastAsia="Times New Roman" w:hAnsi="Times New Roman" w:cs="Times New Roman"/>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nsid w:val="29304D6B"/>
    <w:multiLevelType w:val="hybridMultilevel"/>
    <w:tmpl w:val="9F144C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1B2C69"/>
    <w:multiLevelType w:val="multilevel"/>
    <w:tmpl w:val="DD64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EA6ACD"/>
    <w:multiLevelType w:val="multilevel"/>
    <w:tmpl w:val="00C8676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1CD53ED"/>
    <w:multiLevelType w:val="multilevel"/>
    <w:tmpl w:val="09AA1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043286"/>
    <w:multiLevelType w:val="multilevel"/>
    <w:tmpl w:val="DA92B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2131BD0"/>
    <w:multiLevelType w:val="multilevel"/>
    <w:tmpl w:val="4B206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3240532"/>
    <w:multiLevelType w:val="multilevel"/>
    <w:tmpl w:val="0CB8596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nsid w:val="48327290"/>
    <w:multiLevelType w:val="hybridMultilevel"/>
    <w:tmpl w:val="8C041388"/>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476177"/>
    <w:multiLevelType w:val="hybridMultilevel"/>
    <w:tmpl w:val="C8141A4A"/>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95757B"/>
    <w:multiLevelType w:val="hybridMultilevel"/>
    <w:tmpl w:val="78B8B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A61A1A"/>
    <w:multiLevelType w:val="hybridMultilevel"/>
    <w:tmpl w:val="7DB61C2C"/>
    <w:lvl w:ilvl="0" w:tplc="044E9762">
      <w:start w:val="1"/>
      <w:numFmt w:val="lowerLetter"/>
      <w:lvlText w:val="%1)"/>
      <w:lvlJc w:val="left"/>
      <w:pPr>
        <w:ind w:left="720" w:hanging="360"/>
      </w:pPr>
      <w:rPr>
        <w:rFonts w:ascii="Arial" w:eastAsia="Times New Roman" w:hAnsi="Arial"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62B6570"/>
    <w:multiLevelType w:val="multilevel"/>
    <w:tmpl w:val="6E925C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DBC3E02"/>
    <w:multiLevelType w:val="multilevel"/>
    <w:tmpl w:val="35AC84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2301AA4"/>
    <w:multiLevelType w:val="multilevel"/>
    <w:tmpl w:val="6616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9552372"/>
    <w:multiLevelType w:val="hybridMultilevel"/>
    <w:tmpl w:val="170A4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C73B14"/>
    <w:multiLevelType w:val="hybridMultilevel"/>
    <w:tmpl w:val="EED04DDC"/>
    <w:lvl w:ilvl="0" w:tplc="D48A73C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6DC55B68"/>
    <w:multiLevelType w:val="hybridMultilevel"/>
    <w:tmpl w:val="636A5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0221835"/>
    <w:multiLevelType w:val="multilevel"/>
    <w:tmpl w:val="A4561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0287D01"/>
    <w:multiLevelType w:val="hybridMultilevel"/>
    <w:tmpl w:val="E04A27A2"/>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8E4899"/>
    <w:multiLevelType w:val="hybridMultilevel"/>
    <w:tmpl w:val="CC06B9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4BB6F36"/>
    <w:multiLevelType w:val="multilevel"/>
    <w:tmpl w:val="7BECB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6B96564"/>
    <w:multiLevelType w:val="hybridMultilevel"/>
    <w:tmpl w:val="E88E4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400D2B"/>
    <w:multiLevelType w:val="hybridMultilevel"/>
    <w:tmpl w:val="9D2A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16"/>
  </w:num>
  <w:num w:numId="5">
    <w:abstractNumId w:val="7"/>
  </w:num>
  <w:num w:numId="6">
    <w:abstractNumId w:val="13"/>
  </w:num>
  <w:num w:numId="7">
    <w:abstractNumId w:val="27"/>
  </w:num>
  <w:num w:numId="8">
    <w:abstractNumId w:val="30"/>
  </w:num>
  <w:num w:numId="9">
    <w:abstractNumId w:val="12"/>
  </w:num>
  <w:num w:numId="10">
    <w:abstractNumId w:val="0"/>
  </w:num>
  <w:num w:numId="11">
    <w:abstractNumId w:val="22"/>
  </w:num>
  <w:num w:numId="12">
    <w:abstractNumId w:val="8"/>
  </w:num>
  <w:num w:numId="13">
    <w:abstractNumId w:val="21"/>
  </w:num>
  <w:num w:numId="14">
    <w:abstractNumId w:val="5"/>
  </w:num>
  <w:num w:numId="15">
    <w:abstractNumId w:val="14"/>
  </w:num>
  <w:num w:numId="16">
    <w:abstractNumId w:val="23"/>
  </w:num>
  <w:num w:numId="17">
    <w:abstractNumId w:val="2"/>
  </w:num>
  <w:num w:numId="18">
    <w:abstractNumId w:val="19"/>
  </w:num>
  <w:num w:numId="19">
    <w:abstractNumId w:val="31"/>
  </w:num>
  <w:num w:numId="20">
    <w:abstractNumId w:val="3"/>
  </w:num>
  <w:num w:numId="21">
    <w:abstractNumId w:val="6"/>
  </w:num>
  <w:num w:numId="22">
    <w:abstractNumId w:val="25"/>
  </w:num>
  <w:num w:numId="23">
    <w:abstractNumId w:val="20"/>
  </w:num>
  <w:num w:numId="24">
    <w:abstractNumId w:val="9"/>
  </w:num>
  <w:num w:numId="25">
    <w:abstractNumId w:val="26"/>
  </w:num>
  <w:num w:numId="26">
    <w:abstractNumId w:val="11"/>
  </w:num>
  <w:num w:numId="27">
    <w:abstractNumId w:val="24"/>
  </w:num>
  <w:num w:numId="28">
    <w:abstractNumId w:val="29"/>
  </w:num>
  <w:num w:numId="29">
    <w:abstractNumId w:val="4"/>
  </w:num>
  <w:num w:numId="30">
    <w:abstractNumId w:val="28"/>
  </w:num>
  <w:num w:numId="31">
    <w:abstractNumId w:val="18"/>
  </w:num>
  <w:num w:numId="32">
    <w:abstractNumId w:val="1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CA2CC7"/>
    <w:rsid w:val="0002266A"/>
    <w:rsid w:val="002002B2"/>
    <w:rsid w:val="002B258A"/>
    <w:rsid w:val="002C65D8"/>
    <w:rsid w:val="003C75EA"/>
    <w:rsid w:val="00472EF2"/>
    <w:rsid w:val="004E62DC"/>
    <w:rsid w:val="005129F7"/>
    <w:rsid w:val="00542A63"/>
    <w:rsid w:val="00577451"/>
    <w:rsid w:val="0058339D"/>
    <w:rsid w:val="006165B9"/>
    <w:rsid w:val="006E3702"/>
    <w:rsid w:val="006E40C4"/>
    <w:rsid w:val="00737115"/>
    <w:rsid w:val="00757B40"/>
    <w:rsid w:val="007D579B"/>
    <w:rsid w:val="00890055"/>
    <w:rsid w:val="00AC0565"/>
    <w:rsid w:val="00B568B7"/>
    <w:rsid w:val="00BC0493"/>
    <w:rsid w:val="00BD42FB"/>
    <w:rsid w:val="00BF7D86"/>
    <w:rsid w:val="00C51DDF"/>
    <w:rsid w:val="00C536CC"/>
    <w:rsid w:val="00CA2CC7"/>
    <w:rsid w:val="00D30C8F"/>
    <w:rsid w:val="00D64916"/>
    <w:rsid w:val="00D766ED"/>
    <w:rsid w:val="00DD73A6"/>
    <w:rsid w:val="00DF0F03"/>
    <w:rsid w:val="00E50785"/>
    <w:rsid w:val="00FA20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702"/>
  </w:style>
  <w:style w:type="paragraph" w:styleId="Ttulo1">
    <w:name w:val="heading 1"/>
    <w:basedOn w:val="Normal"/>
    <w:next w:val="Normal"/>
    <w:rsid w:val="006E3702"/>
    <w:pPr>
      <w:keepNext/>
      <w:keepLines/>
      <w:spacing w:before="480" w:after="120"/>
      <w:outlineLvl w:val="0"/>
    </w:pPr>
    <w:rPr>
      <w:b/>
      <w:sz w:val="48"/>
      <w:szCs w:val="48"/>
    </w:rPr>
  </w:style>
  <w:style w:type="paragraph" w:styleId="Ttulo2">
    <w:name w:val="heading 2"/>
    <w:basedOn w:val="Normal"/>
    <w:next w:val="Normal"/>
    <w:rsid w:val="006E3702"/>
    <w:pPr>
      <w:keepNext/>
      <w:keepLines/>
      <w:spacing w:before="360" w:after="80"/>
      <w:outlineLvl w:val="1"/>
    </w:pPr>
    <w:rPr>
      <w:b/>
      <w:sz w:val="36"/>
      <w:szCs w:val="36"/>
    </w:rPr>
  </w:style>
  <w:style w:type="paragraph" w:styleId="Ttulo3">
    <w:name w:val="heading 3"/>
    <w:basedOn w:val="Normal"/>
    <w:next w:val="Normal"/>
    <w:rsid w:val="006E3702"/>
    <w:pPr>
      <w:keepNext/>
      <w:keepLines/>
      <w:spacing w:before="280" w:after="80"/>
      <w:outlineLvl w:val="2"/>
    </w:pPr>
    <w:rPr>
      <w:b/>
      <w:sz w:val="28"/>
      <w:szCs w:val="28"/>
    </w:rPr>
  </w:style>
  <w:style w:type="paragraph" w:styleId="Ttulo4">
    <w:name w:val="heading 4"/>
    <w:basedOn w:val="Normal"/>
    <w:next w:val="Normal"/>
    <w:rsid w:val="006E3702"/>
    <w:pPr>
      <w:keepNext/>
      <w:keepLines/>
      <w:spacing w:before="240" w:after="40"/>
      <w:outlineLvl w:val="3"/>
    </w:pPr>
    <w:rPr>
      <w:b/>
      <w:sz w:val="24"/>
      <w:szCs w:val="24"/>
    </w:rPr>
  </w:style>
  <w:style w:type="paragraph" w:styleId="Ttulo5">
    <w:name w:val="heading 5"/>
    <w:basedOn w:val="Normal"/>
    <w:next w:val="Normal"/>
    <w:rsid w:val="006E3702"/>
    <w:pPr>
      <w:keepNext/>
      <w:keepLines/>
      <w:spacing w:before="220" w:after="40"/>
      <w:outlineLvl w:val="4"/>
    </w:pPr>
    <w:rPr>
      <w:b/>
    </w:rPr>
  </w:style>
  <w:style w:type="paragraph" w:styleId="Ttulo6">
    <w:name w:val="heading 6"/>
    <w:basedOn w:val="Normal"/>
    <w:next w:val="Normal"/>
    <w:rsid w:val="006E370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E3702"/>
    <w:tblPr>
      <w:tblCellMar>
        <w:top w:w="0" w:type="dxa"/>
        <w:left w:w="0" w:type="dxa"/>
        <w:bottom w:w="0" w:type="dxa"/>
        <w:right w:w="0" w:type="dxa"/>
      </w:tblCellMar>
    </w:tblPr>
  </w:style>
  <w:style w:type="paragraph" w:styleId="Ttulo">
    <w:name w:val="Title"/>
    <w:basedOn w:val="Normal"/>
    <w:next w:val="Normal"/>
    <w:rsid w:val="006E3702"/>
    <w:pPr>
      <w:keepNext/>
      <w:keepLines/>
      <w:spacing w:before="480" w:after="120"/>
    </w:pPr>
    <w:rPr>
      <w:b/>
      <w:sz w:val="72"/>
      <w:szCs w:val="72"/>
    </w:rPr>
  </w:style>
  <w:style w:type="paragraph" w:styleId="Subttulo">
    <w:name w:val="Subtitle"/>
    <w:basedOn w:val="Normal"/>
    <w:next w:val="Normal"/>
    <w:rsid w:val="006E3702"/>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C7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5EA"/>
  </w:style>
  <w:style w:type="paragraph" w:styleId="Piedepgina">
    <w:name w:val="footer"/>
    <w:basedOn w:val="Normal"/>
    <w:link w:val="PiedepginaCar"/>
    <w:uiPriority w:val="99"/>
    <w:unhideWhenUsed/>
    <w:rsid w:val="003C7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5EA"/>
  </w:style>
  <w:style w:type="paragraph" w:styleId="TtulodeTDC">
    <w:name w:val="TOC Heading"/>
    <w:basedOn w:val="Ttulo1"/>
    <w:next w:val="Normal"/>
    <w:uiPriority w:val="39"/>
    <w:unhideWhenUsed/>
    <w:qFormat/>
    <w:rsid w:val="00E50785"/>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Default">
    <w:name w:val="Default"/>
    <w:rsid w:val="00E5078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Prrafodelista">
    <w:name w:val="List Paragraph"/>
    <w:basedOn w:val="Normal"/>
    <w:link w:val="PrrafodelistaCar"/>
    <w:uiPriority w:val="34"/>
    <w:qFormat/>
    <w:rsid w:val="00E50785"/>
    <w:pPr>
      <w:spacing w:after="0" w:line="240" w:lineRule="auto"/>
      <w:ind w:left="708"/>
    </w:pPr>
    <w:rPr>
      <w:rFonts w:ascii="Times New Roman" w:eastAsia="Times New Roman" w:hAnsi="Times New Roman" w:cs="Times New Roman"/>
      <w:sz w:val="20"/>
      <w:szCs w:val="20"/>
    </w:rPr>
  </w:style>
  <w:style w:type="character" w:customStyle="1" w:styleId="PrrafodelistaCar">
    <w:name w:val="Párrafo de lista Car"/>
    <w:basedOn w:val="Fuentedeprrafopredeter"/>
    <w:link w:val="Prrafodelista"/>
    <w:qFormat/>
    <w:rsid w:val="00E50785"/>
    <w:rPr>
      <w:rFonts w:ascii="Times New Roman" w:eastAsia="Times New Roman" w:hAnsi="Times New Roman" w:cs="Times New Roman"/>
      <w:sz w:val="20"/>
      <w:szCs w:val="20"/>
    </w:rPr>
  </w:style>
  <w:style w:type="paragraph" w:customStyle="1" w:styleId="Normal3">
    <w:name w:val="Normal+3"/>
    <w:basedOn w:val="Normal"/>
    <w:next w:val="Normal"/>
    <w:rsid w:val="00E50785"/>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styleId="TDC1">
    <w:name w:val="toc 1"/>
    <w:basedOn w:val="Normal"/>
    <w:next w:val="Normal"/>
    <w:autoRedefine/>
    <w:uiPriority w:val="39"/>
    <w:unhideWhenUsed/>
    <w:rsid w:val="00E50785"/>
    <w:pPr>
      <w:spacing w:after="100"/>
    </w:pPr>
  </w:style>
  <w:style w:type="character" w:styleId="Hipervnculo">
    <w:name w:val="Hyperlink"/>
    <w:basedOn w:val="Fuentedeprrafopredeter"/>
    <w:uiPriority w:val="99"/>
    <w:unhideWhenUsed/>
    <w:rsid w:val="00E50785"/>
    <w:rPr>
      <w:color w:val="0000FF" w:themeColor="hyperlink"/>
      <w:u w:val="single"/>
    </w:rPr>
  </w:style>
  <w:style w:type="paragraph" w:styleId="TDC3">
    <w:name w:val="toc 3"/>
    <w:basedOn w:val="Normal"/>
    <w:next w:val="Normal"/>
    <w:autoRedefine/>
    <w:uiPriority w:val="39"/>
    <w:unhideWhenUsed/>
    <w:rsid w:val="00E50785"/>
    <w:pPr>
      <w:spacing w:after="100"/>
      <w:ind w:left="440"/>
    </w:pPr>
  </w:style>
  <w:style w:type="character" w:customStyle="1" w:styleId="TextoindependienteCar">
    <w:name w:val="Texto independiente Car"/>
    <w:basedOn w:val="Fuentedeprrafopredeter"/>
    <w:link w:val="Textoindependiente"/>
    <w:uiPriority w:val="99"/>
    <w:qFormat/>
    <w:rsid w:val="00D64916"/>
    <w:rPr>
      <w:rFonts w:ascii="Times New Roman" w:eastAsia="Times New Roman" w:hAnsi="Times New Roman" w:cs="Times New Roman"/>
      <w:sz w:val="20"/>
      <w:szCs w:val="20"/>
    </w:rPr>
  </w:style>
  <w:style w:type="paragraph" w:styleId="Textoindependiente">
    <w:name w:val="Body Text"/>
    <w:basedOn w:val="Normal"/>
    <w:link w:val="TextoindependienteCar"/>
    <w:uiPriority w:val="99"/>
    <w:rsid w:val="00D64916"/>
    <w:pPr>
      <w:suppressAutoHyphens/>
      <w:spacing w:after="120" w:line="240" w:lineRule="auto"/>
    </w:pPr>
    <w:rPr>
      <w:rFonts w:ascii="Times New Roman" w:eastAsia="Times New Roman" w:hAnsi="Times New Roman" w:cs="Times New Roman"/>
      <w:sz w:val="20"/>
      <w:szCs w:val="20"/>
    </w:rPr>
  </w:style>
  <w:style w:type="character" w:customStyle="1" w:styleId="TextoindependienteCar1">
    <w:name w:val="Texto independiente Car1"/>
    <w:basedOn w:val="Fuentedeprrafopredeter"/>
    <w:uiPriority w:val="99"/>
    <w:semiHidden/>
    <w:rsid w:val="00D64916"/>
  </w:style>
  <w:style w:type="paragraph" w:customStyle="1" w:styleId="LO-normal">
    <w:name w:val="LO-normal"/>
    <w:link w:val="LO-normalCar"/>
    <w:qFormat/>
    <w:rsid w:val="00D64916"/>
    <w:pPr>
      <w:spacing w:after="0" w:line="240" w:lineRule="auto"/>
    </w:pPr>
    <w:rPr>
      <w:color w:val="00000A"/>
    </w:rPr>
  </w:style>
  <w:style w:type="character" w:customStyle="1" w:styleId="LO-normalCar">
    <w:name w:val="LO-normal Car"/>
    <w:basedOn w:val="Fuentedeprrafopredeter"/>
    <w:link w:val="LO-normal"/>
    <w:rsid w:val="00D64916"/>
    <w:rPr>
      <w:color w:val="00000A"/>
    </w:rPr>
  </w:style>
  <w:style w:type="paragraph" w:customStyle="1" w:styleId="LO-normal1">
    <w:name w:val="LO-normal1"/>
    <w:qFormat/>
    <w:rsid w:val="00D64916"/>
    <w:pPr>
      <w:spacing w:after="0" w:line="240" w:lineRule="auto"/>
    </w:pPr>
  </w:style>
  <w:style w:type="paragraph" w:styleId="Textodeglobo">
    <w:name w:val="Balloon Text"/>
    <w:basedOn w:val="Normal"/>
    <w:link w:val="TextodegloboCar"/>
    <w:uiPriority w:val="99"/>
    <w:semiHidden/>
    <w:unhideWhenUsed/>
    <w:rsid w:val="00D30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80EA-339E-4F21-86A4-C96D7512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 de Windows</cp:lastModifiedBy>
  <cp:revision>11</cp:revision>
  <cp:lastPrinted>2020-10-19T20:25:00Z</cp:lastPrinted>
  <dcterms:created xsi:type="dcterms:W3CDTF">2021-10-15T11:00:00Z</dcterms:created>
  <dcterms:modified xsi:type="dcterms:W3CDTF">2022-01-10T16:47:00Z</dcterms:modified>
</cp:coreProperties>
</file>