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0F" w:rsidRDefault="00913B0F" w:rsidP="0013518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13B0F" w:rsidRDefault="00913B0F" w:rsidP="0013518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13B0F" w:rsidRDefault="00913B0F" w:rsidP="00135188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913B0F" w:rsidRDefault="00913B0F" w:rsidP="00135188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FAMILIA PROFESIONAL</w:t>
      </w:r>
    </w:p>
    <w:p w:rsidR="00913B0F" w:rsidRDefault="00913B0F" w:rsidP="00135188">
      <w:pPr>
        <w:rPr>
          <w:rFonts w:ascii="Arial Narrow" w:hAnsi="Arial Narrow" w:cs="Arial Narrow"/>
        </w:rPr>
      </w:pPr>
    </w:p>
    <w:p w:rsidR="00913B0F" w:rsidRDefault="00913B0F" w:rsidP="00135188">
      <w:pPr>
        <w:jc w:val="center"/>
        <w:rPr>
          <w:sz w:val="52"/>
          <w:szCs w:val="52"/>
        </w:rPr>
      </w:pPr>
      <w:r w:rsidRPr="002410CE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LogoInformaticaYTelecomunicaciones" style="width:387.75pt;height:161.25pt;visibility:visible">
            <v:imagedata r:id="rId7" o:title=""/>
          </v:shape>
        </w:pict>
      </w:r>
    </w:p>
    <w:p w:rsidR="00913B0F" w:rsidRDefault="00913B0F" w:rsidP="00135188">
      <w:pPr>
        <w:rPr>
          <w:sz w:val="24"/>
          <w:szCs w:val="24"/>
        </w:rPr>
      </w:pPr>
    </w:p>
    <w:p w:rsidR="00913B0F" w:rsidRDefault="00913B0F" w:rsidP="002855DC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 xml:space="preserve">Ciclos: </w:t>
      </w:r>
      <w:r>
        <w:rPr>
          <w:rFonts w:ascii="Arial" w:hAnsi="Arial" w:cs="Arial"/>
          <w:b/>
          <w:bCs/>
          <w:sz w:val="40"/>
          <w:szCs w:val="40"/>
        </w:rPr>
        <w:tab/>
      </w:r>
      <w:r w:rsidRPr="00287B42">
        <w:rPr>
          <w:rFonts w:ascii="Arial" w:hAnsi="Arial" w:cs="Arial"/>
          <w:sz w:val="36"/>
          <w:szCs w:val="36"/>
        </w:rPr>
        <w:t>Desarrollo de Aplicaciones Multiplataforma</w:t>
      </w:r>
      <w:r>
        <w:rPr>
          <w:rFonts w:ascii="Arial" w:hAnsi="Arial" w:cs="Arial"/>
          <w:sz w:val="36"/>
          <w:szCs w:val="36"/>
        </w:rPr>
        <w:t xml:space="preserve"> </w:t>
      </w:r>
    </w:p>
    <w:p w:rsidR="00913B0F" w:rsidRDefault="00913B0F" w:rsidP="002855DC">
      <w:pPr>
        <w:spacing w:after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Desarrollo de Aplicaciones Web</w:t>
      </w:r>
    </w:p>
    <w:p w:rsidR="00913B0F" w:rsidRDefault="00913B0F" w:rsidP="00135188">
      <w:pPr>
        <w:rPr>
          <w:rFonts w:ascii="Arial" w:hAnsi="Arial" w:cs="Arial"/>
          <w:b/>
          <w:bCs/>
          <w:sz w:val="40"/>
          <w:szCs w:val="40"/>
        </w:rPr>
      </w:pPr>
    </w:p>
    <w:p w:rsidR="00913B0F" w:rsidRDefault="00913B0F" w:rsidP="00135188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Grupos: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sz w:val="36"/>
          <w:szCs w:val="36"/>
        </w:rPr>
        <w:t>DAM1A, DAM1B , DAW1</w:t>
      </w:r>
    </w:p>
    <w:p w:rsidR="00913B0F" w:rsidRPr="002855DC" w:rsidRDefault="00913B0F" w:rsidP="00135188">
      <w:pPr>
        <w:rPr>
          <w:rFonts w:ascii="Arial Narrow" w:hAnsi="Arial Narrow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>Módulo: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ab/>
      </w:r>
      <w:r w:rsidRPr="002855DC">
        <w:rPr>
          <w:rFonts w:ascii="Arial Narrow" w:hAnsi="Arial Narrow" w:cs="Arial"/>
          <w:sz w:val="36"/>
          <w:szCs w:val="36"/>
        </w:rPr>
        <w:t xml:space="preserve">Lengua Extranjera </w:t>
      </w:r>
      <w:r>
        <w:rPr>
          <w:rFonts w:ascii="Arial Narrow" w:hAnsi="Arial Narrow" w:cs="Arial"/>
          <w:sz w:val="36"/>
          <w:szCs w:val="36"/>
        </w:rPr>
        <w:t>P</w:t>
      </w:r>
      <w:r w:rsidRPr="002855DC">
        <w:rPr>
          <w:rFonts w:ascii="Arial Narrow" w:hAnsi="Arial Narrow" w:cs="Arial"/>
          <w:sz w:val="36"/>
          <w:szCs w:val="36"/>
        </w:rPr>
        <w:t>rofesional</w:t>
      </w:r>
      <w:r>
        <w:rPr>
          <w:rFonts w:ascii="Arial Narrow" w:hAnsi="Arial Narrow" w:cs="Arial"/>
          <w:sz w:val="36"/>
          <w:szCs w:val="36"/>
        </w:rPr>
        <w:t>:</w:t>
      </w:r>
      <w:r w:rsidRPr="002855DC">
        <w:rPr>
          <w:rFonts w:ascii="Arial Narrow" w:hAnsi="Arial Narrow" w:cs="Arial"/>
          <w:sz w:val="36"/>
          <w:szCs w:val="36"/>
        </w:rPr>
        <w:t xml:space="preserve"> Inglés</w:t>
      </w:r>
      <w:r>
        <w:rPr>
          <w:rFonts w:ascii="Arial Narrow" w:hAnsi="Arial Narrow" w:cs="Arial"/>
          <w:sz w:val="36"/>
          <w:szCs w:val="36"/>
        </w:rPr>
        <w:t xml:space="preserve"> 1</w:t>
      </w:r>
    </w:p>
    <w:p w:rsidR="00913B0F" w:rsidRDefault="00913B0F" w:rsidP="001229B9">
      <w:pPr>
        <w:ind w:left="360"/>
        <w:jc w:val="both"/>
        <w:rPr>
          <w:rFonts w:ascii="Mangal" w:hAnsi="Mangal" w:cs="Mangal"/>
          <w:b/>
          <w:bCs/>
          <w:i/>
          <w:iCs/>
        </w:rPr>
      </w:pPr>
    </w:p>
    <w:p w:rsidR="00913B0F" w:rsidRDefault="00913B0F" w:rsidP="001229B9">
      <w:pPr>
        <w:ind w:left="360"/>
        <w:jc w:val="both"/>
        <w:rPr>
          <w:rFonts w:ascii="Mangal" w:hAnsi="Mangal" w:cs="Mangal"/>
          <w:b/>
          <w:bCs/>
          <w:i/>
          <w:iCs/>
        </w:rPr>
      </w:pPr>
    </w:p>
    <w:p w:rsidR="00913B0F" w:rsidRPr="00E22CD8" w:rsidRDefault="00913B0F" w:rsidP="00A24F00">
      <w:pPr>
        <w:pStyle w:val="Heading1"/>
        <w:numPr>
          <w:ilvl w:val="0"/>
          <w:numId w:val="0"/>
        </w:numPr>
        <w:ind w:left="720"/>
      </w:pPr>
    </w:p>
    <w:p w:rsidR="00913B0F" w:rsidRDefault="00913B0F" w:rsidP="00A24F00">
      <w:pPr>
        <w:pStyle w:val="Heading1"/>
        <w:rPr>
          <w:sz w:val="28"/>
          <w:szCs w:val="28"/>
        </w:rPr>
      </w:pPr>
      <w:r w:rsidRPr="00CD4430">
        <w:rPr>
          <w:sz w:val="28"/>
          <w:szCs w:val="28"/>
        </w:rPr>
        <w:t>Criterios de evaluación y calificación del módulo</w:t>
      </w:r>
      <w:r>
        <w:rPr>
          <w:sz w:val="28"/>
          <w:szCs w:val="28"/>
        </w:rPr>
        <w:t>.</w:t>
      </w:r>
    </w:p>
    <w:p w:rsidR="00913B0F" w:rsidRDefault="00913B0F" w:rsidP="00722277">
      <w:pPr>
        <w:jc w:val="both"/>
      </w:pPr>
      <w:bookmarkStart w:id="0" w:name="_Hlk527019206"/>
      <w:r w:rsidRPr="008C623D">
        <w:t xml:space="preserve">Los </w:t>
      </w:r>
      <w:r>
        <w:t>resultados de aprendizaje</w:t>
      </w:r>
      <w:r w:rsidRPr="008C623D">
        <w:t xml:space="preserve"> serán los contemplados en el RD 450/2010, de 16 de abril (BOE 20 de mayo de 2010) que establece el título de Técnico Superior en Desarrollo de Aplicaciones Multiplataforma fijando sus enseñanzas mínimas y la ORDEN de 25 de abril de 2011, de la Consejera de Educación, Cultura y Deporte (BOA 26 de Mayo de 2011), por la que se establece el currículo del título de Técnico Superior en Desarrollo de Aplicaciones Multiplataforma para la Comunidad Autónoma de Aragón. </w:t>
      </w:r>
    </w:p>
    <w:bookmarkEnd w:id="0"/>
    <w:p w:rsidR="00913B0F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  <w:r w:rsidRPr="005F1C5D">
        <w:rPr>
          <w:b/>
          <w:bCs/>
          <w:i/>
          <w:iCs/>
        </w:rPr>
        <w:t>Criterios de evaluación correspondientes a cada resultado de aprendizaje: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913B0F" w:rsidRPr="005F1C5D" w:rsidRDefault="00913B0F" w:rsidP="003F02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Interpreta información profesional escrita contenida en textos escritos complejos, analizando de forma comprensiva sus contenidos.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Default="00913B0F" w:rsidP="00A8444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relacionado el texto con el ámbito del sector productivo del título.</w:t>
      </w:r>
    </w:p>
    <w:p w:rsidR="00913B0F" w:rsidRDefault="00913B0F" w:rsidP="00A8444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realizado traducciones directas e inversas de textos específicos sencillos, utilizando materiales de consulta y diccionarios técnicos.</w:t>
      </w:r>
    </w:p>
    <w:p w:rsidR="00913B0F" w:rsidRDefault="00913B0F" w:rsidP="00A8444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han leído de forma comprensiva textos específicos de su ámbito profesional.</w:t>
      </w:r>
    </w:p>
    <w:p w:rsidR="00913B0F" w:rsidRDefault="00913B0F" w:rsidP="00A8444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interpretado el contenido global del mensaje.</w:t>
      </w:r>
    </w:p>
    <w:p w:rsidR="00913B0F" w:rsidRDefault="00913B0F" w:rsidP="00A8444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extraído la información más relevante de un texto relativo a su profesión.</w:t>
      </w:r>
    </w:p>
    <w:p w:rsidR="00913B0F" w:rsidRDefault="00913B0F" w:rsidP="00F24C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identificado la terminología utilizada.</w:t>
      </w:r>
    </w:p>
    <w:p w:rsidR="00913B0F" w:rsidRDefault="00913B0F" w:rsidP="00F24C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 interpretado el mensaje recibido a través de soportes telemáticos: email, fax, entre otras.</w:t>
      </w:r>
    </w:p>
    <w:p w:rsidR="00913B0F" w:rsidRDefault="00913B0F" w:rsidP="00F24CE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</w:pPr>
      <w:r>
        <w:t>Se han leído con cierto grado de independencia distintos tipos de textos, adaptando el estilo y la velocidad de lectura aunque pueda presentar alguna dificultad con modismos poco frecuentes.</w:t>
      </w:r>
    </w:p>
    <w:p w:rsidR="00913B0F" w:rsidRPr="005F1C5D" w:rsidRDefault="00913B0F" w:rsidP="00F24CEF">
      <w:pPr>
        <w:pStyle w:val="ListParagraph"/>
        <w:autoSpaceDE w:val="0"/>
        <w:autoSpaceDN w:val="0"/>
        <w:adjustRightInd w:val="0"/>
        <w:spacing w:after="0" w:line="240" w:lineRule="auto"/>
        <w:ind w:left="708"/>
        <w:jc w:val="both"/>
      </w:pP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3F02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Elabora textos sencillos en lengua estándar, relacionando reglas gramaticales con la finalidad de los mismos.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han redactado textos breves relacionados con aspectos cotidianos y/ o profesionales.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 organizado la información de manera coherente y cohesionada.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han realizado resúmenes breves de textos sencillos, relacionados con su entorno</w:t>
      </w:r>
      <w:r>
        <w:t xml:space="preserve"> </w:t>
      </w:r>
      <w:r w:rsidRPr="005F1C5D">
        <w:t>profesional.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 cumplimentado documentación específica de su campo profesional.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 aplicado las fórmulas establecidas y el vocabulario específico en la cumplimentación de</w:t>
      </w:r>
      <w:r>
        <w:t xml:space="preserve"> </w:t>
      </w:r>
      <w:r w:rsidRPr="005F1C5D">
        <w:t>documentos.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han resumido las ideas principales de informaciones dadas, utilizando sus propios recursos</w:t>
      </w:r>
      <w:r>
        <w:t xml:space="preserve"> </w:t>
      </w:r>
      <w:r w:rsidRPr="005F1C5D">
        <w:t>lingüísticos.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han utilizado las fórmulas de cortesía propias del documento a elaborar.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 elaborado una solicitud de empleo a partir de una oferta de trabajo dada.</w:t>
      </w:r>
    </w:p>
    <w:p w:rsidR="00913B0F" w:rsidRPr="005F1C5D" w:rsidRDefault="00913B0F" w:rsidP="00A8444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Se ha redactado un breve currículo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0D727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3F0280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Aplica actitudes y comportamientos profesionales en situaciones de comunicación, describiendo las relaciones típicas características del país de la lengua extranjera.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913B0F" w:rsidRPr="005F1C5D" w:rsidRDefault="00913B0F" w:rsidP="00A84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5F1C5D">
        <w:t>Se han definido los rasgos más significativos de las costumbres y usos de la comunidad donde</w:t>
      </w:r>
      <w:r>
        <w:t xml:space="preserve"> </w:t>
      </w:r>
      <w:r w:rsidRPr="005F1C5D">
        <w:t>se habla la lengua extranjera.</w:t>
      </w:r>
    </w:p>
    <w:p w:rsidR="00913B0F" w:rsidRPr="005F1C5D" w:rsidRDefault="00913B0F" w:rsidP="00A84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5F1C5D">
        <w:t>Se han descrito los protocolos y normas de relación social propios del país.</w:t>
      </w:r>
    </w:p>
    <w:p w:rsidR="00913B0F" w:rsidRPr="005F1C5D" w:rsidRDefault="00913B0F" w:rsidP="00A84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5F1C5D">
        <w:t>Se han identificado los valores y creencias propios de la comunidad donde se habla la lengua extranjera.</w:t>
      </w:r>
    </w:p>
    <w:p w:rsidR="00913B0F" w:rsidRPr="005F1C5D" w:rsidRDefault="00913B0F" w:rsidP="00A84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5F1C5D">
        <w:t>Se han identificado los aspectos socio-profesionales propios del sector, en cualquier tipo de texto.</w:t>
      </w:r>
    </w:p>
    <w:p w:rsidR="00913B0F" w:rsidRPr="005F1C5D" w:rsidRDefault="00913B0F" w:rsidP="00A8444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</w:pPr>
      <w:r w:rsidRPr="005F1C5D">
        <w:t>Se han aplicado los protocolos y normas de relación social propios del país de la lengua extranjera.</w:t>
      </w:r>
    </w:p>
    <w:p w:rsidR="00913B0F" w:rsidRPr="005F1C5D" w:rsidRDefault="00913B0F" w:rsidP="000D727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</w:rPr>
      </w:pPr>
    </w:p>
    <w:p w:rsidR="00913B0F" w:rsidRDefault="00913B0F" w:rsidP="00CD4430">
      <w:pPr>
        <w:rPr>
          <w:i/>
          <w:iCs/>
        </w:rPr>
      </w:pPr>
    </w:p>
    <w:p w:rsidR="00913B0F" w:rsidRPr="008C623D" w:rsidRDefault="00913B0F" w:rsidP="00A24F00">
      <w:pPr>
        <w:pStyle w:val="Heading1"/>
      </w:pPr>
      <w:r w:rsidRPr="008C623D">
        <w:t>Resultados de aprendizaje mínimos exigibles para obtener la evaluación positiva en el módulo</w:t>
      </w:r>
    </w:p>
    <w:p w:rsidR="00913B0F" w:rsidRDefault="00913B0F" w:rsidP="008C623D">
      <w:pPr>
        <w:tabs>
          <w:tab w:val="num" w:pos="1776"/>
        </w:tabs>
        <w:jc w:val="both"/>
      </w:pPr>
      <w:r w:rsidRPr="008C623D">
        <w:t xml:space="preserve">Los </w:t>
      </w:r>
      <w:r>
        <w:t>resultados de aprendizaje</w:t>
      </w:r>
      <w:r w:rsidRPr="008C623D">
        <w:t xml:space="preserve"> mínimos serán los contemplados en el RD 450/2010, de 16 de abril (BOE 20 de mayo de 2010) que establece el título de Técnico Superior en Desarrollo de Aplicaciones Multiplataforma fijando sus enseñanzas mínimas y la ORDEN de 25 de abril de 2011, de la Consejera de Educación, Cultura y Deporte (BOA 26 de Mayo de 2011), por la que se establece el currículo del título de Técnico Superior en Desarrollo de Aplicaciones Multiplataforma para la Comunidad Autónoma de Aragón. </w:t>
      </w:r>
    </w:p>
    <w:p w:rsidR="00913B0F" w:rsidRDefault="00913B0F" w:rsidP="008C623D">
      <w:pPr>
        <w:tabs>
          <w:tab w:val="num" w:pos="1776"/>
        </w:tabs>
        <w:jc w:val="both"/>
      </w:pPr>
      <w:r>
        <w:t>Estos resultados de aprendizaje mínimos exigibles son los que se enumeran a continuación, acompañados de los criterios de evaluación mínimos utilizados (indicados en color azul):</w:t>
      </w:r>
    </w:p>
    <w:p w:rsidR="00913B0F" w:rsidRPr="005F1C5D" w:rsidRDefault="00913B0F" w:rsidP="008B3ABD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 w:rsidRPr="005F1C5D">
        <w:t>Interpreta información profesional escrita contenida en textos escritos complejos, analizando de forma comprensiva sus contenidos.</w:t>
      </w:r>
    </w:p>
    <w:p w:rsidR="00913B0F" w:rsidRPr="005F1C5D" w:rsidRDefault="00913B0F" w:rsidP="008B3ABD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8B3ABD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8B3ABD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relacionado el texto con el ámbito del sector productivo del título.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realizado traducciones directas e inversas de textos específicos sencillos, utilizando materiales de consulta y diccionarios técnicos.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leído de forma comprensiva textos específicos de su ámbito profesional.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interpretado el contenido global del mensaje.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extraído la información más relevante de un texto relativo a su profesión.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identificado la terminología utilizada.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interpretado el mensaje recibido a través de soportes telemáticos: email, fax, entre otras.</w:t>
      </w:r>
    </w:p>
    <w:p w:rsidR="00913B0F" w:rsidRPr="00EC678C" w:rsidRDefault="00913B0F" w:rsidP="0014493A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leído con cierto grado de independencia distintos tipos de textos, adaptando el estilo y la velocidad de lectura aunque pueda presentar alguna dificultad con modismos poco frecuentes.</w:t>
      </w:r>
    </w:p>
    <w:p w:rsidR="00913B0F" w:rsidRDefault="00913B0F" w:rsidP="00EC678C">
      <w:pPr>
        <w:tabs>
          <w:tab w:val="left" w:pos="1861"/>
        </w:tabs>
        <w:autoSpaceDE w:val="0"/>
        <w:autoSpaceDN w:val="0"/>
        <w:adjustRightInd w:val="0"/>
        <w:spacing w:after="0" w:line="240" w:lineRule="auto"/>
        <w:jc w:val="both"/>
      </w:pPr>
    </w:p>
    <w:p w:rsidR="00913B0F" w:rsidRDefault="00913B0F" w:rsidP="008B3ABD">
      <w:pPr>
        <w:autoSpaceDE w:val="0"/>
        <w:autoSpaceDN w:val="0"/>
        <w:adjustRightInd w:val="0"/>
        <w:spacing w:after="0" w:line="240" w:lineRule="auto"/>
        <w:jc w:val="both"/>
      </w:pPr>
    </w:p>
    <w:p w:rsidR="00913B0F" w:rsidRDefault="00913B0F" w:rsidP="001064A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Elabora textos sencillos en lengua estándar, relacionando reglas gramaticales con la finalidad de los mismos.</w:t>
      </w:r>
    </w:p>
    <w:p w:rsidR="00913B0F" w:rsidRDefault="00913B0F" w:rsidP="000F04D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36437A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36437A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redactado textos breves relacionados con aspectos cotidianos y/ o profesionales.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organizado la información de manera coherente y cohesionada.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realizado resúmenes breves de textos sencillos, relacionados con su entorno profesional.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cumplimentado documentación específica de su campo profesional.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aplicado las fórmulas establecidas y el vocabulario específico en la cumplimentación de documentos.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resumido las ideas principales de informaciones dadas, utilizando sus propios recursos lingüísticos.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han utilizado las fórmulas de cortesía propias del documento a elaborar.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elaborado una solicitud de empleo a partir de una oferta de trabajo dada.</w:t>
      </w:r>
    </w:p>
    <w:p w:rsidR="00913B0F" w:rsidRPr="00EC678C" w:rsidRDefault="00913B0F" w:rsidP="00AF415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color w:val="0070C0"/>
        </w:rPr>
      </w:pPr>
      <w:r w:rsidRPr="00EC678C">
        <w:rPr>
          <w:color w:val="0070C0"/>
        </w:rPr>
        <w:t>Se ha redactado un breve currículo</w:t>
      </w:r>
    </w:p>
    <w:p w:rsidR="00913B0F" w:rsidRDefault="00913B0F" w:rsidP="0036437A">
      <w:pPr>
        <w:pStyle w:val="ListParagraph"/>
        <w:tabs>
          <w:tab w:val="left" w:pos="1712"/>
        </w:tabs>
        <w:autoSpaceDE w:val="0"/>
        <w:autoSpaceDN w:val="0"/>
        <w:adjustRightInd w:val="0"/>
        <w:spacing w:after="0" w:line="240" w:lineRule="auto"/>
        <w:jc w:val="both"/>
      </w:pPr>
    </w:p>
    <w:p w:rsidR="00913B0F" w:rsidRDefault="00913B0F" w:rsidP="000F04D7">
      <w:pPr>
        <w:pStyle w:val="ListParagraph"/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1064A7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</w:pPr>
      <w:r>
        <w:t>Aplica actitudes y comportamientos profesionales en situaciones de comunicación, describiendo las relaciones típicas características del país de la lengua extranjera.</w:t>
      </w:r>
    </w:p>
    <w:p w:rsidR="00913B0F" w:rsidRPr="005F1C5D" w:rsidRDefault="00913B0F" w:rsidP="001064A7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5F1C5D" w:rsidRDefault="00913B0F" w:rsidP="001064A7">
      <w:pPr>
        <w:autoSpaceDE w:val="0"/>
        <w:autoSpaceDN w:val="0"/>
        <w:adjustRightInd w:val="0"/>
        <w:spacing w:after="0" w:line="240" w:lineRule="auto"/>
        <w:ind w:left="708"/>
        <w:jc w:val="both"/>
        <w:rPr>
          <w:b/>
          <w:bCs/>
          <w:u w:val="single"/>
        </w:rPr>
      </w:pPr>
      <w:r w:rsidRPr="005F1C5D">
        <w:rPr>
          <w:b/>
          <w:bCs/>
          <w:u w:val="single"/>
        </w:rPr>
        <w:t>Criterios de evaluación</w:t>
      </w:r>
    </w:p>
    <w:p w:rsidR="00913B0F" w:rsidRPr="005F1C5D" w:rsidRDefault="00913B0F" w:rsidP="001064A7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EC678C" w:rsidRDefault="00913B0F" w:rsidP="004761A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EC678C">
        <w:rPr>
          <w:color w:val="0070C0"/>
        </w:rPr>
        <w:t>Se han definido los rasgos más significativos de las costumbres y usos de la comunidad donde se habla la lengua extranjera.</w:t>
      </w:r>
    </w:p>
    <w:p w:rsidR="00913B0F" w:rsidRPr="00EC678C" w:rsidRDefault="00913B0F" w:rsidP="004761A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EC678C">
        <w:rPr>
          <w:color w:val="0070C0"/>
        </w:rPr>
        <w:t>Se han descrito los protocolos y normas de relación social propios del país.</w:t>
      </w:r>
    </w:p>
    <w:p w:rsidR="00913B0F" w:rsidRPr="00EC678C" w:rsidRDefault="00913B0F" w:rsidP="004761A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EC678C">
        <w:rPr>
          <w:color w:val="0070C0"/>
        </w:rPr>
        <w:t>Se han identificado los valores y creencias propios de la comunidad donde se habla la lengua extranjera.</w:t>
      </w:r>
    </w:p>
    <w:p w:rsidR="00913B0F" w:rsidRPr="00EC678C" w:rsidRDefault="00913B0F" w:rsidP="004761A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EC678C">
        <w:rPr>
          <w:color w:val="0070C0"/>
        </w:rPr>
        <w:t>Se han identificado los aspectos socio-profesionales propios del sector, en cualquier tipo de texto.</w:t>
      </w:r>
    </w:p>
    <w:p w:rsidR="00913B0F" w:rsidRPr="00EC678C" w:rsidRDefault="00913B0F" w:rsidP="004761AB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color w:val="0070C0"/>
        </w:rPr>
      </w:pPr>
      <w:r w:rsidRPr="00EC678C">
        <w:rPr>
          <w:color w:val="0070C0"/>
        </w:rPr>
        <w:t>Se han aplicado los protocolos y normas de relación social propios del país de la lengua extranjera.</w:t>
      </w:r>
    </w:p>
    <w:p w:rsidR="00913B0F" w:rsidRDefault="00913B0F" w:rsidP="005D7878">
      <w:pPr>
        <w:tabs>
          <w:tab w:val="left" w:pos="2078"/>
        </w:tabs>
        <w:autoSpaceDE w:val="0"/>
        <w:autoSpaceDN w:val="0"/>
        <w:adjustRightInd w:val="0"/>
        <w:spacing w:after="0" w:line="240" w:lineRule="auto"/>
        <w:jc w:val="both"/>
      </w:pPr>
    </w:p>
    <w:p w:rsidR="00913B0F" w:rsidRDefault="00913B0F" w:rsidP="008B3ABD">
      <w:pPr>
        <w:autoSpaceDE w:val="0"/>
        <w:autoSpaceDN w:val="0"/>
        <w:adjustRightInd w:val="0"/>
        <w:spacing w:after="0" w:line="240" w:lineRule="auto"/>
        <w:jc w:val="both"/>
      </w:pPr>
    </w:p>
    <w:p w:rsidR="00913B0F" w:rsidRPr="008C623D" w:rsidRDefault="00913B0F" w:rsidP="00A24F00">
      <w:pPr>
        <w:pStyle w:val="Heading1"/>
      </w:pPr>
      <w:r w:rsidRPr="008C623D">
        <w:t>Procedimientos e instrumentos de evaluación</w:t>
      </w:r>
    </w:p>
    <w:p w:rsidR="00913B0F" w:rsidRPr="00CD4430" w:rsidRDefault="00913B0F" w:rsidP="00DA0F37">
      <w:pPr>
        <w:pStyle w:val="NormalWeb"/>
        <w:ind w:left="360"/>
        <w:rPr>
          <w:rFonts w:cs="Calibri"/>
          <w:b/>
          <w:bCs/>
          <w:i/>
          <w:iCs/>
          <w:sz w:val="22"/>
          <w:szCs w:val="22"/>
          <w:u w:val="single"/>
          <w:lang w:val="es-ES"/>
        </w:rPr>
      </w:pPr>
      <w:r w:rsidRPr="00CD4430">
        <w:rPr>
          <w:rFonts w:cs="Calibri"/>
          <w:b/>
          <w:bCs/>
          <w:i/>
          <w:iCs/>
          <w:sz w:val="22"/>
          <w:szCs w:val="22"/>
          <w:u w:val="single"/>
          <w:lang w:val="es-ES"/>
        </w:rPr>
        <w:t xml:space="preserve">Procedimientos de evaluación y criterios de calificación para los alumnos </w:t>
      </w:r>
    </w:p>
    <w:p w:rsidR="00913B0F" w:rsidRPr="009F4F56" w:rsidRDefault="00913B0F" w:rsidP="00DA0F37">
      <w:pPr>
        <w:ind w:left="360"/>
        <w:jc w:val="both"/>
      </w:pPr>
      <w:r w:rsidRPr="009F4F56">
        <w:t>La calificación de los alumnos se realizará teniendo en cuenta los siguientes aspectos:</w:t>
      </w:r>
    </w:p>
    <w:p w:rsidR="00913B0F" w:rsidRPr="009F4F56" w:rsidRDefault="00913B0F" w:rsidP="003F0280">
      <w:pPr>
        <w:pStyle w:val="ListParagraph"/>
        <w:numPr>
          <w:ilvl w:val="0"/>
          <w:numId w:val="9"/>
        </w:numPr>
        <w:spacing w:before="120" w:after="120"/>
        <w:ind w:left="1003"/>
        <w:jc w:val="both"/>
        <w:rPr>
          <w:lang w:val="es-ES_tradnl"/>
        </w:rPr>
      </w:pPr>
      <w:r w:rsidRPr="009F4F56">
        <w:rPr>
          <w:lang w:val="es-ES_tradnl"/>
        </w:rPr>
        <w:t>A lo largo del curso se utilizará la observación del proceso de aprendizaje de cada alumno por la forma en que responde a preguntas orales en clase, por la corrección individualizada del trabajo en el aula y en casa, por su participación en el trabajo en grupo y en los debates de puesta en común, etc.</w:t>
      </w:r>
    </w:p>
    <w:p w:rsidR="00913B0F" w:rsidRPr="009F4F56" w:rsidRDefault="00913B0F" w:rsidP="003F0280">
      <w:pPr>
        <w:pStyle w:val="BodyTextIndent3"/>
        <w:numPr>
          <w:ilvl w:val="0"/>
          <w:numId w:val="9"/>
        </w:numPr>
        <w:tabs>
          <w:tab w:val="left" w:pos="-720"/>
        </w:tabs>
        <w:suppressAutoHyphens/>
        <w:ind w:left="926"/>
        <w:rPr>
          <w:spacing w:val="-3"/>
          <w:sz w:val="22"/>
          <w:szCs w:val="22"/>
        </w:rPr>
      </w:pPr>
      <w:r w:rsidRPr="009F4F56">
        <w:rPr>
          <w:spacing w:val="-3"/>
          <w:sz w:val="22"/>
          <w:szCs w:val="22"/>
        </w:rPr>
        <w:t>Las actividades realizadas en clase, así como los trabajos se utilizarán con los siguientes propósitos:</w:t>
      </w:r>
    </w:p>
    <w:p w:rsidR="00913B0F" w:rsidRPr="009F4F56" w:rsidRDefault="00913B0F" w:rsidP="003F0280">
      <w:pPr>
        <w:numPr>
          <w:ilvl w:val="0"/>
          <w:numId w:val="23"/>
        </w:numPr>
        <w:tabs>
          <w:tab w:val="left" w:pos="-720"/>
          <w:tab w:val="left" w:pos="2572"/>
        </w:tabs>
        <w:suppressAutoHyphens/>
        <w:spacing w:before="60" w:after="60" w:line="240" w:lineRule="auto"/>
        <w:jc w:val="both"/>
        <w:rPr>
          <w:spacing w:val="-3"/>
          <w:lang w:val="es-ES_tradnl"/>
        </w:rPr>
      </w:pPr>
      <w:r w:rsidRPr="009F4F56">
        <w:rPr>
          <w:spacing w:val="-3"/>
          <w:lang w:val="es-ES_tradnl"/>
        </w:rPr>
        <w:t>Controlar el avance de los conocimientos individuales de cada alumno/a por si es necesario una profundización personalizada.</w:t>
      </w:r>
    </w:p>
    <w:p w:rsidR="00913B0F" w:rsidRPr="009F4F56" w:rsidRDefault="00913B0F" w:rsidP="003F0280">
      <w:pPr>
        <w:numPr>
          <w:ilvl w:val="0"/>
          <w:numId w:val="23"/>
        </w:numPr>
        <w:tabs>
          <w:tab w:val="left" w:pos="-720"/>
          <w:tab w:val="left" w:pos="2572"/>
        </w:tabs>
        <w:suppressAutoHyphens/>
        <w:spacing w:before="60" w:after="60" w:line="240" w:lineRule="auto"/>
        <w:jc w:val="both"/>
        <w:rPr>
          <w:spacing w:val="-3"/>
          <w:lang w:val="es-ES_tradnl"/>
        </w:rPr>
      </w:pPr>
      <w:r w:rsidRPr="009F4F56">
        <w:rPr>
          <w:spacing w:val="-3"/>
          <w:lang w:val="es-ES_tradnl"/>
        </w:rPr>
        <w:t>Redondear la calificación de la evaluación cuando se presenten dudas. Como quiera que se pretende dar una formación integral de nuestros alumnos/as, en las calificaciones de la nota de conocimientos y los trabajos realizados se tendrá en cuenta la expresión precisa y correcta haciendo especial mención en la limpieza, orden, sintaxis y semántica de informes, proyectos y cuántos documentos sean requeridos al alumno/a. Una mala calificación en estos aspectos puede dar lugar a una evaluación calificada negativamente.</w:t>
      </w:r>
    </w:p>
    <w:p w:rsidR="00913B0F" w:rsidRDefault="00913B0F" w:rsidP="00AF006D">
      <w:pPr>
        <w:pStyle w:val="BodyTextIndent"/>
        <w:ind w:left="0"/>
        <w:rPr>
          <w:rFonts w:cs="Calibri"/>
          <w:sz w:val="22"/>
          <w:szCs w:val="22"/>
          <w:lang w:val="es-ES"/>
        </w:rPr>
      </w:pPr>
    </w:p>
    <w:p w:rsidR="00913B0F" w:rsidRDefault="00913B0F" w:rsidP="00DA0F37">
      <w:pPr>
        <w:pStyle w:val="BodyTextIndent"/>
        <w:rPr>
          <w:rFonts w:cs="Calibri"/>
          <w:sz w:val="22"/>
          <w:szCs w:val="22"/>
          <w:lang w:val="es-ES"/>
        </w:rPr>
      </w:pPr>
    </w:p>
    <w:p w:rsidR="00913B0F" w:rsidRPr="009F4F56" w:rsidRDefault="00913B0F" w:rsidP="00DA0F37">
      <w:pPr>
        <w:pStyle w:val="BodyTextIndent"/>
        <w:rPr>
          <w:rFonts w:cs="Calibri"/>
          <w:sz w:val="22"/>
          <w:szCs w:val="22"/>
          <w:lang w:val="es-ES"/>
        </w:rPr>
      </w:pPr>
      <w:r>
        <w:rPr>
          <w:rFonts w:cs="Calibri"/>
          <w:sz w:val="22"/>
          <w:szCs w:val="22"/>
          <w:lang w:val="es-ES"/>
        </w:rPr>
        <w:t xml:space="preserve">Para la calificación de cada evaluación </w:t>
      </w:r>
      <w:r w:rsidRPr="009F4F56">
        <w:rPr>
          <w:rFonts w:cs="Calibri"/>
          <w:sz w:val="22"/>
          <w:szCs w:val="22"/>
          <w:lang w:val="es-ES"/>
        </w:rPr>
        <w:t>se procederá del siguiente modo:</w:t>
      </w:r>
    </w:p>
    <w:p w:rsidR="00913B0F" w:rsidRPr="009F4F56" w:rsidRDefault="00913B0F" w:rsidP="00DA0F37">
      <w:pPr>
        <w:pStyle w:val="ListBullet"/>
        <w:rPr>
          <w:rFonts w:ascii="Calibri" w:hAnsi="Calibri" w:cs="Calibri"/>
        </w:rPr>
      </w:pPr>
      <w:r w:rsidRPr="009F4F56">
        <w:rPr>
          <w:rFonts w:ascii="Calibri" w:hAnsi="Calibri" w:cs="Calibri"/>
          <w:sz w:val="22"/>
          <w:szCs w:val="22"/>
        </w:rPr>
        <w:t xml:space="preserve">1) </w:t>
      </w:r>
      <w:r w:rsidRPr="009F4F56">
        <w:rPr>
          <w:rFonts w:ascii="Calibri" w:hAnsi="Calibri" w:cs="Calibri"/>
          <w:b/>
          <w:bCs/>
          <w:sz w:val="22"/>
          <w:szCs w:val="22"/>
        </w:rPr>
        <w:t>Exámenes</w:t>
      </w:r>
      <w:r>
        <w:rPr>
          <w:rFonts w:ascii="Calibri" w:hAnsi="Calibri" w:cs="Calibri"/>
          <w:b/>
          <w:bCs/>
          <w:sz w:val="22"/>
          <w:szCs w:val="22"/>
        </w:rPr>
        <w:t xml:space="preserve"> (media de todos ellos)</w:t>
      </w:r>
      <w:r w:rsidRPr="009F4F56">
        <w:rPr>
          <w:rFonts w:ascii="Calibri" w:hAnsi="Calibri" w:cs="Calibri"/>
          <w:b/>
          <w:bCs/>
          <w:sz w:val="22"/>
          <w:szCs w:val="22"/>
        </w:rPr>
        <w:t>:</w:t>
      </w:r>
      <w:r w:rsidRPr="009F4F56">
        <w:rPr>
          <w:rFonts w:ascii="Calibri" w:hAnsi="Calibri" w:cs="Calibri"/>
        </w:rPr>
        <w:t xml:space="preserve"> </w:t>
      </w:r>
      <w:r w:rsidRPr="009F4F56">
        <w:rPr>
          <w:rFonts w:ascii="Calibri" w:hAnsi="Calibri" w:cs="Calibri"/>
        </w:rPr>
        <w:tab/>
      </w:r>
      <w:r w:rsidRPr="00AF006D">
        <w:rPr>
          <w:rFonts w:ascii="Calibri" w:hAnsi="Calibri" w:cs="Calibri"/>
          <w:sz w:val="22"/>
          <w:szCs w:val="22"/>
        </w:rPr>
        <w:t>60% del total</w:t>
      </w:r>
    </w:p>
    <w:p w:rsidR="00913B0F" w:rsidRPr="009F4F56" w:rsidRDefault="00913B0F" w:rsidP="00DA0F37">
      <w:pPr>
        <w:pStyle w:val="ListBullet"/>
        <w:rPr>
          <w:rFonts w:ascii="Calibri" w:hAnsi="Calibri" w:cs="Calibri"/>
          <w:sz w:val="22"/>
          <w:szCs w:val="22"/>
        </w:rPr>
      </w:pPr>
      <w:r w:rsidRPr="009F4F56">
        <w:rPr>
          <w:rFonts w:ascii="Calibri" w:hAnsi="Calibri" w:cs="Calibri"/>
        </w:rPr>
        <w:t xml:space="preserve">2) </w:t>
      </w:r>
      <w:r w:rsidRPr="009F4F56">
        <w:rPr>
          <w:rFonts w:ascii="Calibri" w:hAnsi="Calibri" w:cs="Calibri"/>
          <w:b/>
          <w:bCs/>
          <w:sz w:val="22"/>
          <w:szCs w:val="22"/>
        </w:rPr>
        <w:t>Trabajo de clase</w:t>
      </w:r>
      <w:r w:rsidRPr="009F4F56">
        <w:rPr>
          <w:rFonts w:ascii="Calibri" w:hAnsi="Calibri" w:cs="Calibri"/>
          <w:sz w:val="22"/>
          <w:szCs w:val="22"/>
        </w:rPr>
        <w:t xml:space="preserve"> realizado durante el curso </w:t>
      </w:r>
      <w:r w:rsidRPr="009F4F56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4</w:t>
      </w:r>
      <w:r w:rsidRPr="009F4F56">
        <w:rPr>
          <w:rFonts w:ascii="Calibri" w:hAnsi="Calibri" w:cs="Calibri"/>
          <w:sz w:val="22"/>
          <w:szCs w:val="22"/>
        </w:rPr>
        <w:t>0% del total</w:t>
      </w:r>
    </w:p>
    <w:p w:rsidR="00913B0F" w:rsidRPr="009F4F56" w:rsidRDefault="00913B0F" w:rsidP="00DA0F37">
      <w:pPr>
        <w:pStyle w:val="ListBullet"/>
        <w:rPr>
          <w:rFonts w:ascii="Calibri" w:hAnsi="Calibri" w:cs="Calibri"/>
        </w:rPr>
      </w:pPr>
    </w:p>
    <w:p w:rsidR="00913B0F" w:rsidRDefault="00913B0F" w:rsidP="00DA0F37">
      <w:pPr>
        <w:pStyle w:val="BodyTextIndent"/>
        <w:ind w:left="360"/>
        <w:jc w:val="both"/>
        <w:rPr>
          <w:rFonts w:cs="Calibri"/>
          <w:sz w:val="22"/>
          <w:szCs w:val="22"/>
          <w:lang w:val="es-ES"/>
        </w:rPr>
      </w:pPr>
      <w:r w:rsidRPr="009F4F56">
        <w:rPr>
          <w:rFonts w:cs="Calibri"/>
          <w:sz w:val="22"/>
          <w:szCs w:val="22"/>
          <w:lang w:val="es-ES"/>
        </w:rPr>
        <w:t xml:space="preserve">Para aprobar una evaluación será necesario obtener una </w:t>
      </w:r>
      <w:r w:rsidRPr="009F4F56">
        <w:rPr>
          <w:rFonts w:cs="Calibri"/>
          <w:b/>
          <w:bCs/>
          <w:sz w:val="22"/>
          <w:szCs w:val="22"/>
          <w:lang w:val="es-ES"/>
        </w:rPr>
        <w:t xml:space="preserve">nota igual o superior a </w:t>
      </w:r>
      <w:r>
        <w:rPr>
          <w:rFonts w:cs="Calibri"/>
          <w:b/>
          <w:bCs/>
          <w:sz w:val="22"/>
          <w:szCs w:val="22"/>
          <w:lang w:val="es-ES"/>
        </w:rPr>
        <w:t>5</w:t>
      </w:r>
      <w:r w:rsidRPr="009F4F56">
        <w:rPr>
          <w:rFonts w:cs="Calibri"/>
          <w:sz w:val="22"/>
          <w:szCs w:val="22"/>
          <w:lang w:val="es-ES"/>
        </w:rPr>
        <w:t xml:space="preserve"> en cada uno de los apartados expuesto</w:t>
      </w:r>
      <w:r>
        <w:rPr>
          <w:rFonts w:cs="Calibri"/>
          <w:sz w:val="22"/>
          <w:szCs w:val="22"/>
          <w:lang w:val="es-ES"/>
        </w:rPr>
        <w:t xml:space="preserve">s (exámenes y trabajo de clase) y obtener una </w:t>
      </w:r>
      <w:r w:rsidRPr="00A164AE">
        <w:rPr>
          <w:rFonts w:cs="Calibri"/>
          <w:b/>
          <w:sz w:val="22"/>
          <w:szCs w:val="22"/>
          <w:lang w:val="es-ES"/>
        </w:rPr>
        <w:t>nota igual o superior a 5</w:t>
      </w:r>
      <w:r>
        <w:rPr>
          <w:rFonts w:cs="Calibri"/>
          <w:sz w:val="22"/>
          <w:szCs w:val="22"/>
          <w:lang w:val="es-ES"/>
        </w:rPr>
        <w:t xml:space="preserve"> en la fórmula utilizada para calcular la nota de la evaluación. Durante la primera evaluación el profesor enviará a los alumnos los criterios de corrección del Trabajo de clase. </w:t>
      </w:r>
    </w:p>
    <w:p w:rsidR="00913B0F" w:rsidRDefault="00913B0F" w:rsidP="00DA0F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ind w:left="360"/>
        <w:jc w:val="both"/>
        <w:rPr>
          <w:lang w:val="es-ES_tradnl"/>
        </w:rPr>
      </w:pPr>
    </w:p>
    <w:p w:rsidR="00913B0F" w:rsidRPr="009F4F56" w:rsidRDefault="00913B0F" w:rsidP="00DA0F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ind w:left="360"/>
        <w:jc w:val="both"/>
        <w:rPr>
          <w:lang w:val="es-ES_tradnl"/>
        </w:rPr>
      </w:pPr>
      <w:r w:rsidRPr="009F4F56">
        <w:rPr>
          <w:lang w:val="es-ES_tradnl"/>
        </w:rPr>
        <w:t>Así la nota final de cada evaluación vendrá dada por la siguiente expresión:</w:t>
      </w:r>
    </w:p>
    <w:p w:rsidR="00913B0F" w:rsidRPr="009F4F56" w:rsidRDefault="00913B0F" w:rsidP="00DA0F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ind w:left="360"/>
        <w:jc w:val="both"/>
        <w:rPr>
          <w:b/>
          <w:bCs/>
          <w:lang w:val="es-ES_tradnl"/>
        </w:rPr>
      </w:pPr>
      <w:r w:rsidRPr="009F4F56">
        <w:rPr>
          <w:lang w:val="es-ES_tradnl"/>
        </w:rPr>
        <w:tab/>
      </w:r>
      <w:r w:rsidRPr="009F4F56">
        <w:rPr>
          <w:lang w:val="es-ES_tradnl"/>
        </w:rPr>
        <w:tab/>
      </w:r>
      <w:r>
        <w:rPr>
          <w:b/>
          <w:bCs/>
          <w:lang w:val="es-ES_tradnl"/>
        </w:rPr>
        <w:t>Nota Evaluación</w:t>
      </w:r>
      <w:r w:rsidRPr="009F4F56">
        <w:rPr>
          <w:b/>
          <w:bCs/>
          <w:lang w:val="es-ES_tradnl"/>
        </w:rPr>
        <w:t xml:space="preserve"> = 0.</w:t>
      </w:r>
      <w:r>
        <w:rPr>
          <w:b/>
          <w:bCs/>
          <w:lang w:val="es-ES_tradnl"/>
        </w:rPr>
        <w:t>6</w:t>
      </w:r>
      <w:bookmarkStart w:id="1" w:name="_GoBack"/>
      <w:bookmarkEnd w:id="1"/>
      <w:r w:rsidRPr="009F4F56">
        <w:rPr>
          <w:b/>
          <w:bCs/>
          <w:lang w:val="es-ES_tradnl"/>
        </w:rPr>
        <w:t>·A + 0.</w:t>
      </w:r>
      <w:r>
        <w:rPr>
          <w:b/>
          <w:bCs/>
          <w:lang w:val="es-ES_tradnl"/>
        </w:rPr>
        <w:t>4</w:t>
      </w:r>
      <w:r w:rsidRPr="009F4F56">
        <w:rPr>
          <w:b/>
          <w:bCs/>
          <w:lang w:val="es-ES_tradnl"/>
        </w:rPr>
        <w:t>·B</w:t>
      </w:r>
    </w:p>
    <w:p w:rsidR="00913B0F" w:rsidRPr="00521229" w:rsidRDefault="00913B0F" w:rsidP="005212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 w:after="120"/>
        <w:ind w:left="360"/>
        <w:jc w:val="both"/>
        <w:rPr>
          <w:lang w:val="es-ES_tradnl"/>
        </w:rPr>
      </w:pPr>
      <w:r w:rsidRPr="009F4F56">
        <w:rPr>
          <w:lang w:val="es-ES_tradnl"/>
        </w:rPr>
        <w:t xml:space="preserve">Siendo A, B las puntuaciones obtenidas en los Exámenes, y Trabajo de clase respectivamente. En caso de no llegar al </w:t>
      </w:r>
      <w:r>
        <w:rPr>
          <w:lang w:val="es-ES_tradnl"/>
        </w:rPr>
        <w:t>4</w:t>
      </w:r>
      <w:r w:rsidRPr="009F4F56">
        <w:rPr>
          <w:lang w:val="es-ES_tradnl"/>
        </w:rPr>
        <w:t xml:space="preserve"> en alguno de los apartados A o B la nota máxima obtenible será de 4.</w:t>
      </w:r>
    </w:p>
    <w:p w:rsidR="00913B0F" w:rsidRDefault="00913B0F" w:rsidP="00DA0F37">
      <w:pPr>
        <w:spacing w:after="0" w:line="240" w:lineRule="auto"/>
        <w:jc w:val="both"/>
      </w:pPr>
      <w:r w:rsidRPr="009F4F56">
        <w:t>La prueba objetiva trimestral a realizar por los alumnos constará de ejercicios diversos, preguntas de elección múltiple, rellenar huecos con la palabra o estructura correspondiente, preguntas sobre lecturas realizadas, construir o completar oraciones, escribir diálogos o redacciones, ejercicios de comprensión oral, pruebas de producción oral etc., sobre los contenidos vistos.</w:t>
      </w:r>
    </w:p>
    <w:p w:rsidR="00913B0F" w:rsidRPr="009F4F56" w:rsidRDefault="00913B0F" w:rsidP="00DA0F37">
      <w:pPr>
        <w:spacing w:after="0" w:line="240" w:lineRule="auto"/>
        <w:jc w:val="both"/>
      </w:pPr>
    </w:p>
    <w:p w:rsidR="00913B0F" w:rsidRPr="002838D2" w:rsidRDefault="00913B0F" w:rsidP="002838D2">
      <w:pPr>
        <w:ind w:firstLine="426"/>
        <w:jc w:val="both"/>
      </w:pPr>
      <w:r>
        <w:t>En caso de que en alguna evaluación no se propusieran trabajos de clase, la nota de la evaluación será la nota obtenida en el Examen (apartado A).</w:t>
      </w:r>
    </w:p>
    <w:p w:rsidR="00913B0F" w:rsidRDefault="00913B0F" w:rsidP="002838D2">
      <w:pPr>
        <w:spacing w:after="0"/>
        <w:ind w:firstLine="357"/>
        <w:jc w:val="both"/>
      </w:pPr>
      <w:r w:rsidRPr="00FC5CA5">
        <w:t>La nota de cada evaluación que se consignará en el boletín se realizará mediante la nota redondeada de la evaluación</w:t>
      </w:r>
      <w:r>
        <w:t>.</w:t>
      </w:r>
    </w:p>
    <w:p w:rsidR="00913B0F" w:rsidRDefault="00913B0F" w:rsidP="002838D2">
      <w:pPr>
        <w:spacing w:after="0"/>
        <w:ind w:firstLine="357"/>
        <w:jc w:val="both"/>
      </w:pPr>
    </w:p>
    <w:p w:rsidR="00913B0F" w:rsidRPr="00387A9E" w:rsidRDefault="00913B0F" w:rsidP="002838D2">
      <w:pPr>
        <w:spacing w:after="0"/>
        <w:ind w:firstLine="357"/>
        <w:jc w:val="both"/>
      </w:pPr>
    </w:p>
    <w:p w:rsidR="00913B0F" w:rsidRPr="00387A9E" w:rsidRDefault="00913B0F" w:rsidP="002838D2">
      <w:pPr>
        <w:spacing w:after="0"/>
        <w:ind w:firstLine="357"/>
        <w:jc w:val="both"/>
      </w:pPr>
      <w:r w:rsidRPr="0062484F">
        <w:t>Se realizarán recuperaciones de las evaluaciones suspendidas. En caso de suspender la primera, segunda y/o tercera evaluación se realizará una recuperación de la parte o partes suspendidas en la primera convocatoria de junio. Cuando se realiza un examen de recuperación su calificación anula la nota obtenida con anterioridad.</w:t>
      </w:r>
    </w:p>
    <w:p w:rsidR="00913B0F" w:rsidRDefault="00913B0F" w:rsidP="00C51013">
      <w:pPr>
        <w:tabs>
          <w:tab w:val="left" w:pos="1182"/>
        </w:tabs>
        <w:jc w:val="both"/>
        <w:rPr>
          <w:b/>
          <w:bCs/>
        </w:rPr>
      </w:pPr>
    </w:p>
    <w:p w:rsidR="00913B0F" w:rsidRPr="006C6F3C" w:rsidRDefault="00913B0F" w:rsidP="006C6F3C">
      <w:pPr>
        <w:pStyle w:val="NormalWeb"/>
        <w:ind w:left="360"/>
        <w:rPr>
          <w:rFonts w:cs="Calibri"/>
          <w:b/>
          <w:bCs/>
          <w:i/>
          <w:iCs/>
          <w:sz w:val="22"/>
          <w:szCs w:val="22"/>
          <w:u w:val="single"/>
          <w:lang w:val="es-ES"/>
        </w:rPr>
      </w:pPr>
      <w:r w:rsidRPr="006C6F3C">
        <w:rPr>
          <w:rFonts w:cs="Calibri"/>
          <w:b/>
          <w:bCs/>
          <w:i/>
          <w:iCs/>
          <w:sz w:val="22"/>
          <w:szCs w:val="22"/>
          <w:u w:val="single"/>
          <w:lang w:val="es-ES"/>
        </w:rPr>
        <w:t>Nota final</w:t>
      </w:r>
    </w:p>
    <w:p w:rsidR="00913B0F" w:rsidRPr="00BB6763" w:rsidRDefault="00913B0F" w:rsidP="002838D2">
      <w:pPr>
        <w:ind w:firstLine="426"/>
        <w:jc w:val="both"/>
        <w:rPr>
          <w:b/>
        </w:rPr>
      </w:pPr>
      <w:r w:rsidRPr="00BB6763">
        <w:t>Para aprobar el módulo será necesario tener una nota de al menos un 5 (sin redondeo) en cada evaluación y la nota final igual o superior a 5 (sin redondeo), obteniéndose la nota final mediante la siguiente expresión:</w:t>
      </w:r>
    </w:p>
    <w:p w:rsidR="00913B0F" w:rsidRDefault="00913B0F" w:rsidP="002838D2">
      <w:pPr>
        <w:pStyle w:val="Footer"/>
        <w:jc w:val="center"/>
        <w:rPr>
          <w:b/>
        </w:rPr>
      </w:pPr>
      <w:r w:rsidRPr="00BB6763">
        <w:rPr>
          <w:b/>
        </w:rPr>
        <w:t xml:space="preserve">Calificación final del módulo = </w:t>
      </w:r>
      <w:r>
        <w:rPr>
          <w:b/>
        </w:rPr>
        <w:t>(</w:t>
      </w:r>
      <w:r w:rsidRPr="00BB6763">
        <w:rPr>
          <w:b/>
        </w:rPr>
        <w:t>P + S + T</w:t>
      </w:r>
      <w:r>
        <w:rPr>
          <w:b/>
        </w:rPr>
        <w:t>) / 3</w:t>
      </w:r>
    </w:p>
    <w:p w:rsidR="00913B0F" w:rsidRPr="00BB6763" w:rsidRDefault="00913B0F" w:rsidP="002838D2">
      <w:pPr>
        <w:pStyle w:val="Footer"/>
        <w:jc w:val="center"/>
      </w:pPr>
    </w:p>
    <w:p w:rsidR="00913B0F" w:rsidRPr="00BB6763" w:rsidRDefault="00913B0F" w:rsidP="002838D2">
      <w:pPr>
        <w:pStyle w:val="Footer"/>
        <w:ind w:firstLine="426"/>
        <w:jc w:val="both"/>
      </w:pPr>
      <w:r w:rsidRPr="00BB6763">
        <w:t xml:space="preserve">Siendo P, S y T, respectivamente, las calificaciones de la primera, la segunda y la tercera evaluación. </w:t>
      </w:r>
    </w:p>
    <w:p w:rsidR="00913B0F" w:rsidRDefault="00913B0F" w:rsidP="002838D2">
      <w:pPr>
        <w:pStyle w:val="Footer"/>
        <w:ind w:firstLine="426"/>
        <w:jc w:val="both"/>
      </w:pPr>
    </w:p>
    <w:p w:rsidR="00913B0F" w:rsidRPr="00BB6763" w:rsidRDefault="00913B0F" w:rsidP="002838D2">
      <w:pPr>
        <w:pStyle w:val="Footer"/>
        <w:ind w:firstLine="426"/>
        <w:jc w:val="both"/>
      </w:pPr>
      <w:r w:rsidRPr="00BB6763">
        <w:t>Para aplicar la ponderación anterior se tendrá que haber obtenido una nota superior o igual a 5 (sin redondeo) en cada una de las evaluaciones. En caso contrario la nota final del módulo será un 4 como máximo.</w:t>
      </w:r>
    </w:p>
    <w:p w:rsidR="00913B0F" w:rsidRPr="00BB6763" w:rsidRDefault="00913B0F" w:rsidP="002838D2">
      <w:pPr>
        <w:pStyle w:val="Footer"/>
        <w:ind w:firstLine="426"/>
        <w:jc w:val="both"/>
      </w:pPr>
      <w:r w:rsidRPr="00BB6763">
        <w:t>En el cálculo de esta nota final del módulo profesional se utilizarán las notas obtenidas en cada evaluación, sin redondeo y con dos decimales, y no la indicada en los boletines de notas, puesto que ésta última es meramente informativa. Para su cálculo se aplicará el siguiente redondeo: en caso de que la nota obtenida se encuentre entre 4 y 5, se truncará a 4. En cualquier otro caso, si el decimal obtenido es 5 o superior se redondeará al entero siguiente, y si es inferior a 5 al entero anterior.</w:t>
      </w:r>
    </w:p>
    <w:p w:rsidR="00913B0F" w:rsidRPr="00831CEE" w:rsidRDefault="00913B0F" w:rsidP="00831CEE">
      <w:pPr>
        <w:pStyle w:val="Footer"/>
        <w:ind w:firstLine="426"/>
        <w:jc w:val="both"/>
      </w:pPr>
      <w:r w:rsidRPr="00BB6763">
        <w:t>También se redondeará la calificación final del módulo de acuerdo a lo mencionado anteriormente para ser publicada en el boletín de notas que se entrega al alumno.</w:t>
      </w:r>
    </w:p>
    <w:p w:rsidR="00913B0F" w:rsidRPr="006C6F3C" w:rsidRDefault="00913B0F" w:rsidP="006C6F3C">
      <w:pPr>
        <w:pStyle w:val="NormalWeb"/>
        <w:ind w:left="360"/>
        <w:rPr>
          <w:rFonts w:cs="Calibri"/>
          <w:b/>
          <w:bCs/>
          <w:i/>
          <w:iCs/>
          <w:sz w:val="22"/>
          <w:szCs w:val="22"/>
          <w:u w:val="single"/>
          <w:lang w:val="es-ES"/>
        </w:rPr>
      </w:pPr>
      <w:r w:rsidRPr="006C6F3C">
        <w:rPr>
          <w:rFonts w:cs="Calibri"/>
          <w:b/>
          <w:bCs/>
          <w:i/>
          <w:iCs/>
          <w:sz w:val="22"/>
          <w:szCs w:val="22"/>
          <w:u w:val="single"/>
          <w:lang w:val="es-ES"/>
        </w:rPr>
        <w:t>Primera convocatoria de Junio</w:t>
      </w:r>
    </w:p>
    <w:p w:rsidR="00913B0F" w:rsidRPr="00BB6763" w:rsidRDefault="00913B0F" w:rsidP="00831CEE">
      <w:pPr>
        <w:pStyle w:val="Footer"/>
        <w:ind w:firstLine="426"/>
        <w:jc w:val="both"/>
      </w:pPr>
      <w:r w:rsidRPr="00BB6763">
        <w:t xml:space="preserve">En caso de obtener una nota inferior a 5 (sin redondeo) con la ponderación anterior, el alumno deberá realizar en junio un examen de recuperación únicamente de aquellas evaluaciones que tenga pendientes. El examen de recuperación </w:t>
      </w:r>
      <w:r>
        <w:t xml:space="preserve">se corresponderá a </w:t>
      </w:r>
      <w:r w:rsidRPr="00BB6763">
        <w:t xml:space="preserve">los contenidos </w:t>
      </w:r>
      <w:r>
        <w:t>desarrollados</w:t>
      </w:r>
      <w:r w:rsidRPr="00BB6763">
        <w:t xml:space="preserve"> en dichas evaluaciones pendientes. </w:t>
      </w:r>
      <w:r>
        <w:t xml:space="preserve">Además deberá realizar y entregar previamente los ejercicios que el profesor considere oportunos. </w:t>
      </w:r>
      <w:r w:rsidRPr="00BB6763">
        <w:t>Las notas obtenidas en los exámenes de recuperación de evaluaciones anulan las notas de las evaluaciones obtenidas con anterioridad.</w:t>
      </w:r>
    </w:p>
    <w:p w:rsidR="00913B0F" w:rsidRPr="006C6F3C" w:rsidRDefault="00913B0F" w:rsidP="006C6F3C">
      <w:pPr>
        <w:pStyle w:val="NormalWeb"/>
        <w:ind w:left="360"/>
        <w:rPr>
          <w:rFonts w:cs="Calibri"/>
          <w:b/>
          <w:bCs/>
          <w:i/>
          <w:iCs/>
          <w:sz w:val="22"/>
          <w:szCs w:val="22"/>
          <w:u w:val="single"/>
          <w:lang w:val="es-ES"/>
        </w:rPr>
      </w:pPr>
      <w:r w:rsidRPr="006C6F3C">
        <w:rPr>
          <w:rFonts w:cs="Calibri"/>
          <w:b/>
          <w:bCs/>
          <w:i/>
          <w:iCs/>
          <w:sz w:val="22"/>
          <w:szCs w:val="22"/>
          <w:u w:val="single"/>
          <w:lang w:val="es-ES"/>
        </w:rPr>
        <w:t>Segunda convocatoria de Junio</w:t>
      </w:r>
    </w:p>
    <w:p w:rsidR="00913B0F" w:rsidRDefault="00913B0F" w:rsidP="002838D2">
      <w:pPr>
        <w:pStyle w:val="Footer"/>
        <w:ind w:firstLine="426"/>
        <w:jc w:val="both"/>
      </w:pPr>
      <w:r w:rsidRPr="00BB6763">
        <w:t>En caso de</w:t>
      </w:r>
      <w:r>
        <w:t xml:space="preserve"> </w:t>
      </w:r>
      <w:r w:rsidRPr="00BB6763">
        <w:t xml:space="preserve">no recuperar las evaluaciones pendientes y obtener una nota inferior a 5 con la ponderación anterior, el alumno deberá realizar en junio un examen final global del módulo. El examen final global </w:t>
      </w:r>
      <w:r>
        <w:t xml:space="preserve">se corresponderá a todos los contenidos desarrollados </w:t>
      </w:r>
      <w:r w:rsidRPr="00BB6763">
        <w:t xml:space="preserve">durante el curso. La nota obtenida en el examen final global anula las notas de las evaluaciones obtenidas con anterioridad y no se tendrán en cuenta los </w:t>
      </w:r>
      <w:r>
        <w:t xml:space="preserve">trabajos de clase </w:t>
      </w:r>
      <w:r w:rsidRPr="00BB6763">
        <w:t>entregados durante el curso.</w:t>
      </w:r>
    </w:p>
    <w:p w:rsidR="00913B0F" w:rsidRDefault="00913B0F" w:rsidP="009E02CE">
      <w:pPr>
        <w:spacing w:after="0" w:line="240" w:lineRule="auto"/>
        <w:jc w:val="both"/>
      </w:pPr>
    </w:p>
    <w:p w:rsidR="00913B0F" w:rsidRPr="00E22CD8" w:rsidRDefault="00913B0F" w:rsidP="00E22CD8">
      <w:pPr>
        <w:spacing w:after="0" w:line="240" w:lineRule="auto"/>
        <w:jc w:val="both"/>
        <w:rPr>
          <w:b/>
          <w:bCs/>
          <w:u w:val="single"/>
        </w:rPr>
      </w:pPr>
      <w:r w:rsidRPr="00E22CD8">
        <w:rPr>
          <w:b/>
          <w:bCs/>
          <w:u w:val="single"/>
        </w:rPr>
        <w:t>Pérdida de la evaluación continua</w:t>
      </w:r>
    </w:p>
    <w:p w:rsidR="00913B0F" w:rsidRPr="00E22CD8" w:rsidRDefault="00913B0F" w:rsidP="00E22CD8">
      <w:pPr>
        <w:spacing w:after="0" w:line="240" w:lineRule="auto"/>
        <w:jc w:val="both"/>
      </w:pPr>
    </w:p>
    <w:p w:rsidR="00913B0F" w:rsidRDefault="00913B0F" w:rsidP="007E3905">
      <w:pPr>
        <w:pStyle w:val="Footer"/>
        <w:ind w:firstLine="426"/>
        <w:jc w:val="both"/>
        <w:rPr>
          <w:b/>
        </w:rPr>
      </w:pPr>
      <w:r w:rsidRPr="00CA4A7A">
        <w:t>El número de faltas de asistencia al módulo profesional que conlleva la pérdida del derecho a la evaluación continua</w:t>
      </w:r>
      <w:r>
        <w:t xml:space="preserve">, fijado por normativa de la consejería de educación de la D.G.A. </w:t>
      </w:r>
      <w:r>
        <w:rPr>
          <w:spacing w:val="-3"/>
        </w:rPr>
        <w:t>es del 15% de la duración  del módulo</w:t>
      </w:r>
      <w:r>
        <w:t xml:space="preserve">, </w:t>
      </w:r>
      <w:r>
        <w:rPr>
          <w:spacing w:val="-3"/>
        </w:rPr>
        <w:t xml:space="preserve">que en este caso es de </w:t>
      </w:r>
      <w:r>
        <w:rPr>
          <w:b/>
        </w:rPr>
        <w:t>10 periodos lectivos.</w:t>
      </w:r>
    </w:p>
    <w:p w:rsidR="00913B0F" w:rsidRDefault="00913B0F" w:rsidP="007E3905">
      <w:pPr>
        <w:pStyle w:val="Footer"/>
        <w:ind w:firstLine="426"/>
        <w:jc w:val="both"/>
        <w:rPr>
          <w:b/>
        </w:rPr>
      </w:pPr>
    </w:p>
    <w:p w:rsidR="00913B0F" w:rsidRDefault="00913B0F" w:rsidP="007E3905">
      <w:pPr>
        <w:pStyle w:val="Footer"/>
        <w:ind w:firstLine="426"/>
        <w:jc w:val="both"/>
      </w:pPr>
      <w:r w:rsidRPr="00BA0B2B">
        <w:t>Estos alumnos podrán asistir a clase y realizar los trabajos que estime el profesor, pero no se evaluarán en las correspondientes evaluaciones y</w:t>
      </w:r>
      <w:r>
        <w:t xml:space="preserve"> deberán realizar un único examen final y global la primera y/o segunda convocatoria de junio cuyo contenido corresponderá a lo desarrollado a lo largo de todo el curso. Además deberán realizar y entregar previamente los ejercicios que el profesor considere oportunos.</w:t>
      </w:r>
    </w:p>
    <w:p w:rsidR="00913B0F" w:rsidRDefault="00913B0F" w:rsidP="007E3905">
      <w:pPr>
        <w:pStyle w:val="Footer"/>
        <w:ind w:firstLine="426"/>
        <w:jc w:val="both"/>
      </w:pPr>
    </w:p>
    <w:p w:rsidR="00913B0F" w:rsidRPr="00BE1015" w:rsidRDefault="00913B0F" w:rsidP="007E3905">
      <w:pPr>
        <w:pStyle w:val="Footer"/>
        <w:ind w:firstLine="426"/>
        <w:jc w:val="both"/>
        <w:rPr>
          <w:strike/>
        </w:rPr>
      </w:pPr>
      <w:r>
        <w:t>Las notas obtenidas previamente a la pérdida de este derecho quedarán anuladas. Deberán obtener una nota igual o superior a 5 (sin redondeo) para la superación del módulo.</w:t>
      </w:r>
    </w:p>
    <w:p w:rsidR="00913B0F" w:rsidRDefault="00913B0F" w:rsidP="00E22CD8">
      <w:pPr>
        <w:spacing w:after="0" w:line="240" w:lineRule="auto"/>
        <w:jc w:val="both"/>
      </w:pPr>
    </w:p>
    <w:p w:rsidR="00913B0F" w:rsidRDefault="00913B0F" w:rsidP="00405C0B">
      <w:pPr>
        <w:spacing w:after="0" w:line="240" w:lineRule="auto"/>
        <w:jc w:val="both"/>
      </w:pPr>
      <w:r>
        <w:t>El examen global de todo el módulo</w:t>
      </w:r>
      <w:r w:rsidRPr="00E22CD8">
        <w:t xml:space="preserve"> en </w:t>
      </w:r>
      <w:r>
        <w:t xml:space="preserve">las convocatorias primera y segunda de </w:t>
      </w:r>
      <w:r w:rsidRPr="00E22CD8">
        <w:t xml:space="preserve">junio </w:t>
      </w:r>
      <w:r w:rsidRPr="009F4F56">
        <w:t>constará de una prueba con ejercicios diversos</w:t>
      </w:r>
      <w:r>
        <w:t xml:space="preserve"> sobre compresión de documentos técnicos en lengua extranjera</w:t>
      </w:r>
      <w:r w:rsidRPr="009F4F56">
        <w:t xml:space="preserve">, preguntas de elección múltiple, rellenar huecos con la palabra o estructura correspondiente, preguntas sobre lecturas realizadas, construir o completar oraciones etc., sobre los contenidos vistos. Para obtener la calificación de suficiente se exigirá </w:t>
      </w:r>
      <w:r w:rsidRPr="009F4F56">
        <w:rPr>
          <w:b/>
          <w:bCs/>
        </w:rPr>
        <w:t>un 50% del total</w:t>
      </w:r>
      <w:r w:rsidRPr="009F4F56">
        <w:t xml:space="preserve"> de los puntos de dicha prueba.</w:t>
      </w:r>
      <w:r>
        <w:t xml:space="preserve"> </w:t>
      </w:r>
    </w:p>
    <w:p w:rsidR="00913B0F" w:rsidRPr="009F4F56" w:rsidRDefault="00913B0F" w:rsidP="00405C0B">
      <w:pPr>
        <w:spacing w:after="0" w:line="240" w:lineRule="auto"/>
        <w:jc w:val="both"/>
      </w:pPr>
    </w:p>
    <w:p w:rsidR="00913B0F" w:rsidRPr="009F4F56" w:rsidRDefault="00913B0F" w:rsidP="00BA1773"/>
    <w:sectPr w:rsidR="00913B0F" w:rsidRPr="009F4F56" w:rsidSect="0028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0F" w:rsidRDefault="00913B0F" w:rsidP="00E76959">
      <w:pPr>
        <w:spacing w:after="0" w:line="240" w:lineRule="auto"/>
      </w:pPr>
      <w:r>
        <w:separator/>
      </w:r>
    </w:p>
  </w:endnote>
  <w:endnote w:type="continuationSeparator" w:id="0">
    <w:p w:rsidR="00913B0F" w:rsidRDefault="00913B0F" w:rsidP="00E7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027980t00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F" w:rsidRDefault="00913B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F" w:rsidRDefault="00913B0F" w:rsidP="002D4D4A">
    <w:pPr>
      <w:pStyle w:val="Footer"/>
      <w:pBdr>
        <w:top w:val="thinThickSmallGap" w:sz="24" w:space="1" w:color="622423"/>
      </w:pBdr>
      <w:tabs>
        <w:tab w:val="clear" w:pos="4252"/>
      </w:tabs>
      <w:rPr>
        <w:rFonts w:ascii="Cambria" w:hAnsi="Cambria"/>
      </w:rPr>
    </w:pPr>
    <w:r>
      <w:rPr>
        <w:rFonts w:ascii="Cambria" w:hAnsi="Cambria"/>
      </w:rPr>
      <w:t>PRG-00129</w:t>
    </w:r>
    <w:r>
      <w:rPr>
        <w:rFonts w:ascii="Cambria" w:hAnsi="Cambria"/>
      </w:rPr>
      <w:tab/>
      <w:t xml:space="preserve">Página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913B0F" w:rsidRDefault="00913B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F" w:rsidRDefault="00913B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0F" w:rsidRDefault="00913B0F" w:rsidP="00E76959">
      <w:pPr>
        <w:spacing w:after="0" w:line="240" w:lineRule="auto"/>
      </w:pPr>
      <w:r>
        <w:separator/>
      </w:r>
    </w:p>
  </w:footnote>
  <w:footnote w:type="continuationSeparator" w:id="0">
    <w:p w:rsidR="00913B0F" w:rsidRDefault="00913B0F" w:rsidP="00E7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F" w:rsidRDefault="00913B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0F" w:rsidRDefault="00913B0F" w:rsidP="005E261C">
    <w:pPr>
      <w:pStyle w:val="Header"/>
      <w:pBdr>
        <w:top w:val="single" w:sz="4" w:space="1" w:color="auto"/>
      </w:pBdr>
      <w:tabs>
        <w:tab w:val="clear" w:pos="4252"/>
        <w:tab w:val="clear" w:pos="8504"/>
        <w:tab w:val="left" w:pos="3969"/>
        <w:tab w:val="left" w:pos="4962"/>
        <w:tab w:val="right" w:pos="8789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>I.E.S. “Santiago Hernández”</w:t>
    </w:r>
    <w:r>
      <w:rPr>
        <w:rFonts w:ascii="Arial" w:hAnsi="Arial" w:cs="Arial"/>
        <w:sz w:val="24"/>
      </w:rPr>
      <w:tab/>
      <w:t xml:space="preserve">Ciclos: </w:t>
    </w:r>
    <w:r>
      <w:rPr>
        <w:rFonts w:ascii="Arial" w:hAnsi="Arial" w:cs="Arial"/>
        <w:sz w:val="24"/>
      </w:rPr>
      <w:tab/>
      <w:t>Desarrollo de Aplicaciones Multiplataforma</w:t>
    </w:r>
  </w:p>
  <w:p w:rsidR="00913B0F" w:rsidRDefault="00913B0F" w:rsidP="005E261C">
    <w:pPr>
      <w:pStyle w:val="Header"/>
      <w:pBdr>
        <w:top w:val="single" w:sz="4" w:space="1" w:color="auto"/>
      </w:pBdr>
      <w:tabs>
        <w:tab w:val="clear" w:pos="4252"/>
        <w:tab w:val="clear" w:pos="8504"/>
        <w:tab w:val="left" w:pos="3969"/>
        <w:tab w:val="left" w:pos="4962"/>
        <w:tab w:val="right" w:pos="8789"/>
      </w:tabs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>
      <w:rPr>
        <w:rFonts w:ascii="Arial" w:hAnsi="Arial" w:cs="Arial"/>
        <w:sz w:val="24"/>
      </w:rPr>
      <w:tab/>
      <w:t>Desarrollo de Aplicaciones Web</w:t>
    </w:r>
  </w:p>
  <w:p w:rsidR="00913B0F" w:rsidRDefault="00913B0F" w:rsidP="005E261C">
    <w:pPr>
      <w:pStyle w:val="Header"/>
      <w:pBdr>
        <w:top w:val="single" w:sz="4" w:space="1" w:color="auto"/>
      </w:pBdr>
      <w:tabs>
        <w:tab w:val="clear" w:pos="4252"/>
        <w:tab w:val="clear" w:pos="8504"/>
        <w:tab w:val="left" w:pos="3969"/>
        <w:tab w:val="left" w:pos="4962"/>
        <w:tab w:val="right" w:pos="8789"/>
      </w:tabs>
      <w:rPr>
        <w:rFonts w:ascii="Arial" w:hAnsi="Arial" w:cs="Arial"/>
        <w:sz w:val="16"/>
      </w:rPr>
    </w:pPr>
  </w:p>
  <w:p w:rsidR="00913B0F" w:rsidRPr="002855DC" w:rsidRDefault="00913B0F" w:rsidP="005E261C">
    <w:pPr>
      <w:pStyle w:val="Header"/>
      <w:pBdr>
        <w:bottom w:val="single" w:sz="4" w:space="1" w:color="auto"/>
      </w:pBdr>
      <w:tabs>
        <w:tab w:val="clear" w:pos="4252"/>
        <w:tab w:val="clear" w:pos="8504"/>
      </w:tabs>
      <w:rPr>
        <w:rFonts w:ascii="Arial" w:hAnsi="Arial" w:cs="Arial"/>
        <w:sz w:val="19"/>
        <w:szCs w:val="19"/>
      </w:rPr>
    </w:pPr>
    <w:r w:rsidRPr="005E261C">
      <w:rPr>
        <w:rFonts w:ascii="Arial" w:hAnsi="Arial" w:cs="Arial"/>
        <w:sz w:val="20"/>
      </w:rPr>
      <w:t xml:space="preserve">Familia Profesional: Informática y Comunicaciones   </w:t>
    </w:r>
    <w:r w:rsidRPr="005E261C">
      <w:rPr>
        <w:rFonts w:ascii="Arial" w:hAnsi="Arial" w:cs="Arial"/>
        <w:sz w:val="20"/>
      </w:rPr>
      <w:tab/>
      <w:t>Modulo</w:t>
    </w:r>
    <w:r w:rsidRPr="002855DC">
      <w:rPr>
        <w:rFonts w:ascii="Arial" w:hAnsi="Arial" w:cs="Arial"/>
        <w:sz w:val="19"/>
        <w:szCs w:val="19"/>
      </w:rPr>
      <w:t xml:space="preserve">: </w:t>
    </w:r>
    <w:r w:rsidRPr="002855DC">
      <w:rPr>
        <w:rFonts w:ascii="Arial Narrow" w:hAnsi="Arial Narrow" w:cs="Arial"/>
        <w:sz w:val="19"/>
        <w:szCs w:val="19"/>
      </w:rPr>
      <w:t>Lengua Extranjera en el entorno profesional 1 (Inglés)</w:t>
    </w:r>
  </w:p>
  <w:p w:rsidR="00913B0F" w:rsidRPr="002855DC" w:rsidRDefault="00913B0F" w:rsidP="00B41BB9">
    <w:pPr>
      <w:pStyle w:val="Header"/>
      <w:tabs>
        <w:tab w:val="clear" w:pos="4252"/>
        <w:tab w:val="clear" w:pos="8504"/>
        <w:tab w:val="left" w:pos="3402"/>
        <w:tab w:val="left" w:pos="4395"/>
      </w:tabs>
      <w:ind w:right="-710"/>
      <w:rPr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9781"/>
    </w:tblGrid>
    <w:tr w:rsidR="00913B0F" w:rsidTr="002855DC">
      <w:trPr>
        <w:cantSplit/>
        <w:trHeight w:val="438"/>
      </w:trPr>
      <w:tc>
        <w:tcPr>
          <w:tcW w:w="97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B0F" w:rsidRDefault="00913B0F" w:rsidP="00160FE9">
          <w:pPr>
            <w:tabs>
              <w:tab w:val="center" w:pos="552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2049" type="#_x0000_t75" alt="logo_calidad_modificado" style="position:absolute;margin-left:384.1pt;margin-top:7.35pt;width:98.2pt;height:94.15pt;z-index:251660288;visibility:visible;mso-position-horizontal-relative:margin;mso-position-vertical-relative:margin">
                <v:imagedata r:id="rId1" o:title=""/>
                <w10:wrap type="square" anchorx="margin" anchory="margin"/>
              </v:shape>
            </w:pict>
          </w:r>
          <w:r>
            <w:rPr>
              <w:noProof/>
            </w:rPr>
            <w:pict>
              <v:shape id="4 Imagen" o:spid="_x0000_s2050" type="#_x0000_t75" alt="Logo ISH.JPG" style="position:absolute;margin-left:1.25pt;margin-top:.05pt;width:60.9pt;height:105.85pt;z-index:-251655168;visibility:visible">
                <v:imagedata r:id="rId2" o:title=""/>
              </v:shape>
            </w:pict>
          </w:r>
        </w:p>
        <w:p w:rsidR="00913B0F" w:rsidRDefault="00913B0F" w:rsidP="00160FE9">
          <w:pPr>
            <w:tabs>
              <w:tab w:val="center" w:pos="552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</w:p>
        <w:p w:rsidR="00913B0F" w:rsidRDefault="00913B0F" w:rsidP="00160FE9">
          <w:pPr>
            <w:tabs>
              <w:tab w:val="center" w:pos="552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</w:p>
        <w:p w:rsidR="00913B0F" w:rsidRDefault="00913B0F" w:rsidP="00160FE9">
          <w:pPr>
            <w:tabs>
              <w:tab w:val="center" w:pos="639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</w:p>
        <w:p w:rsidR="00913B0F" w:rsidRPr="00160FE9" w:rsidRDefault="00913B0F" w:rsidP="00160FE9">
          <w:pPr>
            <w:tabs>
              <w:tab w:val="center" w:pos="639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 w:rsidRPr="00160FE9">
            <w:rPr>
              <w:rFonts w:ascii="Arial" w:hAnsi="Arial" w:cs="Arial"/>
              <w:sz w:val="14"/>
              <w:szCs w:val="14"/>
            </w:rPr>
            <w:t>I.E.S.</w:t>
          </w:r>
        </w:p>
        <w:p w:rsidR="00913B0F" w:rsidRPr="00160FE9" w:rsidRDefault="00913B0F" w:rsidP="00160FE9">
          <w:pPr>
            <w:tabs>
              <w:tab w:val="center" w:pos="639"/>
            </w:tabs>
            <w:spacing w:after="0" w:line="360" w:lineRule="auto"/>
            <w:rPr>
              <w:rFonts w:ascii="Arial" w:hAnsi="Arial" w:cs="Arial"/>
              <w:sz w:val="14"/>
              <w:szCs w:val="14"/>
            </w:rPr>
          </w:pPr>
          <w:r w:rsidRPr="00160FE9">
            <w:rPr>
              <w:rFonts w:ascii="Arial" w:hAnsi="Arial" w:cs="Arial"/>
              <w:sz w:val="14"/>
              <w:szCs w:val="14"/>
            </w:rPr>
            <w:tab/>
            <w:t>Santiago</w:t>
          </w:r>
        </w:p>
        <w:p w:rsidR="00913B0F" w:rsidRPr="00160FE9" w:rsidRDefault="00913B0F" w:rsidP="00160FE9">
          <w:pPr>
            <w:tabs>
              <w:tab w:val="center" w:pos="639"/>
            </w:tabs>
            <w:spacing w:after="0" w:line="360" w:lineRule="auto"/>
            <w:rPr>
              <w:rFonts w:ascii="Arial" w:hAnsi="Arial" w:cs="Arial"/>
            </w:rPr>
          </w:pPr>
          <w:r w:rsidRPr="00160FE9"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>Hernández</w:t>
          </w:r>
        </w:p>
      </w:tc>
    </w:tr>
    <w:tr w:rsidR="00913B0F" w:rsidTr="002855DC">
      <w:trPr>
        <w:cantSplit/>
        <w:trHeight w:val="678"/>
      </w:trPr>
      <w:tc>
        <w:tcPr>
          <w:tcW w:w="978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3B0F" w:rsidRPr="002410CE" w:rsidRDefault="00913B0F" w:rsidP="005E261C">
          <w:pPr>
            <w:pStyle w:val="Heading2"/>
          </w:pPr>
        </w:p>
      </w:tc>
    </w:tr>
    <w:tr w:rsidR="00913B0F" w:rsidTr="002855DC">
      <w:trPr>
        <w:cantSplit/>
        <w:trHeight w:val="983"/>
      </w:trPr>
      <w:tc>
        <w:tcPr>
          <w:tcW w:w="978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3B0F" w:rsidRPr="002410CE" w:rsidRDefault="00913B0F" w:rsidP="005E261C">
          <w:pPr>
            <w:pStyle w:val="Heading2"/>
          </w:pPr>
        </w:p>
      </w:tc>
    </w:tr>
  </w:tbl>
  <w:p w:rsidR="00913B0F" w:rsidRDefault="00913B0F" w:rsidP="005E26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C01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02714ED0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9692346"/>
    <w:multiLevelType w:val="hybridMultilevel"/>
    <w:tmpl w:val="ECB6C6E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AC60532"/>
    <w:multiLevelType w:val="hybridMultilevel"/>
    <w:tmpl w:val="09126C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01C17"/>
    <w:multiLevelType w:val="hybridMultilevel"/>
    <w:tmpl w:val="8D100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47CCC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0EF8004E"/>
    <w:multiLevelType w:val="hybridMultilevel"/>
    <w:tmpl w:val="9DF8D5E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17B5310"/>
    <w:multiLevelType w:val="hybridMultilevel"/>
    <w:tmpl w:val="6F9E6FB0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1F4696C"/>
    <w:multiLevelType w:val="singleLevel"/>
    <w:tmpl w:val="4FA4D3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</w:abstractNum>
  <w:abstractNum w:abstractNumId="12">
    <w:nsid w:val="13073681"/>
    <w:multiLevelType w:val="hybridMultilevel"/>
    <w:tmpl w:val="6D2826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3415250"/>
    <w:multiLevelType w:val="hybridMultilevel"/>
    <w:tmpl w:val="40EACC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40590A"/>
    <w:multiLevelType w:val="multilevel"/>
    <w:tmpl w:val="2C0060CE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tabs>
          <w:tab w:val="num" w:pos="2472"/>
        </w:tabs>
        <w:ind w:left="2472" w:hanging="825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1D8C4968"/>
    <w:multiLevelType w:val="hybridMultilevel"/>
    <w:tmpl w:val="BDDC26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E3F99"/>
    <w:multiLevelType w:val="hybridMultilevel"/>
    <w:tmpl w:val="15DE63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277D2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5E467B0"/>
    <w:multiLevelType w:val="hybridMultilevel"/>
    <w:tmpl w:val="102E25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23E3B"/>
    <w:multiLevelType w:val="hybridMultilevel"/>
    <w:tmpl w:val="96FEFF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C3B4E">
      <w:start w:val="1"/>
      <w:numFmt w:val="lowerRoman"/>
      <w:lvlText w:val="%3)"/>
      <w:lvlJc w:val="left"/>
      <w:pPr>
        <w:ind w:left="2700" w:hanging="72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172046"/>
    <w:multiLevelType w:val="multilevel"/>
    <w:tmpl w:val="C8366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8F53D01"/>
    <w:multiLevelType w:val="hybridMultilevel"/>
    <w:tmpl w:val="38D4AE04"/>
    <w:lvl w:ilvl="0" w:tplc="A84633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A11338"/>
    <w:multiLevelType w:val="hybridMultilevel"/>
    <w:tmpl w:val="FE00DB8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1C01BC0"/>
    <w:multiLevelType w:val="hybridMultilevel"/>
    <w:tmpl w:val="97B69240"/>
    <w:lvl w:ilvl="0" w:tplc="DABE58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286432"/>
    <w:multiLevelType w:val="hybridMultilevel"/>
    <w:tmpl w:val="3064ED28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6184252"/>
    <w:multiLevelType w:val="hybridMultilevel"/>
    <w:tmpl w:val="F3187AD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913320C"/>
    <w:multiLevelType w:val="hybridMultilevel"/>
    <w:tmpl w:val="4BBAB8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99B11C9"/>
    <w:multiLevelType w:val="hybridMultilevel"/>
    <w:tmpl w:val="DB1EB130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897668D"/>
    <w:multiLevelType w:val="multilevel"/>
    <w:tmpl w:val="96FEFF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0718B2"/>
    <w:multiLevelType w:val="hybridMultilevel"/>
    <w:tmpl w:val="7D8CDF3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436B22"/>
    <w:multiLevelType w:val="hybridMultilevel"/>
    <w:tmpl w:val="A6D8384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80375D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2">
    <w:nsid w:val="68EC052B"/>
    <w:multiLevelType w:val="hybridMultilevel"/>
    <w:tmpl w:val="004E169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774105"/>
    <w:multiLevelType w:val="hybridMultilevel"/>
    <w:tmpl w:val="2D5EB8F2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3130361"/>
    <w:multiLevelType w:val="hybridMultilevel"/>
    <w:tmpl w:val="4770FD5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4C0EB2">
      <w:start w:val="2"/>
      <w:numFmt w:val="bullet"/>
      <w:lvlText w:val="-"/>
      <w:lvlJc w:val="left"/>
      <w:pPr>
        <w:ind w:left="1440" w:hanging="360"/>
      </w:pPr>
      <w:rPr>
        <w:rFonts w:ascii="Calibri" w:eastAsia="TTE2027980t00" w:hAnsi="Calibri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85471A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77536A6E"/>
    <w:multiLevelType w:val="hybridMultilevel"/>
    <w:tmpl w:val="92C89CF0"/>
    <w:lvl w:ilvl="0" w:tplc="0C0A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7">
    <w:nsid w:val="7B1E0FB4"/>
    <w:multiLevelType w:val="multilevel"/>
    <w:tmpl w:val="6DDE79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212CD"/>
    <w:multiLevelType w:val="hybridMultilevel"/>
    <w:tmpl w:val="0180F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A577F"/>
    <w:multiLevelType w:val="hybridMultilevel"/>
    <w:tmpl w:val="D272D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52AD0"/>
    <w:multiLevelType w:val="hybridMultilevel"/>
    <w:tmpl w:val="A13E331C"/>
    <w:lvl w:ilvl="0" w:tplc="1DE6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37"/>
  </w:num>
  <w:num w:numId="9">
    <w:abstractNumId w:val="35"/>
  </w:num>
  <w:num w:numId="10">
    <w:abstractNumId w:val="16"/>
  </w:num>
  <w:num w:numId="11">
    <w:abstractNumId w:val="13"/>
  </w:num>
  <w:num w:numId="12">
    <w:abstractNumId w:val="6"/>
  </w:num>
  <w:num w:numId="13">
    <w:abstractNumId w:val="34"/>
  </w:num>
  <w:num w:numId="14">
    <w:abstractNumId w:val="39"/>
  </w:num>
  <w:num w:numId="15">
    <w:abstractNumId w:val="29"/>
  </w:num>
  <w:num w:numId="16">
    <w:abstractNumId w:val="31"/>
  </w:num>
  <w:num w:numId="17">
    <w:abstractNumId w:val="11"/>
  </w:num>
  <w:num w:numId="18">
    <w:abstractNumId w:val="15"/>
  </w:num>
  <w:num w:numId="19">
    <w:abstractNumId w:val="20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</w:num>
  <w:num w:numId="25">
    <w:abstractNumId w:val="38"/>
  </w:num>
  <w:num w:numId="26">
    <w:abstractNumId w:val="19"/>
  </w:num>
  <w:num w:numId="27">
    <w:abstractNumId w:val="25"/>
  </w:num>
  <w:num w:numId="28">
    <w:abstractNumId w:val="30"/>
  </w:num>
  <w:num w:numId="29">
    <w:abstractNumId w:val="5"/>
  </w:num>
  <w:num w:numId="30">
    <w:abstractNumId w:val="22"/>
  </w:num>
  <w:num w:numId="31">
    <w:abstractNumId w:val="26"/>
  </w:num>
  <w:num w:numId="32">
    <w:abstractNumId w:val="28"/>
  </w:num>
  <w:num w:numId="33">
    <w:abstractNumId w:val="40"/>
  </w:num>
  <w:num w:numId="34">
    <w:abstractNumId w:val="7"/>
  </w:num>
  <w:num w:numId="35">
    <w:abstractNumId w:val="33"/>
  </w:num>
  <w:num w:numId="36">
    <w:abstractNumId w:val="32"/>
  </w:num>
  <w:num w:numId="37">
    <w:abstractNumId w:val="4"/>
  </w:num>
  <w:num w:numId="38">
    <w:abstractNumId w:val="24"/>
  </w:num>
  <w:num w:numId="39">
    <w:abstractNumId w:val="36"/>
  </w:num>
  <w:num w:numId="40">
    <w:abstractNumId w:val="27"/>
  </w:num>
  <w:num w:numId="41">
    <w:abstractNumId w:val="17"/>
  </w:num>
  <w:num w:numId="42">
    <w:abstractNumId w:val="8"/>
  </w:num>
  <w:num w:numId="43">
    <w:abstractNumId w:val="9"/>
  </w:num>
  <w:num w:numId="44">
    <w:abstractNumId w:val="23"/>
  </w:num>
  <w:num w:numId="45">
    <w:abstractNumId w:val="2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9B9"/>
    <w:rsid w:val="00002EAA"/>
    <w:rsid w:val="00011068"/>
    <w:rsid w:val="00014DC0"/>
    <w:rsid w:val="00030053"/>
    <w:rsid w:val="0004725B"/>
    <w:rsid w:val="00047E3A"/>
    <w:rsid w:val="00053307"/>
    <w:rsid w:val="00067D26"/>
    <w:rsid w:val="00075FCB"/>
    <w:rsid w:val="0007782D"/>
    <w:rsid w:val="00083573"/>
    <w:rsid w:val="00083C0C"/>
    <w:rsid w:val="0008740A"/>
    <w:rsid w:val="0009655C"/>
    <w:rsid w:val="000A5AD9"/>
    <w:rsid w:val="000B0854"/>
    <w:rsid w:val="000B37F0"/>
    <w:rsid w:val="000C39AE"/>
    <w:rsid w:val="000D08A5"/>
    <w:rsid w:val="000D1D71"/>
    <w:rsid w:val="000D727F"/>
    <w:rsid w:val="000E5654"/>
    <w:rsid w:val="000E7480"/>
    <w:rsid w:val="000F04D7"/>
    <w:rsid w:val="000F1DEB"/>
    <w:rsid w:val="00105807"/>
    <w:rsid w:val="001064A7"/>
    <w:rsid w:val="00121DD8"/>
    <w:rsid w:val="001229B9"/>
    <w:rsid w:val="001232A5"/>
    <w:rsid w:val="00123D06"/>
    <w:rsid w:val="00126CE6"/>
    <w:rsid w:val="00135188"/>
    <w:rsid w:val="0014493A"/>
    <w:rsid w:val="0015226D"/>
    <w:rsid w:val="00154B1B"/>
    <w:rsid w:val="00160FE9"/>
    <w:rsid w:val="0016131A"/>
    <w:rsid w:val="001673EA"/>
    <w:rsid w:val="00187F90"/>
    <w:rsid w:val="00192291"/>
    <w:rsid w:val="00195828"/>
    <w:rsid w:val="001A36BB"/>
    <w:rsid w:val="001A3A16"/>
    <w:rsid w:val="001A43F5"/>
    <w:rsid w:val="001A4438"/>
    <w:rsid w:val="001A5D0E"/>
    <w:rsid w:val="001B058D"/>
    <w:rsid w:val="001B1F49"/>
    <w:rsid w:val="001B4F8F"/>
    <w:rsid w:val="001C3743"/>
    <w:rsid w:val="001C6998"/>
    <w:rsid w:val="001C6B10"/>
    <w:rsid w:val="001D173F"/>
    <w:rsid w:val="001D31C5"/>
    <w:rsid w:val="001E6C8D"/>
    <w:rsid w:val="001F5114"/>
    <w:rsid w:val="002015D2"/>
    <w:rsid w:val="00210E7B"/>
    <w:rsid w:val="002178B6"/>
    <w:rsid w:val="00220AC0"/>
    <w:rsid w:val="002221FA"/>
    <w:rsid w:val="002302DA"/>
    <w:rsid w:val="002410CE"/>
    <w:rsid w:val="00251046"/>
    <w:rsid w:val="00251534"/>
    <w:rsid w:val="0026139E"/>
    <w:rsid w:val="00277ED1"/>
    <w:rsid w:val="002838D2"/>
    <w:rsid w:val="002855DC"/>
    <w:rsid w:val="00285B7A"/>
    <w:rsid w:val="00287B42"/>
    <w:rsid w:val="00295D96"/>
    <w:rsid w:val="002A1E48"/>
    <w:rsid w:val="002B6E4C"/>
    <w:rsid w:val="002C3D83"/>
    <w:rsid w:val="002D4D4A"/>
    <w:rsid w:val="002E1194"/>
    <w:rsid w:val="002F7A6C"/>
    <w:rsid w:val="00307A37"/>
    <w:rsid w:val="00320093"/>
    <w:rsid w:val="003217AD"/>
    <w:rsid w:val="00344C23"/>
    <w:rsid w:val="0034733E"/>
    <w:rsid w:val="00351004"/>
    <w:rsid w:val="00351F6D"/>
    <w:rsid w:val="00361193"/>
    <w:rsid w:val="00363A53"/>
    <w:rsid w:val="0036437A"/>
    <w:rsid w:val="00371D8C"/>
    <w:rsid w:val="00376F22"/>
    <w:rsid w:val="00377EF4"/>
    <w:rsid w:val="00384A22"/>
    <w:rsid w:val="00387A9E"/>
    <w:rsid w:val="00392F7B"/>
    <w:rsid w:val="003956AF"/>
    <w:rsid w:val="0039740A"/>
    <w:rsid w:val="003A4321"/>
    <w:rsid w:val="003B0F33"/>
    <w:rsid w:val="003B3369"/>
    <w:rsid w:val="003C5AD3"/>
    <w:rsid w:val="003E4A39"/>
    <w:rsid w:val="003F0280"/>
    <w:rsid w:val="004007C8"/>
    <w:rsid w:val="0040156A"/>
    <w:rsid w:val="004028F6"/>
    <w:rsid w:val="00405C0B"/>
    <w:rsid w:val="00412760"/>
    <w:rsid w:val="00416EB6"/>
    <w:rsid w:val="00431D72"/>
    <w:rsid w:val="0043342F"/>
    <w:rsid w:val="00445E58"/>
    <w:rsid w:val="0044703F"/>
    <w:rsid w:val="0045159E"/>
    <w:rsid w:val="00455FC1"/>
    <w:rsid w:val="00460203"/>
    <w:rsid w:val="00475435"/>
    <w:rsid w:val="00475619"/>
    <w:rsid w:val="004761AB"/>
    <w:rsid w:val="0048203D"/>
    <w:rsid w:val="00484F50"/>
    <w:rsid w:val="00490C10"/>
    <w:rsid w:val="00491E64"/>
    <w:rsid w:val="004B29D1"/>
    <w:rsid w:val="004D0554"/>
    <w:rsid w:val="004D4A75"/>
    <w:rsid w:val="004E128A"/>
    <w:rsid w:val="004F1758"/>
    <w:rsid w:val="004F2759"/>
    <w:rsid w:val="00521229"/>
    <w:rsid w:val="0052512E"/>
    <w:rsid w:val="005278EA"/>
    <w:rsid w:val="005325B2"/>
    <w:rsid w:val="0053564D"/>
    <w:rsid w:val="00540EDB"/>
    <w:rsid w:val="0054323A"/>
    <w:rsid w:val="0055161A"/>
    <w:rsid w:val="00552B8B"/>
    <w:rsid w:val="00567617"/>
    <w:rsid w:val="0057201B"/>
    <w:rsid w:val="0057296A"/>
    <w:rsid w:val="00591C79"/>
    <w:rsid w:val="00593FBD"/>
    <w:rsid w:val="005B0FA2"/>
    <w:rsid w:val="005B6DA8"/>
    <w:rsid w:val="005D21D6"/>
    <w:rsid w:val="005D7878"/>
    <w:rsid w:val="005E261C"/>
    <w:rsid w:val="005E620B"/>
    <w:rsid w:val="005F1C5D"/>
    <w:rsid w:val="0060038A"/>
    <w:rsid w:val="00603E75"/>
    <w:rsid w:val="00620770"/>
    <w:rsid w:val="00621481"/>
    <w:rsid w:val="0062484F"/>
    <w:rsid w:val="00626E6D"/>
    <w:rsid w:val="00654953"/>
    <w:rsid w:val="006B5921"/>
    <w:rsid w:val="006C107A"/>
    <w:rsid w:val="006C6F3C"/>
    <w:rsid w:val="006D0615"/>
    <w:rsid w:val="006D176F"/>
    <w:rsid w:val="006D3DF6"/>
    <w:rsid w:val="006D6899"/>
    <w:rsid w:val="006E10CD"/>
    <w:rsid w:val="00701068"/>
    <w:rsid w:val="007013DF"/>
    <w:rsid w:val="007067DB"/>
    <w:rsid w:val="00722277"/>
    <w:rsid w:val="0072569E"/>
    <w:rsid w:val="007346FE"/>
    <w:rsid w:val="0074193D"/>
    <w:rsid w:val="00742566"/>
    <w:rsid w:val="00744B4D"/>
    <w:rsid w:val="007479D6"/>
    <w:rsid w:val="00751679"/>
    <w:rsid w:val="00760DFA"/>
    <w:rsid w:val="00774507"/>
    <w:rsid w:val="0078408D"/>
    <w:rsid w:val="0079030C"/>
    <w:rsid w:val="007905B6"/>
    <w:rsid w:val="007B0811"/>
    <w:rsid w:val="007B1E10"/>
    <w:rsid w:val="007B21C0"/>
    <w:rsid w:val="007C2078"/>
    <w:rsid w:val="007D1480"/>
    <w:rsid w:val="007D1717"/>
    <w:rsid w:val="007D7FD1"/>
    <w:rsid w:val="007E0DDF"/>
    <w:rsid w:val="007E3905"/>
    <w:rsid w:val="00803348"/>
    <w:rsid w:val="0080730D"/>
    <w:rsid w:val="008274C0"/>
    <w:rsid w:val="00831CEE"/>
    <w:rsid w:val="00847AFD"/>
    <w:rsid w:val="008545F7"/>
    <w:rsid w:val="00862DAE"/>
    <w:rsid w:val="00876706"/>
    <w:rsid w:val="0089215B"/>
    <w:rsid w:val="00897631"/>
    <w:rsid w:val="008A6705"/>
    <w:rsid w:val="008A7666"/>
    <w:rsid w:val="008B31F6"/>
    <w:rsid w:val="008B3ABD"/>
    <w:rsid w:val="008C3546"/>
    <w:rsid w:val="008C623D"/>
    <w:rsid w:val="008E4209"/>
    <w:rsid w:val="008E5E29"/>
    <w:rsid w:val="008E640D"/>
    <w:rsid w:val="00902148"/>
    <w:rsid w:val="0091026C"/>
    <w:rsid w:val="0091110A"/>
    <w:rsid w:val="00913B0F"/>
    <w:rsid w:val="00915409"/>
    <w:rsid w:val="0091576F"/>
    <w:rsid w:val="0092614D"/>
    <w:rsid w:val="00953335"/>
    <w:rsid w:val="009631BB"/>
    <w:rsid w:val="00967F3C"/>
    <w:rsid w:val="009816F9"/>
    <w:rsid w:val="00984C06"/>
    <w:rsid w:val="009932B7"/>
    <w:rsid w:val="009958EA"/>
    <w:rsid w:val="00996000"/>
    <w:rsid w:val="009A4D81"/>
    <w:rsid w:val="009B497A"/>
    <w:rsid w:val="009D274C"/>
    <w:rsid w:val="009E02CE"/>
    <w:rsid w:val="009F41F0"/>
    <w:rsid w:val="009F4F56"/>
    <w:rsid w:val="009F7943"/>
    <w:rsid w:val="00A02465"/>
    <w:rsid w:val="00A10851"/>
    <w:rsid w:val="00A13CA1"/>
    <w:rsid w:val="00A164AE"/>
    <w:rsid w:val="00A24F00"/>
    <w:rsid w:val="00A26697"/>
    <w:rsid w:val="00A324B2"/>
    <w:rsid w:val="00A33BC9"/>
    <w:rsid w:val="00A50614"/>
    <w:rsid w:val="00A62511"/>
    <w:rsid w:val="00A769AF"/>
    <w:rsid w:val="00A77C5D"/>
    <w:rsid w:val="00A819A8"/>
    <w:rsid w:val="00A8444C"/>
    <w:rsid w:val="00A86387"/>
    <w:rsid w:val="00A90641"/>
    <w:rsid w:val="00A90DBB"/>
    <w:rsid w:val="00A91E6E"/>
    <w:rsid w:val="00A977B5"/>
    <w:rsid w:val="00AB1219"/>
    <w:rsid w:val="00AB3A1C"/>
    <w:rsid w:val="00AB3CF1"/>
    <w:rsid w:val="00AC3BFF"/>
    <w:rsid w:val="00AC403D"/>
    <w:rsid w:val="00AC604E"/>
    <w:rsid w:val="00AD1B81"/>
    <w:rsid w:val="00AD5D1D"/>
    <w:rsid w:val="00AD70D9"/>
    <w:rsid w:val="00AE0A0A"/>
    <w:rsid w:val="00AE0D92"/>
    <w:rsid w:val="00AF006D"/>
    <w:rsid w:val="00AF415F"/>
    <w:rsid w:val="00B00D82"/>
    <w:rsid w:val="00B01D54"/>
    <w:rsid w:val="00B21F5D"/>
    <w:rsid w:val="00B26549"/>
    <w:rsid w:val="00B373A8"/>
    <w:rsid w:val="00B41BB9"/>
    <w:rsid w:val="00B62793"/>
    <w:rsid w:val="00B634D0"/>
    <w:rsid w:val="00B708A3"/>
    <w:rsid w:val="00B72A47"/>
    <w:rsid w:val="00B7498E"/>
    <w:rsid w:val="00B81CA0"/>
    <w:rsid w:val="00B83D37"/>
    <w:rsid w:val="00B915ED"/>
    <w:rsid w:val="00B952B9"/>
    <w:rsid w:val="00BA045A"/>
    <w:rsid w:val="00BA0B2B"/>
    <w:rsid w:val="00BA1773"/>
    <w:rsid w:val="00BA25AD"/>
    <w:rsid w:val="00BA6102"/>
    <w:rsid w:val="00BA6431"/>
    <w:rsid w:val="00BB6763"/>
    <w:rsid w:val="00BC6A8E"/>
    <w:rsid w:val="00BD3C31"/>
    <w:rsid w:val="00BD7F35"/>
    <w:rsid w:val="00BE1015"/>
    <w:rsid w:val="00BE2FB6"/>
    <w:rsid w:val="00BE717C"/>
    <w:rsid w:val="00BF0585"/>
    <w:rsid w:val="00BF16FD"/>
    <w:rsid w:val="00BF47AF"/>
    <w:rsid w:val="00BF6DC5"/>
    <w:rsid w:val="00C015F2"/>
    <w:rsid w:val="00C0186E"/>
    <w:rsid w:val="00C17372"/>
    <w:rsid w:val="00C409C2"/>
    <w:rsid w:val="00C41D46"/>
    <w:rsid w:val="00C50A51"/>
    <w:rsid w:val="00C51013"/>
    <w:rsid w:val="00C535C7"/>
    <w:rsid w:val="00C576E8"/>
    <w:rsid w:val="00C80CAE"/>
    <w:rsid w:val="00C812D3"/>
    <w:rsid w:val="00C812F3"/>
    <w:rsid w:val="00C82E51"/>
    <w:rsid w:val="00C9014F"/>
    <w:rsid w:val="00C912F8"/>
    <w:rsid w:val="00C93308"/>
    <w:rsid w:val="00CA4A7A"/>
    <w:rsid w:val="00CB124B"/>
    <w:rsid w:val="00CB166C"/>
    <w:rsid w:val="00CB65DD"/>
    <w:rsid w:val="00CC5628"/>
    <w:rsid w:val="00CD4430"/>
    <w:rsid w:val="00CF6EB7"/>
    <w:rsid w:val="00D07C6E"/>
    <w:rsid w:val="00D1218D"/>
    <w:rsid w:val="00D153BD"/>
    <w:rsid w:val="00D30D91"/>
    <w:rsid w:val="00D31ED4"/>
    <w:rsid w:val="00D32366"/>
    <w:rsid w:val="00D3597D"/>
    <w:rsid w:val="00D43770"/>
    <w:rsid w:val="00D51F03"/>
    <w:rsid w:val="00D5310B"/>
    <w:rsid w:val="00D534BB"/>
    <w:rsid w:val="00D560C1"/>
    <w:rsid w:val="00D63681"/>
    <w:rsid w:val="00D7044C"/>
    <w:rsid w:val="00D74621"/>
    <w:rsid w:val="00D86AC5"/>
    <w:rsid w:val="00DA0F37"/>
    <w:rsid w:val="00DA1E87"/>
    <w:rsid w:val="00DB71F5"/>
    <w:rsid w:val="00DD21D4"/>
    <w:rsid w:val="00DE3743"/>
    <w:rsid w:val="00DE4264"/>
    <w:rsid w:val="00DE4683"/>
    <w:rsid w:val="00DE7151"/>
    <w:rsid w:val="00E01262"/>
    <w:rsid w:val="00E01D32"/>
    <w:rsid w:val="00E114AE"/>
    <w:rsid w:val="00E14E35"/>
    <w:rsid w:val="00E16BE3"/>
    <w:rsid w:val="00E17B64"/>
    <w:rsid w:val="00E22BA9"/>
    <w:rsid w:val="00E22CD8"/>
    <w:rsid w:val="00E33B1B"/>
    <w:rsid w:val="00E378C6"/>
    <w:rsid w:val="00E40B5D"/>
    <w:rsid w:val="00E464C9"/>
    <w:rsid w:val="00E76959"/>
    <w:rsid w:val="00E84A0F"/>
    <w:rsid w:val="00E85D21"/>
    <w:rsid w:val="00E92C39"/>
    <w:rsid w:val="00E96C48"/>
    <w:rsid w:val="00E978CE"/>
    <w:rsid w:val="00EA0171"/>
    <w:rsid w:val="00EA68FD"/>
    <w:rsid w:val="00EB2A02"/>
    <w:rsid w:val="00EB3D0F"/>
    <w:rsid w:val="00EC3D38"/>
    <w:rsid w:val="00EC678C"/>
    <w:rsid w:val="00ED4DC4"/>
    <w:rsid w:val="00EE1985"/>
    <w:rsid w:val="00EE548C"/>
    <w:rsid w:val="00EF629D"/>
    <w:rsid w:val="00F015FF"/>
    <w:rsid w:val="00F02221"/>
    <w:rsid w:val="00F03A99"/>
    <w:rsid w:val="00F24316"/>
    <w:rsid w:val="00F24903"/>
    <w:rsid w:val="00F24CEF"/>
    <w:rsid w:val="00F27EB4"/>
    <w:rsid w:val="00F5127B"/>
    <w:rsid w:val="00F512B4"/>
    <w:rsid w:val="00F5452B"/>
    <w:rsid w:val="00F81CE1"/>
    <w:rsid w:val="00F93125"/>
    <w:rsid w:val="00FA7289"/>
    <w:rsid w:val="00FC226F"/>
    <w:rsid w:val="00FC5CA5"/>
    <w:rsid w:val="00FE12F8"/>
    <w:rsid w:val="00FE6CBA"/>
    <w:rsid w:val="00FF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B3CF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24F00"/>
    <w:pPr>
      <w:keepNext/>
      <w:numPr>
        <w:numId w:val="44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1085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1480"/>
    <w:pPr>
      <w:keepNext/>
      <w:spacing w:after="0" w:line="240" w:lineRule="auto"/>
      <w:outlineLvl w:val="2"/>
    </w:pPr>
    <w:rPr>
      <w:rFonts w:ascii="Arial" w:hAnsi="Arial" w:cs="Times New Roman"/>
      <w:b/>
      <w:bCs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512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3518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4F00"/>
    <w:rPr>
      <w:rFonts w:ascii="Cambria" w:hAnsi="Cambria" w:cs="Times New Roman"/>
      <w:b/>
      <w:bCs/>
      <w:kern w:val="32"/>
      <w:sz w:val="32"/>
      <w:szCs w:val="32"/>
      <w:lang w:val="es-ES" w:eastAsia="es-E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851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1480"/>
    <w:rPr>
      <w:rFonts w:ascii="Arial" w:hAnsi="Arial"/>
      <w:b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2512E"/>
    <w:rPr>
      <w:rFonts w:ascii="Cambria" w:hAnsi="Cambria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35188"/>
    <w:rPr>
      <w:rFonts w:ascii="Cambria" w:hAnsi="Cambria"/>
      <w:i/>
      <w:color w:val="404040"/>
    </w:rPr>
  </w:style>
  <w:style w:type="paragraph" w:styleId="BodyText">
    <w:name w:val="Body Text"/>
    <w:basedOn w:val="Normal"/>
    <w:link w:val="BodyTextChar"/>
    <w:uiPriority w:val="99"/>
    <w:rsid w:val="001229B9"/>
    <w:pPr>
      <w:tabs>
        <w:tab w:val="left" w:pos="-1282"/>
        <w:tab w:val="left" w:pos="-720"/>
        <w:tab w:val="left" w:pos="0"/>
        <w:tab w:val="left" w:pos="397"/>
        <w:tab w:val="left" w:pos="720"/>
        <w:tab w:val="left" w:pos="1076"/>
        <w:tab w:val="left" w:pos="1417"/>
        <w:tab w:val="left" w:pos="2160"/>
      </w:tabs>
      <w:spacing w:after="0" w:line="240" w:lineRule="auto"/>
      <w:jc w:val="both"/>
    </w:pPr>
    <w:rPr>
      <w:rFonts w:ascii="Arial" w:hAnsi="Arial" w:cs="Times New Roman"/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29B9"/>
    <w:rPr>
      <w:rFonts w:ascii="Arial" w:hAnsi="Arial"/>
      <w:sz w:val="20"/>
      <w:lang w:val="es-ES_tradnl"/>
    </w:rPr>
  </w:style>
  <w:style w:type="paragraph" w:styleId="Header">
    <w:name w:val="header"/>
    <w:basedOn w:val="Normal"/>
    <w:link w:val="HeaderChar"/>
    <w:uiPriority w:val="99"/>
    <w:rsid w:val="00E7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9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6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9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634D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34D0"/>
    <w:rPr>
      <w:rFonts w:ascii="Tahoma" w:hAnsi="Tahoma"/>
      <w:sz w:val="16"/>
    </w:rPr>
  </w:style>
  <w:style w:type="paragraph" w:styleId="BodyText2">
    <w:name w:val="Body Text 2"/>
    <w:basedOn w:val="Normal"/>
    <w:link w:val="BodyText2Char"/>
    <w:uiPriority w:val="99"/>
    <w:rsid w:val="007D1480"/>
    <w:pPr>
      <w:spacing w:after="120" w:line="480" w:lineRule="auto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D1480"/>
    <w:rPr>
      <w:rFonts w:ascii="Times New Roman" w:hAnsi="Times New Roman"/>
      <w:sz w:val="20"/>
      <w:lang w:val="en-GB"/>
    </w:rPr>
  </w:style>
  <w:style w:type="paragraph" w:styleId="NormalWeb">
    <w:name w:val="Normal (Web)"/>
    <w:basedOn w:val="Normal"/>
    <w:uiPriority w:val="99"/>
    <w:rsid w:val="007D1480"/>
    <w:pPr>
      <w:spacing w:before="100" w:beforeAutospacing="1" w:after="100" w:afterAutospacing="1" w:line="240" w:lineRule="auto"/>
    </w:pPr>
    <w:rPr>
      <w:rFonts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7D1480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D1480"/>
    <w:rPr>
      <w:rFonts w:ascii="Times New Roman" w:hAnsi="Times New Roman"/>
      <w:sz w:val="20"/>
      <w:lang w:val="en-GB"/>
    </w:rPr>
  </w:style>
  <w:style w:type="paragraph" w:styleId="PlainText">
    <w:name w:val="Plain Text"/>
    <w:basedOn w:val="Normal"/>
    <w:link w:val="PlainTextChar"/>
    <w:uiPriority w:val="99"/>
    <w:rsid w:val="007D1480"/>
    <w:pPr>
      <w:spacing w:after="0" w:line="240" w:lineRule="auto"/>
    </w:pPr>
    <w:rPr>
      <w:rFonts w:ascii="Courier New" w:hAnsi="Courier New" w:cs="Times New Roman"/>
      <w:sz w:val="20"/>
      <w:szCs w:val="20"/>
      <w:lang w:val="es-ES_tradn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D1480"/>
    <w:rPr>
      <w:rFonts w:ascii="Courier New" w:hAnsi="Courier New"/>
      <w:sz w:val="20"/>
      <w:lang w:val="es-ES_tradnl"/>
    </w:rPr>
  </w:style>
  <w:style w:type="character" w:styleId="Hyperlink">
    <w:name w:val="Hyperlink"/>
    <w:basedOn w:val="DefaultParagraphFont"/>
    <w:uiPriority w:val="99"/>
    <w:rsid w:val="00126C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0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D3DF6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6C107A"/>
    <w:pPr>
      <w:spacing w:before="240" w:after="60" w:line="240" w:lineRule="auto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6C107A"/>
    <w:rPr>
      <w:rFonts w:ascii="Arial" w:hAnsi="Arial"/>
      <w:b/>
      <w:kern w:val="28"/>
      <w:sz w:val="32"/>
      <w:lang w:val="en-GB"/>
    </w:rPr>
  </w:style>
  <w:style w:type="paragraph" w:styleId="TOC1">
    <w:name w:val="toc 1"/>
    <w:basedOn w:val="Normal"/>
    <w:next w:val="Normal"/>
    <w:autoRedefine/>
    <w:uiPriority w:val="99"/>
    <w:rsid w:val="006C107A"/>
    <w:pPr>
      <w:spacing w:after="80" w:line="240" w:lineRule="auto"/>
    </w:pPr>
    <w:rPr>
      <w:rFonts w:cs="Times New Roman"/>
      <w:sz w:val="20"/>
      <w:szCs w:val="20"/>
      <w:lang w:val="en-GB"/>
    </w:rPr>
  </w:style>
  <w:style w:type="paragraph" w:styleId="TOC2">
    <w:name w:val="toc 2"/>
    <w:basedOn w:val="Normal"/>
    <w:next w:val="Normal"/>
    <w:autoRedefine/>
    <w:uiPriority w:val="99"/>
    <w:semiHidden/>
    <w:rsid w:val="006C107A"/>
    <w:pPr>
      <w:spacing w:after="80" w:line="240" w:lineRule="auto"/>
      <w:ind w:left="284"/>
    </w:pPr>
    <w:rPr>
      <w:rFonts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CB16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B166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D31ED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31ED4"/>
    <w:rPr>
      <w:sz w:val="16"/>
    </w:rPr>
  </w:style>
  <w:style w:type="paragraph" w:styleId="ListBullet">
    <w:name w:val="List Bullet"/>
    <w:basedOn w:val="Normal"/>
    <w:autoRedefine/>
    <w:uiPriority w:val="99"/>
    <w:semiHidden/>
    <w:rsid w:val="00D31ED4"/>
    <w:pPr>
      <w:tabs>
        <w:tab w:val="left" w:pos="1134"/>
        <w:tab w:val="right" w:pos="9356"/>
        <w:tab w:val="right" w:pos="9628"/>
      </w:tabs>
      <w:spacing w:before="60" w:after="60" w:line="240" w:lineRule="auto"/>
      <w:ind w:left="426"/>
      <w:jc w:val="both"/>
    </w:pPr>
    <w:rPr>
      <w:rFonts w:ascii="Arial" w:hAnsi="Arial" w:cs="Arial"/>
      <w:sz w:val="20"/>
      <w:szCs w:val="20"/>
      <w:lang w:val="es-ES_tradnl"/>
    </w:rPr>
  </w:style>
  <w:style w:type="paragraph" w:styleId="TOCHeading">
    <w:name w:val="TOC Heading"/>
    <w:basedOn w:val="Heading1"/>
    <w:next w:val="Normal"/>
    <w:uiPriority w:val="99"/>
    <w:qFormat/>
    <w:rsid w:val="00A24F00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TOC3">
    <w:name w:val="toc 3"/>
    <w:basedOn w:val="Normal"/>
    <w:next w:val="Normal"/>
    <w:autoRedefine/>
    <w:uiPriority w:val="99"/>
    <w:locked/>
    <w:rsid w:val="00A24F00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2056</Words>
  <Characters>11314</Characters>
  <Application>Microsoft Office Outlook</Application>
  <DocSecurity>0</DocSecurity>
  <Lines>0</Lines>
  <Paragraphs>0</Paragraphs>
  <ScaleCrop>false</ScaleCrop>
  <Company>MJ Teaching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 PROFESIONAL</dc:title>
  <dc:subject/>
  <dc:creator>MJ</dc:creator>
  <cp:keywords/>
  <dc:description/>
  <cp:lastModifiedBy>Juan</cp:lastModifiedBy>
  <cp:revision>2</cp:revision>
  <cp:lastPrinted>2011-10-03T07:38:00Z</cp:lastPrinted>
  <dcterms:created xsi:type="dcterms:W3CDTF">2019-12-03T12:07:00Z</dcterms:created>
  <dcterms:modified xsi:type="dcterms:W3CDTF">2019-12-03T12:07:00Z</dcterms:modified>
</cp:coreProperties>
</file>