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69" w:rsidRDefault="00C87369" w:rsidP="00C873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Anexo</w:t>
      </w:r>
    </w:p>
    <w:p w:rsidR="00C87369" w:rsidRDefault="00C87369" w:rsidP="00C873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Adaptación de la programación didáctica del módulo durante para el tercer trimestre del curso 19/20</w:t>
      </w:r>
    </w:p>
    <w:p w:rsidR="00C87369" w:rsidRDefault="00C87369" w:rsidP="00C87369">
      <w:pPr>
        <w:jc w:val="both"/>
      </w:pPr>
    </w:p>
    <w:p w:rsidR="00C87369" w:rsidRDefault="00C87369" w:rsidP="00C87369">
      <w:pPr>
        <w:jc w:val="both"/>
      </w:pPr>
    </w:p>
    <w:p w:rsidR="00C87369" w:rsidRDefault="00C87369" w:rsidP="00C87369">
      <w:pPr>
        <w:jc w:val="both"/>
      </w:pPr>
    </w:p>
    <w:p w:rsidR="00C87369" w:rsidRDefault="00C87369" w:rsidP="00C87369">
      <w:pPr>
        <w:jc w:val="both"/>
      </w:pPr>
    </w:p>
    <w:p w:rsidR="00C87369" w:rsidRDefault="00C87369" w:rsidP="00C87369">
      <w:pPr>
        <w:spacing w:before="240" w:after="240" w:line="480" w:lineRule="auto"/>
        <w:jc w:val="both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Ciclo: </w:t>
      </w:r>
      <w:r w:rsidR="00EB6F6E">
        <w:rPr>
          <w:b/>
          <w:sz w:val="40"/>
          <w:szCs w:val="40"/>
        </w:rPr>
        <w:t>Desarrollo de Aplicaciones Web</w:t>
      </w:r>
    </w:p>
    <w:p w:rsidR="00C87369" w:rsidRDefault="00C87369" w:rsidP="00C87369">
      <w:pPr>
        <w:spacing w:before="240" w:after="240" w:line="48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Grupo: </w:t>
      </w:r>
      <w:r w:rsidR="00EB6F6E">
        <w:rPr>
          <w:b/>
          <w:sz w:val="40"/>
          <w:szCs w:val="40"/>
        </w:rPr>
        <w:t>DAW2</w:t>
      </w:r>
    </w:p>
    <w:p w:rsidR="00C87369" w:rsidRDefault="00C87369" w:rsidP="00C87369">
      <w:pPr>
        <w:spacing w:before="240" w:after="240" w:line="480" w:lineRule="auto"/>
        <w:jc w:val="both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Módulo: </w:t>
      </w:r>
      <w:r w:rsidR="00EB6F6E">
        <w:rPr>
          <w:b/>
          <w:sz w:val="40"/>
          <w:szCs w:val="40"/>
        </w:rPr>
        <w:t>Desarrollo Web en Entorno Servidor</w:t>
      </w:r>
    </w:p>
    <w:p w:rsidR="00C87369" w:rsidRDefault="00C87369" w:rsidP="00C87369">
      <w:pPr>
        <w:jc w:val="both"/>
      </w:pPr>
    </w:p>
    <w:p w:rsidR="00C87369" w:rsidRDefault="00C87369" w:rsidP="00C87369">
      <w:pPr>
        <w:jc w:val="both"/>
      </w:pPr>
      <w:r>
        <w:t xml:space="preserve">Según la </w:t>
      </w:r>
    </w:p>
    <w:p w:rsidR="00C87369" w:rsidRDefault="00C87369" w:rsidP="00C87369">
      <w:pPr>
        <w:jc w:val="both"/>
        <w:rPr>
          <w:i/>
        </w:rPr>
      </w:pPr>
    </w:p>
    <w:p w:rsidR="00C87369" w:rsidRDefault="00C87369" w:rsidP="00C87369">
      <w:pPr>
        <w:ind w:left="720" w:right="728"/>
        <w:jc w:val="both"/>
      </w:pPr>
      <w:r>
        <w:rPr>
          <w:i/>
        </w:rPr>
        <w:t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>
        <w:t xml:space="preserve">, </w:t>
      </w:r>
    </w:p>
    <w:p w:rsidR="00C87369" w:rsidRDefault="00C87369" w:rsidP="00C87369">
      <w:pPr>
        <w:jc w:val="both"/>
      </w:pPr>
    </w:p>
    <w:p w:rsidR="00C87369" w:rsidRDefault="00C87369" w:rsidP="00C87369">
      <w:pPr>
        <w:jc w:val="both"/>
      </w:pPr>
      <w:r>
        <w:t xml:space="preserve">en su </w:t>
      </w:r>
      <w:r>
        <w:rPr>
          <w:i/>
        </w:rPr>
        <w:t>anexo IV</w:t>
      </w:r>
      <w:r>
        <w:t xml:space="preserve"> punto </w:t>
      </w:r>
      <w:r>
        <w:rPr>
          <w:i/>
        </w:rPr>
        <w:t>1.2 Programaciones y contenidos para trabajar en el tercer trimestre</w:t>
      </w:r>
      <w:r>
        <w:t xml:space="preserve"> el profesorado deberá realizar una </w:t>
      </w:r>
    </w:p>
    <w:p w:rsidR="00C87369" w:rsidRDefault="00C87369" w:rsidP="00C87369">
      <w:pPr>
        <w:jc w:val="both"/>
        <w:rPr>
          <w:i/>
        </w:rPr>
      </w:pPr>
    </w:p>
    <w:p w:rsidR="00C87369" w:rsidRDefault="00C87369" w:rsidP="00C87369">
      <w:pPr>
        <w:ind w:left="720" w:right="728"/>
        <w:jc w:val="both"/>
        <w:rPr>
          <w:i/>
        </w:rPr>
      </w:pPr>
      <w:r>
        <w:rPr>
          <w:i/>
        </w:rPr>
        <w:t>adaptación de las programaciones didácticas de cada módulo resultados de aprendizaje a alcanzar, criterios de evaluación, procedimientos e instrumentos de evaluación empleados, criterios de calificación, mínimos exigibles, etc.)</w:t>
      </w:r>
    </w:p>
    <w:p w:rsidR="00AA5038" w:rsidRDefault="00AA5038">
      <w:r>
        <w:br w:type="page"/>
      </w: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5338759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51F70" w:rsidRDefault="00F51F70">
          <w:pPr>
            <w:pStyle w:val="TtulodeTDC"/>
          </w:pPr>
          <w:r>
            <w:t>Contenido</w:t>
          </w:r>
        </w:p>
        <w:p w:rsidR="00EE7D00" w:rsidRDefault="00F325A9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 w:rsidRPr="00F325A9">
            <w:fldChar w:fldCharType="begin"/>
          </w:r>
          <w:r w:rsidR="00F51F70">
            <w:instrText xml:space="preserve"> TOC \o "1-3" \h \z \u </w:instrText>
          </w:r>
          <w:r w:rsidRPr="00F325A9">
            <w:fldChar w:fldCharType="separate"/>
          </w:r>
          <w:hyperlink w:anchor="_Toc39834312" w:history="1">
            <w:r w:rsidR="00EE7D00" w:rsidRPr="00EA0D5C">
              <w:rPr>
                <w:rStyle w:val="Hipervnculo"/>
                <w:noProof/>
              </w:rPr>
              <w:t>1.</w:t>
            </w:r>
            <w:r w:rsidR="00EE7D00">
              <w:rPr>
                <w:rFonts w:eastAsiaTheme="minorEastAsia"/>
                <w:noProof/>
                <w:lang w:eastAsia="es-ES"/>
              </w:rPr>
              <w:tab/>
            </w:r>
            <w:r w:rsidR="00EE7D00" w:rsidRPr="00EA0D5C">
              <w:rPr>
                <w:rStyle w:val="Hipervnculo"/>
                <w:noProof/>
              </w:rPr>
              <w:t>Organización, secuenciación y temporalización de los contenidos en unidades didácticas.</w:t>
            </w:r>
            <w:r w:rsidR="00EE7D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7D00">
              <w:rPr>
                <w:noProof/>
                <w:webHidden/>
              </w:rPr>
              <w:instrText xml:space="preserve"> PAGEREF _Toc39834312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7D0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D00" w:rsidRDefault="00F325A9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9834313" w:history="1">
            <w:r w:rsidR="00EE7D00" w:rsidRPr="00EA0D5C">
              <w:rPr>
                <w:rStyle w:val="Hipervnculo"/>
                <w:noProof/>
              </w:rPr>
              <w:t>2.</w:t>
            </w:r>
            <w:r w:rsidR="00EE7D00">
              <w:rPr>
                <w:rFonts w:eastAsiaTheme="minorEastAsia"/>
                <w:noProof/>
                <w:lang w:eastAsia="es-ES"/>
              </w:rPr>
              <w:tab/>
            </w:r>
            <w:r w:rsidR="00EE7D00" w:rsidRPr="00EA0D5C">
              <w:rPr>
                <w:rStyle w:val="Hipervnculo"/>
                <w:noProof/>
              </w:rPr>
              <w:t>Criterios de evaluación y calificación del módulo.</w:t>
            </w:r>
            <w:r w:rsidR="00EE7D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7D00">
              <w:rPr>
                <w:noProof/>
                <w:webHidden/>
              </w:rPr>
              <w:instrText xml:space="preserve"> PAGEREF _Toc39834313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7D0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D00" w:rsidRDefault="00F325A9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9834314" w:history="1">
            <w:r w:rsidR="00EE7D00" w:rsidRPr="00EA0D5C">
              <w:rPr>
                <w:rStyle w:val="Hipervnculo"/>
                <w:noProof/>
              </w:rPr>
              <w:t>3.</w:t>
            </w:r>
            <w:r w:rsidR="00EE7D00">
              <w:rPr>
                <w:rFonts w:eastAsiaTheme="minorEastAsia"/>
                <w:noProof/>
                <w:lang w:eastAsia="es-ES"/>
              </w:rPr>
              <w:tab/>
            </w:r>
            <w:r w:rsidR="00EE7D00" w:rsidRPr="00EA0D5C">
              <w:rPr>
                <w:rStyle w:val="Hipervnculo"/>
                <w:noProof/>
              </w:rPr>
              <w:t>Resultados de aprendizaje y criterios de evaluación mínimos asociados.</w:t>
            </w:r>
            <w:r w:rsidR="00EE7D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7D00">
              <w:rPr>
                <w:noProof/>
                <w:webHidden/>
              </w:rPr>
              <w:instrText xml:space="preserve"> PAGEREF _Toc39834314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7D0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D00" w:rsidRDefault="00F325A9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9834315" w:history="1">
            <w:r w:rsidR="00EE7D00" w:rsidRPr="00EA0D5C">
              <w:rPr>
                <w:rStyle w:val="Hipervnculo"/>
                <w:noProof/>
              </w:rPr>
              <w:t>4.</w:t>
            </w:r>
            <w:r w:rsidR="00EE7D00">
              <w:rPr>
                <w:rFonts w:eastAsiaTheme="minorEastAsia"/>
                <w:noProof/>
                <w:lang w:eastAsia="es-ES"/>
              </w:rPr>
              <w:tab/>
            </w:r>
            <w:r w:rsidR="00EE7D00" w:rsidRPr="00EA0D5C">
              <w:rPr>
                <w:rStyle w:val="Hipervnculo"/>
                <w:noProof/>
              </w:rPr>
              <w:t>Procedimientos e instrumentos de evaluación.</w:t>
            </w:r>
            <w:r w:rsidR="00EE7D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7D00">
              <w:rPr>
                <w:noProof/>
                <w:webHidden/>
              </w:rPr>
              <w:instrText xml:space="preserve"> PAGEREF _Toc39834315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7D0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D00" w:rsidRDefault="00F325A9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9834316" w:history="1">
            <w:r w:rsidR="00EE7D00" w:rsidRPr="00EA0D5C">
              <w:rPr>
                <w:rStyle w:val="Hipervnculo"/>
                <w:noProof/>
              </w:rPr>
              <w:t>5.</w:t>
            </w:r>
            <w:r w:rsidR="00EE7D00">
              <w:rPr>
                <w:rFonts w:eastAsiaTheme="minorEastAsia"/>
                <w:noProof/>
                <w:lang w:eastAsia="es-ES"/>
              </w:rPr>
              <w:tab/>
            </w:r>
            <w:r w:rsidR="00EE7D00" w:rsidRPr="00EA0D5C">
              <w:rPr>
                <w:rStyle w:val="Hipervnculo"/>
                <w:noProof/>
              </w:rPr>
              <w:t>Materiales y recursos didácticos.</w:t>
            </w:r>
            <w:r w:rsidR="00EE7D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7D00">
              <w:rPr>
                <w:noProof/>
                <w:webHidden/>
              </w:rPr>
              <w:instrText xml:space="preserve"> PAGEREF _Toc39834316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7D0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D00" w:rsidRDefault="00F325A9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9834317" w:history="1">
            <w:r w:rsidR="00EE7D00" w:rsidRPr="00EA0D5C">
              <w:rPr>
                <w:rStyle w:val="Hipervnculo"/>
                <w:noProof/>
              </w:rPr>
              <w:t>6.</w:t>
            </w:r>
            <w:r w:rsidR="00EE7D00">
              <w:rPr>
                <w:rFonts w:eastAsiaTheme="minorEastAsia"/>
                <w:noProof/>
                <w:lang w:eastAsia="es-ES"/>
              </w:rPr>
              <w:tab/>
            </w:r>
            <w:r w:rsidR="00EE7D00" w:rsidRPr="00EA0D5C">
              <w:rPr>
                <w:rStyle w:val="Hipervnculo"/>
                <w:noProof/>
              </w:rPr>
              <w:t>Actividades de orientación y apoyo encaminadas a la superación de los módulos profesionales pendientes.</w:t>
            </w:r>
            <w:r w:rsidR="00EE7D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7D00">
              <w:rPr>
                <w:noProof/>
                <w:webHidden/>
              </w:rPr>
              <w:instrText xml:space="preserve"> PAGEREF _Toc39834317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7D0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D00" w:rsidRDefault="00F325A9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9834318" w:history="1">
            <w:r w:rsidR="00EE7D00" w:rsidRPr="00EA0D5C">
              <w:rPr>
                <w:rStyle w:val="Hipervnculo"/>
                <w:noProof/>
              </w:rPr>
              <w:t>7.</w:t>
            </w:r>
            <w:r w:rsidR="00EE7D00">
              <w:rPr>
                <w:rFonts w:eastAsiaTheme="minorEastAsia"/>
                <w:noProof/>
                <w:lang w:eastAsia="es-ES"/>
              </w:rPr>
              <w:tab/>
            </w:r>
            <w:r w:rsidR="00EE7D00" w:rsidRPr="00EA0D5C">
              <w:rPr>
                <w:rStyle w:val="Hipervnculo"/>
                <w:noProof/>
              </w:rPr>
              <w:t>Control de modificaciones</w:t>
            </w:r>
            <w:r w:rsidR="00EE7D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7D00">
              <w:rPr>
                <w:noProof/>
                <w:webHidden/>
              </w:rPr>
              <w:instrText xml:space="preserve"> PAGEREF _Toc39834318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7D0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F70" w:rsidRDefault="00F325A9">
          <w:r>
            <w:rPr>
              <w:b/>
              <w:bCs/>
            </w:rPr>
            <w:fldChar w:fldCharType="end"/>
          </w:r>
        </w:p>
      </w:sdtContent>
    </w:sdt>
    <w:p w:rsidR="00C87369" w:rsidRDefault="00AA5038" w:rsidP="00C87369">
      <w:pPr>
        <w:ind w:left="720"/>
        <w:jc w:val="both"/>
      </w:pPr>
      <w:r>
        <w:br w:type="page"/>
      </w:r>
      <w:bookmarkStart w:id="0" w:name="_GoBack"/>
      <w:bookmarkEnd w:id="0"/>
    </w:p>
    <w:p w:rsidR="00C87369" w:rsidRPr="00F51F70" w:rsidRDefault="00C87369" w:rsidP="00F51F70">
      <w:pPr>
        <w:pStyle w:val="Ttulo1"/>
        <w:numPr>
          <w:ilvl w:val="0"/>
          <w:numId w:val="11"/>
        </w:numPr>
      </w:pPr>
      <w:bookmarkStart w:id="1" w:name="_Toc39834312"/>
      <w:r w:rsidRPr="00F51F70">
        <w:lastRenderedPageBreak/>
        <w:t>Organización, secuenciación y temporalización de los contenidos en unidades didácticas.</w:t>
      </w:r>
      <w:bookmarkEnd w:id="1"/>
    </w:p>
    <w:tbl>
      <w:tblPr>
        <w:tblpPr w:leftFromText="141" w:rightFromText="141" w:vertAnchor="page" w:horzAnchor="margin" w:tblpXSpec="center" w:tblpY="3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2"/>
        <w:gridCol w:w="3262"/>
      </w:tblGrid>
      <w:tr w:rsidR="00EE7D00" w:rsidRPr="00C409C2" w:rsidTr="00EE7D00">
        <w:tc>
          <w:tcPr>
            <w:tcW w:w="3542" w:type="dxa"/>
            <w:shd w:val="pct15" w:color="auto" w:fill="FFFFFF"/>
          </w:tcPr>
          <w:p w:rsidR="00EE7D00" w:rsidRPr="00C409C2" w:rsidRDefault="00EE7D00" w:rsidP="00EE7D00">
            <w:pPr>
              <w:spacing w:before="60" w:after="60"/>
              <w:jc w:val="center"/>
            </w:pPr>
            <w:r w:rsidRPr="00C409C2">
              <w:t>CONTENIDOS</w:t>
            </w:r>
          </w:p>
        </w:tc>
        <w:tc>
          <w:tcPr>
            <w:tcW w:w="3262" w:type="dxa"/>
            <w:shd w:val="pct15" w:color="auto" w:fill="FFFFFF"/>
          </w:tcPr>
          <w:p w:rsidR="00EE7D00" w:rsidRPr="00C409C2" w:rsidRDefault="00EE7D00" w:rsidP="00EE7D00">
            <w:pPr>
              <w:spacing w:before="60" w:after="60"/>
              <w:jc w:val="center"/>
            </w:pPr>
            <w:r w:rsidRPr="00C409C2">
              <w:t>MESES</w:t>
            </w:r>
          </w:p>
        </w:tc>
      </w:tr>
      <w:tr w:rsidR="00EE7D00" w:rsidRPr="00C409C2" w:rsidTr="00EE7D00">
        <w:tc>
          <w:tcPr>
            <w:tcW w:w="3542" w:type="dxa"/>
            <w:vAlign w:val="center"/>
          </w:tcPr>
          <w:p w:rsidR="00EE7D00" w:rsidRPr="00224010" w:rsidRDefault="00EE7D00" w:rsidP="00EE7D00">
            <w:pPr>
              <w:rPr>
                <w:color w:val="262626"/>
              </w:rPr>
            </w:pPr>
            <w:r w:rsidRPr="00224010">
              <w:rPr>
                <w:color w:val="262626"/>
              </w:rPr>
              <w:t>UT01: Plataformas de programaci</w:t>
            </w:r>
            <w:r>
              <w:rPr>
                <w:color w:val="262626"/>
              </w:rPr>
              <w:t xml:space="preserve">ón web en entorno servidor. </w:t>
            </w:r>
          </w:p>
          <w:p w:rsidR="00EE7D00" w:rsidRPr="00224010" w:rsidRDefault="00EE7D00" w:rsidP="00EE7D00">
            <w:r w:rsidRPr="00224010">
              <w:t>UT02: Introducción a la program</w:t>
            </w:r>
            <w:r>
              <w:t xml:space="preserve">ación en entorno servidor. </w:t>
            </w:r>
          </w:p>
          <w:p w:rsidR="00EE7D00" w:rsidRPr="00224010" w:rsidRDefault="00EE7D00" w:rsidP="00EE7D00">
            <w:r w:rsidRPr="00224010">
              <w:t xml:space="preserve">UT03: El </w:t>
            </w:r>
            <w:r>
              <w:t xml:space="preserve">patrón MVC. Acceso a BBDD. </w:t>
            </w:r>
          </w:p>
          <w:p w:rsidR="00EE7D00" w:rsidRPr="00224010" w:rsidRDefault="00EE7D00" w:rsidP="00EE7D00">
            <w:r w:rsidRPr="00224010">
              <w:t xml:space="preserve">UT04: Uso de </w:t>
            </w:r>
            <w:proofErr w:type="spellStart"/>
            <w:r w:rsidRPr="00224010">
              <w:t>frameworks</w:t>
            </w:r>
            <w:proofErr w:type="spellEnd"/>
            <w:r w:rsidRPr="00224010">
              <w:t xml:space="preserve">. </w:t>
            </w:r>
          </w:p>
          <w:p w:rsidR="00EE7D00" w:rsidRPr="00224010" w:rsidRDefault="00EE7D00" w:rsidP="00EE7D00">
            <w:r w:rsidRPr="00224010">
              <w:t xml:space="preserve">UT05: Ajax y Servicios web. </w:t>
            </w:r>
          </w:p>
          <w:p w:rsidR="00EE7D00" w:rsidRPr="00C409C2" w:rsidRDefault="00EE7D00" w:rsidP="00EE7D00">
            <w:r w:rsidRPr="00224010">
              <w:t xml:space="preserve">UT06: Aplicaciones web híbridas. </w:t>
            </w:r>
          </w:p>
        </w:tc>
        <w:tc>
          <w:tcPr>
            <w:tcW w:w="3262" w:type="dxa"/>
            <w:vAlign w:val="center"/>
          </w:tcPr>
          <w:p w:rsidR="00EE7D00" w:rsidRDefault="00EE7D00" w:rsidP="00EE7D00">
            <w:pPr>
              <w:jc w:val="center"/>
            </w:pPr>
            <w:r>
              <w:t>Marzo</w:t>
            </w:r>
          </w:p>
          <w:p w:rsidR="00EE7D00" w:rsidRDefault="00EE7D00" w:rsidP="00EE7D00">
            <w:pPr>
              <w:jc w:val="center"/>
            </w:pPr>
            <w:r>
              <w:t>Abril</w:t>
            </w:r>
          </w:p>
          <w:p w:rsidR="00EE7D00" w:rsidRPr="00C409C2" w:rsidRDefault="00EE7D00" w:rsidP="00EE7D00">
            <w:pPr>
              <w:jc w:val="center"/>
            </w:pPr>
            <w:r>
              <w:t xml:space="preserve"> Mayo</w:t>
            </w:r>
          </w:p>
        </w:tc>
      </w:tr>
    </w:tbl>
    <w:p w:rsidR="00C87369" w:rsidRPr="00F51F70" w:rsidRDefault="00C87369" w:rsidP="00F51F70">
      <w:pPr>
        <w:pStyle w:val="Ttulo1"/>
      </w:pPr>
    </w:p>
    <w:p w:rsidR="00EE7D00" w:rsidRDefault="00EE7D00">
      <w:pPr>
        <w:rPr>
          <w:rFonts w:ascii="Arial" w:eastAsiaTheme="majorEastAsia" w:hAnsi="Arial" w:cstheme="majorBidi"/>
          <w:sz w:val="36"/>
          <w:szCs w:val="32"/>
        </w:rPr>
      </w:pPr>
      <w:r>
        <w:br w:type="page"/>
      </w:r>
    </w:p>
    <w:p w:rsidR="00C87369" w:rsidRDefault="00C87369" w:rsidP="00F51F70">
      <w:pPr>
        <w:pStyle w:val="Ttulo1"/>
        <w:numPr>
          <w:ilvl w:val="0"/>
          <w:numId w:val="11"/>
        </w:numPr>
      </w:pPr>
      <w:bookmarkStart w:id="2" w:name="_Toc39834313"/>
      <w:r w:rsidRPr="00F51F70">
        <w:lastRenderedPageBreak/>
        <w:t>Criterios de evaluación y calificación del módulo.</w:t>
      </w:r>
      <w:bookmarkEnd w:id="2"/>
    </w:p>
    <w:p w:rsidR="00EE7D00" w:rsidRDefault="00EE7D00" w:rsidP="00EE7D00">
      <w:pPr>
        <w:ind w:left="-142"/>
        <w:jc w:val="both"/>
      </w:pPr>
      <w:r>
        <w:t>Para aprobar el módulo por evaluación continua será necesario y suficiente tener aprobadas las dos primeras evaluaciones.</w:t>
      </w:r>
    </w:p>
    <w:p w:rsidR="00EE7D00" w:rsidRPr="008425E1" w:rsidRDefault="00EE7D00" w:rsidP="00EE7D00">
      <w:pPr>
        <w:ind w:left="-142"/>
        <w:jc w:val="both"/>
        <w:rPr>
          <w:b/>
        </w:rPr>
      </w:pPr>
      <w:r w:rsidRPr="008425E1">
        <w:rPr>
          <w:b/>
        </w:rPr>
        <w:t>Para recuperar la primera y segunda evaluación se procederá de la siguiente forma:</w:t>
      </w:r>
    </w:p>
    <w:p w:rsidR="00EE7D00" w:rsidRDefault="00EE7D00" w:rsidP="00EE7D00">
      <w:pPr>
        <w:ind w:left="-142"/>
        <w:jc w:val="both"/>
      </w:pPr>
      <w:r w:rsidRPr="00310A59">
        <w:t xml:space="preserve">Se creará un área en la sección del Módulo Profesional del Aula Virtual del Centro destinada a albergar el material y los </w:t>
      </w:r>
      <w:r>
        <w:t>mensajes dirigidos al alumnado.</w:t>
      </w:r>
    </w:p>
    <w:p w:rsidR="00EE7D00" w:rsidRDefault="00EE7D00" w:rsidP="00EE7D00">
      <w:pPr>
        <w:ind w:left="-142"/>
        <w:jc w:val="both"/>
      </w:pPr>
      <w:r w:rsidRPr="00310A59">
        <w:t>En dicha área se colgarán varios trabajos por Evaluación. Los trabajos tendrán un período variable de entrega en funció</w:t>
      </w:r>
      <w:r>
        <w:t>n de su extensión o dificultad.</w:t>
      </w:r>
    </w:p>
    <w:p w:rsidR="00EE7D00" w:rsidRDefault="00EE7D00" w:rsidP="00EE7D00">
      <w:pPr>
        <w:ind w:left="-142"/>
        <w:jc w:val="both"/>
      </w:pPr>
      <w:r w:rsidRPr="00310A59">
        <w:t xml:space="preserve">Se indica también la posibilidad de crear un trabajo que pueda ser aglutinador del material de ambas evaluaciones, con el objetivo de comprobar si el alumnado ha asimilado y sabe aplicar de manera </w:t>
      </w:r>
      <w:r>
        <w:t>integrada todos los contenidos.</w:t>
      </w:r>
    </w:p>
    <w:p w:rsidR="00EE7D00" w:rsidRDefault="00EE7D00" w:rsidP="00EE7D00">
      <w:pPr>
        <w:ind w:left="-142"/>
        <w:jc w:val="both"/>
      </w:pPr>
      <w:r w:rsidRPr="00310A59">
        <w:t>Todos los trabajos se califi</w:t>
      </w:r>
      <w:r>
        <w:t>carán con una nota del 0 al 10.</w:t>
      </w:r>
    </w:p>
    <w:p w:rsidR="00EE7D00" w:rsidRPr="000C6A64" w:rsidRDefault="00EE7D00" w:rsidP="00EE7D00">
      <w:pPr>
        <w:ind w:left="-142"/>
        <w:jc w:val="both"/>
      </w:pPr>
      <w:r w:rsidRPr="00310A59">
        <w:rPr>
          <w:color w:val="000000"/>
        </w:rPr>
        <w:t xml:space="preserve">Por la flexibilización en estas circunstancias especiales para la consecución de los resultados de </w:t>
      </w:r>
      <w:r w:rsidRPr="000C6A64">
        <w:t>aprendizaje podrías poner que el trabajo presentado fuera de plazo tendrá como nota máxima un 5.</w:t>
      </w:r>
    </w:p>
    <w:p w:rsidR="00EE7D00" w:rsidRPr="000C6A64" w:rsidRDefault="00EE7D00" w:rsidP="00EE7D00">
      <w:pPr>
        <w:ind w:left="-142"/>
        <w:jc w:val="both"/>
        <w:rPr>
          <w:sz w:val="24"/>
          <w:szCs w:val="24"/>
        </w:rPr>
      </w:pPr>
      <w:r w:rsidRPr="000C6A64">
        <w:rPr>
          <w:sz w:val="24"/>
          <w:szCs w:val="24"/>
        </w:rPr>
        <w:t>La nota de 1ª y 2ª evaluación se calculará: Media aritmética de todos los trabajos</w:t>
      </w:r>
    </w:p>
    <w:p w:rsidR="00EE7D00" w:rsidRPr="000C6A64" w:rsidRDefault="00EE7D00" w:rsidP="00EE7D00">
      <w:pPr>
        <w:ind w:left="-142"/>
        <w:jc w:val="both"/>
        <w:rPr>
          <w:sz w:val="24"/>
          <w:szCs w:val="24"/>
        </w:rPr>
      </w:pPr>
      <w:r w:rsidRPr="000C6A64">
        <w:rPr>
          <w:sz w:val="24"/>
          <w:szCs w:val="24"/>
        </w:rPr>
        <w:t>Al ser un Módulo Profesional de 2ª no hay 3ª evaluación.</w:t>
      </w:r>
    </w:p>
    <w:p w:rsidR="00EE7D00" w:rsidRPr="00EE7D00" w:rsidRDefault="00EE7D00" w:rsidP="00EE7D00"/>
    <w:p w:rsidR="00C87369" w:rsidRPr="00F51F70" w:rsidRDefault="00C87369" w:rsidP="00F51F70">
      <w:pPr>
        <w:pStyle w:val="Ttulo1"/>
      </w:pPr>
    </w:p>
    <w:p w:rsidR="00EE7D00" w:rsidRDefault="00EE7D00">
      <w:pPr>
        <w:rPr>
          <w:rFonts w:ascii="Arial" w:eastAsiaTheme="majorEastAsia" w:hAnsi="Arial" w:cstheme="majorBidi"/>
          <w:sz w:val="36"/>
          <w:szCs w:val="32"/>
        </w:rPr>
      </w:pPr>
      <w:r>
        <w:br w:type="page"/>
      </w:r>
    </w:p>
    <w:p w:rsidR="00C87369" w:rsidRDefault="00C87369" w:rsidP="00F51F70">
      <w:pPr>
        <w:pStyle w:val="Ttulo1"/>
        <w:numPr>
          <w:ilvl w:val="0"/>
          <w:numId w:val="11"/>
        </w:numPr>
      </w:pPr>
      <w:bookmarkStart w:id="3" w:name="_Toc39834314"/>
      <w:r w:rsidRPr="00F51F70">
        <w:lastRenderedPageBreak/>
        <w:t>Resultados de aprendizaje y criterios de evaluación mínimos asociados.</w:t>
      </w:r>
      <w:bookmarkEnd w:id="3"/>
    </w:p>
    <w:p w:rsidR="00AC7B88" w:rsidRDefault="00AC7B88" w:rsidP="00AC7B88"/>
    <w:p w:rsidR="00AC7B88" w:rsidRPr="00224010" w:rsidRDefault="00AC7B88" w:rsidP="00AC7B88">
      <w:r w:rsidRPr="00224010">
        <w:t xml:space="preserve">Tomamos los resultados de aprendizaje y criterios de evaluación de la </w:t>
      </w:r>
      <w:r w:rsidRPr="00224010">
        <w:rPr>
          <w:rFonts w:eastAsia="Arial"/>
          <w:b/>
          <w:bCs/>
        </w:rPr>
        <w:t xml:space="preserve">ORDEN de 8 de julio de 2011, </w:t>
      </w:r>
      <w:r w:rsidRPr="00224010">
        <w:rPr>
          <w:rFonts w:eastAsia="Arial"/>
        </w:rPr>
        <w:t>donde se establece el currículo del ciclo.</w:t>
      </w:r>
    </w:p>
    <w:p w:rsidR="00AC7B88" w:rsidRPr="00224010" w:rsidRDefault="00AC7B88" w:rsidP="00AC7B88">
      <w:pPr>
        <w:pStyle w:val="Textoindependiente"/>
        <w:rPr>
          <w:lang w:val="es-ES"/>
        </w:rPr>
      </w:pPr>
      <w:r w:rsidRPr="00224010">
        <w:rPr>
          <w:lang w:val="es-ES"/>
        </w:rPr>
        <w:t>Los criterios de evaluación de mínimos, están marcados en color azul.</w:t>
      </w:r>
    </w:p>
    <w:p w:rsidR="00AC7B88" w:rsidRDefault="00AC7B88" w:rsidP="00AC7B88">
      <w:pPr>
        <w:pStyle w:val="Textoindependiente"/>
        <w:numPr>
          <w:ilvl w:val="0"/>
          <w:numId w:val="12"/>
        </w:numPr>
        <w:rPr>
          <w:lang w:val="es-ES"/>
        </w:rPr>
      </w:pPr>
      <w:r w:rsidRPr="00224010">
        <w:rPr>
          <w:lang w:val="es-ES"/>
        </w:rPr>
        <w:t>Selecciona las arquitecturas y tecnologías de programación Web en entorno servidor, analizando sus</w:t>
      </w:r>
      <w:r>
        <w:rPr>
          <w:lang w:val="es-ES"/>
        </w:rPr>
        <w:t xml:space="preserve"> </w:t>
      </w:r>
      <w:r w:rsidRPr="00AC7B88">
        <w:rPr>
          <w:lang w:val="es-ES"/>
        </w:rPr>
        <w:t>capacidades y características propias.</w:t>
      </w:r>
    </w:p>
    <w:p w:rsidR="00AC7B88" w:rsidRPr="00224010" w:rsidRDefault="00AC7B88" w:rsidP="00AC7B88">
      <w:pPr>
        <w:pStyle w:val="Textoindependiente"/>
        <w:ind w:firstLine="708"/>
        <w:rPr>
          <w:color w:val="6666FF"/>
          <w:lang w:val="es-ES"/>
        </w:rPr>
      </w:pPr>
      <w:r w:rsidRPr="00224010">
        <w:rPr>
          <w:lang w:val="es-ES"/>
        </w:rPr>
        <w:t>Criterios de evaluación: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a) Se han caracterizado y diferenciado los modelos de ejecución de código en el servidor y en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el cliente Web.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b) Se han reconocido las ventajas que proporciona la generación dinámica de páginas Web y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sus diferencias con la inclusión de sentencias de guiones en el interior de las páginas Web.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c) Se han identificado los mecanismos de ejecución de código en los servidores Web.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d) Se han reconocido las funcionalidades que aportan los servidores de aplicaciones y su</w:t>
      </w:r>
    </w:p>
    <w:p w:rsidR="00AC7B88" w:rsidRPr="00224010" w:rsidRDefault="00AC7B88" w:rsidP="00AC7B88">
      <w:pPr>
        <w:pStyle w:val="Textoindependiente"/>
        <w:ind w:left="708"/>
        <w:rPr>
          <w:lang w:val="es-ES"/>
        </w:rPr>
      </w:pPr>
      <w:r w:rsidRPr="00224010">
        <w:rPr>
          <w:color w:val="6666FF"/>
          <w:lang w:val="es-ES"/>
        </w:rPr>
        <w:t>integración con los servidores Web.</w:t>
      </w:r>
    </w:p>
    <w:p w:rsidR="00AC7B88" w:rsidRPr="00224010" w:rsidRDefault="00AC7B88" w:rsidP="00AC7B88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e) Se han identificado y caracterizado los principales lenguajes y tecnologías relacionados con</w:t>
      </w:r>
    </w:p>
    <w:p w:rsidR="00AC7B88" w:rsidRPr="00224010" w:rsidRDefault="00AC7B88" w:rsidP="00AC7B88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la programación Web en entorno servidor.</w:t>
      </w:r>
    </w:p>
    <w:p w:rsidR="00AC7B88" w:rsidRPr="00224010" w:rsidRDefault="00AC7B88" w:rsidP="00AC7B88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f) Se han verificado los mecanismos de integración de los lenguajes de marcas con los</w:t>
      </w:r>
    </w:p>
    <w:p w:rsidR="00AC7B88" w:rsidRPr="00224010" w:rsidRDefault="00AC7B88" w:rsidP="00AC7B88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lenguajes de programación en entorno servidor.</w:t>
      </w:r>
    </w:p>
    <w:p w:rsidR="00AC7B88" w:rsidRPr="00224010" w:rsidRDefault="00AC7B88" w:rsidP="00AC7B88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g) Se han reconocido y evaluado las herramientas de programación en entorno servidor.</w:t>
      </w:r>
    </w:p>
    <w:p w:rsidR="00AC7B88" w:rsidRDefault="00AC7B88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C7B88" w:rsidRDefault="00AC7B88" w:rsidP="00AC7B88">
      <w:pPr>
        <w:pStyle w:val="Textoindependiente"/>
        <w:numPr>
          <w:ilvl w:val="0"/>
          <w:numId w:val="12"/>
        </w:numPr>
        <w:rPr>
          <w:lang w:val="es-ES"/>
        </w:rPr>
      </w:pPr>
      <w:r w:rsidRPr="00224010">
        <w:rPr>
          <w:lang w:val="es-ES"/>
        </w:rPr>
        <w:t>Escribe sentencias ejecutables por un servidor Web reconociendo y aplicando procedimientos de</w:t>
      </w:r>
      <w:r>
        <w:rPr>
          <w:lang w:val="es-ES"/>
        </w:rPr>
        <w:t xml:space="preserve"> </w:t>
      </w:r>
      <w:r w:rsidRPr="00AC7B88">
        <w:rPr>
          <w:lang w:val="es-ES"/>
        </w:rPr>
        <w:t>integración del código en lenguajes de marcas.</w:t>
      </w:r>
    </w:p>
    <w:p w:rsidR="00AC7B88" w:rsidRPr="00224010" w:rsidRDefault="00AC7B88" w:rsidP="00AC7B88">
      <w:pPr>
        <w:pStyle w:val="Textoindependiente"/>
        <w:rPr>
          <w:color w:val="6666FF"/>
          <w:lang w:val="es-ES"/>
        </w:rPr>
      </w:pPr>
      <w:r w:rsidRPr="00224010">
        <w:rPr>
          <w:lang w:val="es-ES"/>
        </w:rPr>
        <w:t>Criterios de evaluación: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a) Se han reconocido los mecanismos de generación de páginas Web a partir de lenguajes de</w:t>
      </w:r>
    </w:p>
    <w:p w:rsidR="00AC7B88" w:rsidRPr="00224010" w:rsidRDefault="00AC7B88" w:rsidP="00AC7B88">
      <w:pPr>
        <w:pStyle w:val="Textoindependiente"/>
        <w:ind w:left="708"/>
        <w:rPr>
          <w:lang w:val="es-ES"/>
        </w:rPr>
      </w:pPr>
      <w:r w:rsidRPr="00224010">
        <w:rPr>
          <w:color w:val="6666FF"/>
          <w:lang w:val="es-ES"/>
        </w:rPr>
        <w:t>marcas con código embebido.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lang w:val="es-ES"/>
        </w:rPr>
        <w:t>b) Se han identificado las principales tecnologías asociadas.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c) Se han utilizado etiquetas para la inclusión de código en el lenguaje de marcas.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d) Se ha reconocido la sintaxis del lenguaje de programación que se ha de utilizar.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e) Se han escrito sentencias simples y se han comprobado sus efectos en el documento</w:t>
      </w:r>
    </w:p>
    <w:p w:rsidR="00AC7B88" w:rsidRPr="00224010" w:rsidRDefault="00AC7B88" w:rsidP="00AC7B88">
      <w:pPr>
        <w:pStyle w:val="Textoindependiente"/>
        <w:ind w:left="708"/>
        <w:rPr>
          <w:lang w:val="es-ES"/>
        </w:rPr>
      </w:pPr>
      <w:r w:rsidRPr="00224010">
        <w:rPr>
          <w:color w:val="6666FF"/>
          <w:lang w:val="es-ES"/>
        </w:rPr>
        <w:lastRenderedPageBreak/>
        <w:t>resultante.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lang w:val="es-ES"/>
        </w:rPr>
        <w:t>f) Se han utilizado directivas para modificar el comportamiento predeterminado.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g) Se han utilizado los distintos tipos de variables y operadores disponibles en el lenguaje.</w:t>
      </w:r>
    </w:p>
    <w:p w:rsidR="00AC7B88" w:rsidRPr="00AC7B88" w:rsidRDefault="00AC7B88" w:rsidP="00AC7B88">
      <w:pPr>
        <w:pStyle w:val="Textoindependiente"/>
        <w:ind w:left="708"/>
        <w:rPr>
          <w:lang w:val="es-ES"/>
        </w:rPr>
      </w:pPr>
      <w:r w:rsidRPr="00224010">
        <w:rPr>
          <w:color w:val="6666FF"/>
          <w:lang w:val="es-ES"/>
        </w:rPr>
        <w:t>h) Se han identificado los ámbitos de utilización de las variables.</w:t>
      </w:r>
    </w:p>
    <w:p w:rsidR="00AC7B88" w:rsidRDefault="00AC7B88" w:rsidP="001F29B5">
      <w:pPr>
        <w:pStyle w:val="Textoindependiente"/>
        <w:numPr>
          <w:ilvl w:val="0"/>
          <w:numId w:val="12"/>
        </w:numPr>
        <w:rPr>
          <w:lang w:val="es-ES"/>
        </w:rPr>
      </w:pPr>
      <w:r w:rsidRPr="00AC7B88">
        <w:rPr>
          <w:lang w:val="es-ES"/>
        </w:rPr>
        <w:t>Escribe bloques de sentencias embebidos en lenguajes de marcas, seleccionando y utilizando las</w:t>
      </w:r>
      <w:r>
        <w:rPr>
          <w:lang w:val="es-ES"/>
        </w:rPr>
        <w:t xml:space="preserve"> </w:t>
      </w:r>
      <w:r w:rsidRPr="00AC7B88">
        <w:rPr>
          <w:lang w:val="es-ES"/>
        </w:rPr>
        <w:t>estructuras de programación.</w:t>
      </w:r>
    </w:p>
    <w:p w:rsidR="00AC7B88" w:rsidRPr="00224010" w:rsidRDefault="00AC7B88" w:rsidP="00AC7B88">
      <w:pPr>
        <w:pStyle w:val="Textoindependiente"/>
        <w:rPr>
          <w:color w:val="6666FF"/>
          <w:lang w:val="es-ES"/>
        </w:rPr>
      </w:pPr>
      <w:r w:rsidRPr="00224010">
        <w:rPr>
          <w:lang w:val="es-ES"/>
        </w:rPr>
        <w:t>Criterios de evaluación: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a) Se han utilizado mecanismos de decisión en la creación de bloques de sentencias.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b) Se han utilizado bucles y se ha verificado su funcionamiento.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c) Se han utilizado “</w:t>
      </w:r>
      <w:proofErr w:type="spellStart"/>
      <w:r w:rsidRPr="00224010">
        <w:rPr>
          <w:color w:val="6666FF"/>
          <w:lang w:val="es-ES"/>
        </w:rPr>
        <w:t>arrays</w:t>
      </w:r>
      <w:proofErr w:type="spellEnd"/>
      <w:r w:rsidRPr="00224010">
        <w:rPr>
          <w:color w:val="6666FF"/>
          <w:lang w:val="es-ES"/>
        </w:rPr>
        <w:t>” para almacenar y recuperar conjuntos de datos.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d) Se han creado y utilizado funciones.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e) Se han utilizado formularios web para interactuar con el usuario del navegador web.</w:t>
      </w:r>
    </w:p>
    <w:p w:rsidR="00AC7B88" w:rsidRPr="00224010" w:rsidRDefault="00AC7B88" w:rsidP="00AC7B88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f) Se han empleado métodos para recuperar la información introducida en el formulario.</w:t>
      </w:r>
    </w:p>
    <w:p w:rsidR="00AC7B88" w:rsidRPr="00AC7B88" w:rsidRDefault="00AC7B88" w:rsidP="00EE7D00">
      <w:pPr>
        <w:pStyle w:val="Textoindependiente"/>
        <w:ind w:left="708"/>
        <w:rPr>
          <w:lang w:val="es-ES"/>
        </w:rPr>
      </w:pPr>
      <w:r w:rsidRPr="00224010">
        <w:rPr>
          <w:color w:val="6666FF"/>
          <w:lang w:val="es-ES"/>
        </w:rPr>
        <w:t>g) Se han añadido comentarios al código.</w:t>
      </w:r>
    </w:p>
    <w:p w:rsidR="00AC7B88" w:rsidRDefault="00AC7B88" w:rsidP="00664F32">
      <w:pPr>
        <w:pStyle w:val="Textoindependiente"/>
        <w:numPr>
          <w:ilvl w:val="0"/>
          <w:numId w:val="12"/>
        </w:numPr>
        <w:rPr>
          <w:lang w:val="es-ES"/>
        </w:rPr>
      </w:pPr>
      <w:r w:rsidRPr="00AC7B88">
        <w:rPr>
          <w:lang w:val="es-ES"/>
        </w:rPr>
        <w:t>Desarrolla aplicaciones Web embebidas en lenguajes de marcas analizando e incorporando</w:t>
      </w:r>
      <w:r>
        <w:rPr>
          <w:lang w:val="es-ES"/>
        </w:rPr>
        <w:t xml:space="preserve"> </w:t>
      </w:r>
      <w:r w:rsidRPr="00AC7B88">
        <w:rPr>
          <w:lang w:val="es-ES"/>
        </w:rPr>
        <w:t>funcionalidades según especificaciones.</w:t>
      </w:r>
    </w:p>
    <w:p w:rsidR="00EE7D00" w:rsidRPr="00224010" w:rsidRDefault="00EE7D00" w:rsidP="00EE7D00">
      <w:pPr>
        <w:pStyle w:val="Textoindependiente"/>
        <w:rPr>
          <w:lang w:val="es-ES"/>
        </w:rPr>
      </w:pPr>
      <w:r w:rsidRPr="00224010">
        <w:rPr>
          <w:lang w:val="es-ES"/>
        </w:rPr>
        <w:t>Criterios de evaluación: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a) Se han identificado los mecanismos disponibles para el mantenimiento de la información que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lang w:val="es-ES"/>
        </w:rPr>
        <w:t>concierne a un cliente web concreto y se han señalado sus ventajas.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b) Se han utilizado sesiones para mantener el estado de las aplicaciones Web.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c) Se han utilizado “cookies” para almacenar información en el cliente Web y para recuperar su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contenido.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d) Se han identificado y caracterizado los mecanismos disponibles para la autentificación de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usuarios.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color w:val="6666FF"/>
          <w:lang w:val="es-ES"/>
        </w:rPr>
        <w:t>e) Se han escrito aplicaciones que integren mecanismos de autentificación de usuarios.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f) Se han realizado adaptaciones a aplicaciones Web existentes como gestores de contenidos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u otras.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g) Se han utilizado herramientas y entornos para facilitar la programación, prueba y depuración</w:t>
      </w:r>
    </w:p>
    <w:p w:rsidR="00EE7D00" w:rsidRPr="00AC7B88" w:rsidRDefault="00EE7D00" w:rsidP="00EE7D00">
      <w:pPr>
        <w:pStyle w:val="Textoindependiente"/>
        <w:ind w:left="708"/>
        <w:rPr>
          <w:lang w:val="es-ES"/>
        </w:rPr>
      </w:pPr>
      <w:r>
        <w:rPr>
          <w:lang w:val="es-ES"/>
        </w:rPr>
        <w:t>del código.</w:t>
      </w:r>
    </w:p>
    <w:p w:rsidR="00AC7B88" w:rsidRDefault="00AC7B88" w:rsidP="0013188B">
      <w:pPr>
        <w:pStyle w:val="Textoindependiente"/>
        <w:numPr>
          <w:ilvl w:val="0"/>
          <w:numId w:val="12"/>
        </w:numPr>
        <w:rPr>
          <w:lang w:val="es-ES"/>
        </w:rPr>
      </w:pPr>
      <w:r w:rsidRPr="00AC7B88">
        <w:rPr>
          <w:lang w:val="es-ES"/>
        </w:rPr>
        <w:t>Desarrolla aplicaciones Web identificando y aplicando mecanismos para separar el código de</w:t>
      </w:r>
      <w:r>
        <w:rPr>
          <w:lang w:val="es-ES"/>
        </w:rPr>
        <w:t xml:space="preserve"> </w:t>
      </w:r>
      <w:r w:rsidRPr="00AC7B88">
        <w:rPr>
          <w:lang w:val="es-ES"/>
        </w:rPr>
        <w:t>presentación de la lógica de negocio.</w:t>
      </w:r>
    </w:p>
    <w:p w:rsidR="00EE7D00" w:rsidRPr="00224010" w:rsidRDefault="00EE7D00" w:rsidP="00EE7D00">
      <w:pPr>
        <w:pStyle w:val="Textoindependiente"/>
        <w:rPr>
          <w:color w:val="6666FF"/>
          <w:lang w:val="es-ES"/>
        </w:rPr>
      </w:pPr>
      <w:r w:rsidRPr="00224010">
        <w:rPr>
          <w:lang w:val="es-ES"/>
        </w:rPr>
        <w:lastRenderedPageBreak/>
        <w:t>Criterios de evaluación: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a) Se han identificado las ventajas de separar la lógica de negocio de los aspectos de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presentación de la aplicación.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b) Se han analizado tecnologías y mecanismos que permiten realizar esta separación y sus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color w:val="6666FF"/>
          <w:lang w:val="es-ES"/>
        </w:rPr>
        <w:t>características principales.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c) Se han utilizado objetos y controles en el servidor para generar el aspecto visual de la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aplicación web en el cliente.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d) Se han utilizado formularios generados de forma dinámica para responder a los eventos de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la aplicación Web.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e) Se han identificado y aplicado los parámetros relativos a la configuración de la aplicación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lang w:val="es-ES"/>
        </w:rPr>
        <w:t>Web.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f) Se han escrito aplicaciones Web con mantenimiento de estado y separación de la lógica de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negocio.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g) Se han aplicado los principios de la programación orientada a objetos.</w:t>
      </w:r>
    </w:p>
    <w:p w:rsidR="00EE7D00" w:rsidRPr="00AC7B88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color w:val="6666FF"/>
          <w:lang w:val="es-ES"/>
        </w:rPr>
        <w:t>h) Se ha probado y documentado el código.</w:t>
      </w:r>
    </w:p>
    <w:p w:rsidR="00AC7B88" w:rsidRDefault="00AC7B88" w:rsidP="002349F5">
      <w:pPr>
        <w:pStyle w:val="Textoindependiente"/>
        <w:numPr>
          <w:ilvl w:val="0"/>
          <w:numId w:val="12"/>
        </w:numPr>
        <w:rPr>
          <w:lang w:val="es-ES"/>
        </w:rPr>
      </w:pPr>
      <w:r w:rsidRPr="00AC7B88">
        <w:rPr>
          <w:lang w:val="es-ES"/>
        </w:rPr>
        <w:t>Desarrolla aplicaciones de acceso a almacenes de datos, aplicando medidas para mantener la</w:t>
      </w:r>
      <w:r>
        <w:rPr>
          <w:lang w:val="es-ES"/>
        </w:rPr>
        <w:t xml:space="preserve"> </w:t>
      </w:r>
      <w:r w:rsidRPr="00AC7B88">
        <w:rPr>
          <w:lang w:val="es-ES"/>
        </w:rPr>
        <w:t>seguridad y la integridad de la información.</w:t>
      </w:r>
    </w:p>
    <w:p w:rsidR="00EE7D00" w:rsidRPr="00224010" w:rsidRDefault="00EE7D00" w:rsidP="00EE7D00">
      <w:pPr>
        <w:pStyle w:val="Textoindependiente"/>
        <w:rPr>
          <w:lang w:val="es-ES"/>
        </w:rPr>
      </w:pPr>
      <w:r w:rsidRPr="00224010">
        <w:rPr>
          <w:lang w:val="es-ES"/>
        </w:rPr>
        <w:t>Criterios de evaluación: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a) Se han analizado las tecnologías que permiten el acceso mediante programación a la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lang w:val="es-ES"/>
        </w:rPr>
        <w:t>información disponible en almacenes de datos.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b) Se han creado aplicaciones que establezcan conexiones con bases de datos.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c) Se ha recuperado información almacenada en bases de datos.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d) Se ha publicado en aplicaciones web la información recuperada.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e) Se han utilizado conjuntos de datos para almacenar la información.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f) Se han creado aplicaciones web que permitan la actualización y la eliminación de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color w:val="6666FF"/>
          <w:lang w:val="es-ES"/>
        </w:rPr>
        <w:t>información disponible en una base de datos.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g) Se han utilizado transacciones para mantener la consistencia de la información.</w:t>
      </w:r>
    </w:p>
    <w:p w:rsidR="00EE7D00" w:rsidRPr="00AC7B88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 xml:space="preserve">h) Se han probado </w:t>
      </w:r>
      <w:r>
        <w:rPr>
          <w:lang w:val="es-ES"/>
        </w:rPr>
        <w:t>y documentado las aplicaciones.</w:t>
      </w:r>
    </w:p>
    <w:p w:rsidR="00AC7B88" w:rsidRDefault="00AC7B88" w:rsidP="00FF35AE">
      <w:pPr>
        <w:pStyle w:val="Textoindependiente"/>
        <w:numPr>
          <w:ilvl w:val="0"/>
          <w:numId w:val="12"/>
        </w:numPr>
        <w:rPr>
          <w:lang w:val="es-ES"/>
        </w:rPr>
      </w:pPr>
      <w:r w:rsidRPr="00AC7B88">
        <w:rPr>
          <w:lang w:val="es-ES"/>
        </w:rPr>
        <w:t>Desarrolla servicios Web analizando su funcionamiento e implantando la estructura de sus</w:t>
      </w:r>
      <w:r>
        <w:rPr>
          <w:lang w:val="es-ES"/>
        </w:rPr>
        <w:t xml:space="preserve"> </w:t>
      </w:r>
      <w:r w:rsidRPr="00AC7B88">
        <w:rPr>
          <w:lang w:val="es-ES"/>
        </w:rPr>
        <w:t>componentes.</w:t>
      </w:r>
    </w:p>
    <w:p w:rsidR="00EE7D00" w:rsidRPr="00224010" w:rsidRDefault="00EE7D00" w:rsidP="00EE7D00">
      <w:pPr>
        <w:pStyle w:val="Textoindependiente"/>
        <w:rPr>
          <w:lang w:val="es-ES"/>
        </w:rPr>
      </w:pPr>
      <w:r w:rsidRPr="00224010">
        <w:rPr>
          <w:lang w:val="es-ES"/>
        </w:rPr>
        <w:t>Criterios de evaluación: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lang w:val="es-ES"/>
        </w:rPr>
        <w:lastRenderedPageBreak/>
        <w:t>a) Se han reconocido las características propias y el ámbito de aplicación de los servicios Web.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b) Se han reconocido las ventajas de utilizar servicios Web para proporcionar acceso a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funcionalidades incorporadas a la lógica de negocio de una aplicación.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c) Se han identificado las tecnologías y los protocolos implicados en la publicación y utilización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de servicios Web.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color w:val="6666FF"/>
          <w:lang w:val="es-ES"/>
        </w:rPr>
        <w:t>d) Se ha programado un servicio Web.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e) Se ha creado el documento de descripción del servicio Web.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lang w:val="es-ES"/>
        </w:rPr>
        <w:t>f) Se ha verificado el funcionamiento del servicio Web.</w:t>
      </w:r>
    </w:p>
    <w:p w:rsidR="00EE7D00" w:rsidRPr="00AC7B88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color w:val="6666FF"/>
          <w:lang w:val="es-ES"/>
        </w:rPr>
        <w:t>g) Se ha consumido el servicio Web.</w:t>
      </w:r>
    </w:p>
    <w:p w:rsidR="00AC7B88" w:rsidRDefault="00AC7B88" w:rsidP="00867F85">
      <w:pPr>
        <w:pStyle w:val="Textoindependiente"/>
        <w:numPr>
          <w:ilvl w:val="0"/>
          <w:numId w:val="12"/>
        </w:numPr>
        <w:rPr>
          <w:lang w:val="es-ES"/>
        </w:rPr>
      </w:pPr>
      <w:r w:rsidRPr="00AC7B88">
        <w:rPr>
          <w:lang w:val="es-ES"/>
        </w:rPr>
        <w:t>Genera páginas Web dinámicas analizando y utilizando tecnologías del servidor Web que añadan</w:t>
      </w:r>
      <w:r>
        <w:rPr>
          <w:lang w:val="es-ES"/>
        </w:rPr>
        <w:t xml:space="preserve"> </w:t>
      </w:r>
      <w:r w:rsidRPr="00AC7B88">
        <w:rPr>
          <w:lang w:val="es-ES"/>
        </w:rPr>
        <w:t>código al lenguaje de marcas.</w:t>
      </w:r>
    </w:p>
    <w:p w:rsidR="00EE7D00" w:rsidRPr="00224010" w:rsidRDefault="00EE7D00" w:rsidP="00EE7D00">
      <w:pPr>
        <w:pStyle w:val="Textoindependiente"/>
        <w:rPr>
          <w:color w:val="6666FF"/>
          <w:lang w:val="es-ES"/>
        </w:rPr>
      </w:pPr>
      <w:r w:rsidRPr="00224010">
        <w:rPr>
          <w:lang w:val="es-ES"/>
        </w:rPr>
        <w:t>Criterios de evaluación: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a) Se han identificado las diferencias entre la ejecución de código en el servidor y en el cliente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color w:val="6666FF"/>
          <w:lang w:val="es-ES"/>
        </w:rPr>
        <w:t>Web.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b) Se han reconocido las ventajas de unir ambas tecnologías en el proceso de desarrollo de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programas.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c) Se han identificado las librerías y las tecnologías relacionadas con la generación por parte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del servidor de páginas Web con guiones embebidos.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d) Se han utilizado estas tecnologías para generar páginas Web que incluyan interacción con el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usuario en forma de advertencias y peticiones de confirmación.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e) Se han utilizado estas tecnologías, para generar páginas Web que incluyan verificación de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lang w:val="es-ES"/>
        </w:rPr>
        <w:t>formularios.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f) Se han utilizado estas tecnologías para generar páginas web que incluyan modificación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color w:val="6666FF"/>
          <w:lang w:val="es-ES"/>
        </w:rPr>
        <w:t>dinámica de su contenido y su estructura.</w:t>
      </w:r>
    </w:p>
    <w:p w:rsidR="00EE7D00" w:rsidRPr="00AC7B88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g) Se han aplicado estas tecnologías en la pr</w:t>
      </w:r>
      <w:r>
        <w:rPr>
          <w:lang w:val="es-ES"/>
        </w:rPr>
        <w:t>ogramación de aplicaciones Web.</w:t>
      </w:r>
    </w:p>
    <w:p w:rsidR="00AC7B88" w:rsidRDefault="00AC7B88" w:rsidP="00AC7B88">
      <w:pPr>
        <w:pStyle w:val="Textoindependiente"/>
        <w:numPr>
          <w:ilvl w:val="0"/>
          <w:numId w:val="12"/>
        </w:numPr>
        <w:rPr>
          <w:lang w:val="es-ES"/>
        </w:rPr>
      </w:pPr>
      <w:r w:rsidRPr="00224010">
        <w:rPr>
          <w:lang w:val="es-ES"/>
        </w:rPr>
        <w:t>Desarrolla aplicaciones Web híbridas seleccionando y utilizando librerías de código y repositorios</w:t>
      </w:r>
      <w:r>
        <w:rPr>
          <w:lang w:val="es-ES"/>
        </w:rPr>
        <w:t xml:space="preserve"> </w:t>
      </w:r>
      <w:r w:rsidRPr="00224010">
        <w:rPr>
          <w:lang w:val="es-ES"/>
        </w:rPr>
        <w:t>heterogéneos de información.</w:t>
      </w:r>
    </w:p>
    <w:p w:rsidR="00EE7D00" w:rsidRPr="00224010" w:rsidRDefault="00EE7D00" w:rsidP="00EE7D00">
      <w:pPr>
        <w:pStyle w:val="Textoindependiente"/>
        <w:rPr>
          <w:color w:val="6666FF"/>
          <w:lang w:val="es-ES"/>
        </w:rPr>
      </w:pPr>
      <w:r w:rsidRPr="00224010">
        <w:rPr>
          <w:lang w:val="es-ES"/>
        </w:rPr>
        <w:t>Criterios de evaluación: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a) Se han reconocido las ventajas que proporciona la reutilización de código y el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color w:val="6666FF"/>
          <w:lang w:val="es-ES"/>
        </w:rPr>
        <w:t>aprovechamiento de información ya existente.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b) Se han identificado librerías de código y tecnologías aplicables en la creación de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lang w:val="es-ES"/>
        </w:rPr>
        <w:lastRenderedPageBreak/>
        <w:t>aplicaciones web híbridas.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c) Se ha creado una aplicación web que recupere y procese repositorios de información ya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existentes.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d) Se han creado repositorios específicos a partir de información existente en Internet y en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almacenes de información.</w:t>
      </w:r>
    </w:p>
    <w:p w:rsidR="00EE7D00" w:rsidRPr="00224010" w:rsidRDefault="00EE7D00" w:rsidP="00EE7D00">
      <w:pPr>
        <w:pStyle w:val="Textoindependiente"/>
        <w:ind w:left="708"/>
        <w:rPr>
          <w:color w:val="6666FF"/>
          <w:lang w:val="es-ES"/>
        </w:rPr>
      </w:pPr>
      <w:r w:rsidRPr="00224010">
        <w:rPr>
          <w:color w:val="6666FF"/>
          <w:lang w:val="es-ES"/>
        </w:rPr>
        <w:t>e) Se han utilizado librerías de código para incorporar funcionalidades específicas a una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color w:val="6666FF"/>
          <w:lang w:val="es-ES"/>
        </w:rPr>
        <w:t>aplicación web.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f) Se han programado servicios y aplicaciones web utilizando como base información y código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generados por terceros.</w:t>
      </w:r>
    </w:p>
    <w:p w:rsidR="00EE7D00" w:rsidRPr="00224010" w:rsidRDefault="00EE7D00" w:rsidP="00EE7D00">
      <w:pPr>
        <w:pStyle w:val="Textoindependiente"/>
        <w:ind w:left="708"/>
        <w:rPr>
          <w:lang w:val="es-ES"/>
        </w:rPr>
      </w:pPr>
      <w:r w:rsidRPr="00224010">
        <w:rPr>
          <w:lang w:val="es-ES"/>
        </w:rPr>
        <w:t>g) Se han probado, depurado y documentado las aplicaciones generadas.</w:t>
      </w:r>
    </w:p>
    <w:p w:rsidR="00EE7D00" w:rsidRPr="00EE7D00" w:rsidRDefault="00EE7D00" w:rsidP="00EE7D00">
      <w:pPr>
        <w:pStyle w:val="Textoindependiente"/>
        <w:ind w:left="720"/>
        <w:rPr>
          <w:lang w:val="es-ES"/>
        </w:rPr>
      </w:pPr>
      <w:r w:rsidRPr="00EE7D00">
        <w:rPr>
          <w:lang w:val="es-ES"/>
        </w:rPr>
        <w:br w:type="page"/>
      </w:r>
    </w:p>
    <w:p w:rsidR="00C87369" w:rsidRDefault="00C87369" w:rsidP="00F51F70">
      <w:pPr>
        <w:pStyle w:val="Ttulo1"/>
        <w:numPr>
          <w:ilvl w:val="0"/>
          <w:numId w:val="11"/>
        </w:numPr>
      </w:pPr>
      <w:bookmarkStart w:id="4" w:name="_Toc39834315"/>
      <w:r w:rsidRPr="00F51F70">
        <w:lastRenderedPageBreak/>
        <w:t>Procedimientos e instrumentos de evaluación.</w:t>
      </w:r>
      <w:bookmarkEnd w:id="4"/>
    </w:p>
    <w:p w:rsidR="00AC7B88" w:rsidRDefault="00AC7B88" w:rsidP="00AC7B8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 lo largo del tercer trimestre los alumnos realizarán tareas y trabajos en sus casas que serán entregados al profesor de forma telemática para la evaluación trimestral.</w:t>
      </w:r>
    </w:p>
    <w:p w:rsidR="00AC7B88" w:rsidRDefault="00AC7B88" w:rsidP="00AC7B8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Además, podrá haber una prueba escrita que se sumará a los trabajos anteriormente mencionados para la evaluación del tercer trimestre. Dependiendo de la evolución del estado de alarma el profesor elegirá entre las siguientes posibilidades:</w:t>
      </w:r>
    </w:p>
    <w:p w:rsidR="00AC7B88" w:rsidRDefault="00AC7B88" w:rsidP="00AC7B88">
      <w:pPr>
        <w:numPr>
          <w:ilvl w:val="0"/>
          <w:numId w:val="3"/>
        </w:numPr>
        <w:spacing w:after="0"/>
        <w:jc w:val="both"/>
      </w:pPr>
      <w:r>
        <w:t>Una prueba escrita en las instalaciones del IES.</w:t>
      </w:r>
    </w:p>
    <w:p w:rsidR="00AC7B88" w:rsidRDefault="00AC7B88" w:rsidP="00AC7B88">
      <w:pPr>
        <w:numPr>
          <w:ilvl w:val="0"/>
          <w:numId w:val="3"/>
        </w:numPr>
        <w:spacing w:after="0"/>
        <w:jc w:val="both"/>
      </w:pPr>
      <w:r>
        <w:t>Una prueba telemática con límite de tiempo que todos los alumnos tendrían que hacer a la vez.</w:t>
      </w:r>
    </w:p>
    <w:p w:rsidR="00AC7B88" w:rsidRDefault="00AC7B88" w:rsidP="00AC7B88">
      <w:pPr>
        <w:numPr>
          <w:ilvl w:val="0"/>
          <w:numId w:val="3"/>
        </w:numPr>
        <w:spacing w:after="0"/>
        <w:jc w:val="both"/>
      </w:pPr>
      <w:r>
        <w:t>Pruebas orales telemáticas individualizadas o en grupo.</w:t>
      </w:r>
    </w:p>
    <w:p w:rsidR="00AC7B88" w:rsidRDefault="00AC7B88" w:rsidP="00AC7B88">
      <w:pPr>
        <w:numPr>
          <w:ilvl w:val="0"/>
          <w:numId w:val="3"/>
        </w:numPr>
        <w:spacing w:after="0"/>
        <w:jc w:val="both"/>
      </w:pPr>
      <w:r>
        <w:t>No hacer ninguna prueba escrita.</w:t>
      </w:r>
    </w:p>
    <w:p w:rsidR="00AC7B88" w:rsidRDefault="00AC7B88" w:rsidP="00AC7B88">
      <w:pPr>
        <w:numPr>
          <w:ilvl w:val="0"/>
          <w:numId w:val="3"/>
        </w:numPr>
        <w:spacing w:after="0"/>
        <w:jc w:val="both"/>
      </w:pPr>
      <w:r>
        <w:t>Hacer tareas, trabajos.</w:t>
      </w:r>
    </w:p>
    <w:p w:rsidR="00AC7B88" w:rsidRDefault="00AC7B88" w:rsidP="00AC7B88">
      <w:pPr>
        <w:spacing w:after="0"/>
        <w:ind w:left="2160"/>
        <w:jc w:val="both"/>
      </w:pPr>
    </w:p>
    <w:p w:rsidR="00AC7B88" w:rsidRDefault="00AC7B88" w:rsidP="00AC7B8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Las actividades realizadas de forma telemática, se utilizarán para controlar el avance de los conocimientos individuales de cada alumno por sí es necesaria una profundización personalizada.</w:t>
      </w:r>
    </w:p>
    <w:p w:rsidR="00AC7B88" w:rsidRPr="00AC7B88" w:rsidRDefault="00AC7B88" w:rsidP="00AC7B88"/>
    <w:p w:rsidR="00C87369" w:rsidRPr="00F51F70" w:rsidRDefault="00C87369" w:rsidP="00F51F70">
      <w:pPr>
        <w:pStyle w:val="Ttulo1"/>
      </w:pPr>
    </w:p>
    <w:p w:rsidR="00AC7B88" w:rsidRDefault="00AC7B88">
      <w:pPr>
        <w:rPr>
          <w:rFonts w:ascii="Arial" w:eastAsiaTheme="majorEastAsia" w:hAnsi="Arial" w:cstheme="majorBidi"/>
          <w:sz w:val="36"/>
          <w:szCs w:val="32"/>
        </w:rPr>
      </w:pPr>
      <w:r>
        <w:br w:type="page"/>
      </w:r>
    </w:p>
    <w:p w:rsidR="00C87369" w:rsidRPr="00F51F70" w:rsidRDefault="00C87369" w:rsidP="00F51F70">
      <w:pPr>
        <w:pStyle w:val="Ttulo1"/>
        <w:numPr>
          <w:ilvl w:val="0"/>
          <w:numId w:val="11"/>
        </w:numPr>
      </w:pPr>
      <w:bookmarkStart w:id="5" w:name="_Toc39834316"/>
      <w:r w:rsidRPr="00F51F70">
        <w:lastRenderedPageBreak/>
        <w:t>Materiales y recursos didácticos.</w:t>
      </w:r>
      <w:bookmarkEnd w:id="5"/>
    </w:p>
    <w:p w:rsidR="00AC7B88" w:rsidRDefault="00AC7B88" w:rsidP="00AC7B88">
      <w:pPr>
        <w:jc w:val="both"/>
      </w:pPr>
      <w:r>
        <w:t>Durante el periodo de enseñanza online se han utilizado herramientas informáticas para generar recursos didácticos adaptados a esta modalidad y para realizar comunicaciones telemáticas. Herramientas como:</w:t>
      </w:r>
    </w:p>
    <w:p w:rsidR="00AC7B88" w:rsidRDefault="00AC7B88" w:rsidP="00AC7B88">
      <w:pPr>
        <w:ind w:left="720"/>
        <w:jc w:val="both"/>
      </w:pPr>
    </w:p>
    <w:p w:rsidR="00AC7B88" w:rsidRDefault="00AC7B88" w:rsidP="00AC7B88">
      <w:pPr>
        <w:numPr>
          <w:ilvl w:val="0"/>
          <w:numId w:val="6"/>
        </w:numPr>
        <w:spacing w:after="0"/>
        <w:jc w:val="both"/>
      </w:pPr>
      <w:proofErr w:type="spellStart"/>
      <w:r>
        <w:t>VideoReuniones</w:t>
      </w:r>
      <w:proofErr w:type="spellEnd"/>
      <w:r>
        <w:t xml:space="preserve"> con </w:t>
      </w:r>
      <w:proofErr w:type="spellStart"/>
      <w:r>
        <w:rPr>
          <w:b/>
        </w:rPr>
        <w:t>Meet</w:t>
      </w:r>
      <w:proofErr w:type="spellEnd"/>
      <w:r>
        <w:rPr>
          <w:b/>
        </w:rPr>
        <w:t xml:space="preserve"> </w:t>
      </w:r>
      <w:r>
        <w:t xml:space="preserve">de Google, </w:t>
      </w:r>
      <w:proofErr w:type="spellStart"/>
      <w:r>
        <w:rPr>
          <w:b/>
        </w:rPr>
        <w:t>Jipsi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Meet</w:t>
      </w:r>
      <w:proofErr w:type="spellEnd"/>
      <w:r>
        <w:t xml:space="preserve">, </w:t>
      </w:r>
      <w:proofErr w:type="spellStart"/>
      <w:r>
        <w:rPr>
          <w:b/>
        </w:rPr>
        <w:t>Discord</w:t>
      </w:r>
      <w:proofErr w:type="spellEnd"/>
      <w:r>
        <w:rPr>
          <w:b/>
        </w:rPr>
        <w:t>, Zoom</w:t>
      </w:r>
      <w:r>
        <w:t xml:space="preserve">, </w:t>
      </w:r>
      <w:proofErr w:type="spellStart"/>
      <w:r>
        <w:rPr>
          <w:b/>
        </w:rPr>
        <w:t>BigBlueBotton</w:t>
      </w:r>
      <w:proofErr w:type="spellEnd"/>
      <w:r>
        <w:rPr>
          <w:b/>
        </w:rPr>
        <w:t xml:space="preserve"> </w:t>
      </w:r>
      <w:r>
        <w:t>u otros.</w:t>
      </w:r>
    </w:p>
    <w:p w:rsidR="00AC7B88" w:rsidRDefault="00AC7B88" w:rsidP="00AC7B88">
      <w:pPr>
        <w:numPr>
          <w:ilvl w:val="0"/>
          <w:numId w:val="6"/>
        </w:numPr>
        <w:spacing w:after="0"/>
        <w:jc w:val="both"/>
      </w:pPr>
      <w:r>
        <w:rPr>
          <w:b/>
        </w:rPr>
        <w:t xml:space="preserve">Email, chat y foros </w:t>
      </w:r>
      <w:r>
        <w:t>para resolver dudas.</w:t>
      </w:r>
    </w:p>
    <w:p w:rsidR="00AC7B88" w:rsidRDefault="00AC7B88" w:rsidP="00AC7B88">
      <w:pPr>
        <w:numPr>
          <w:ilvl w:val="0"/>
          <w:numId w:val="6"/>
        </w:numPr>
        <w:spacing w:after="0"/>
        <w:jc w:val="both"/>
      </w:pPr>
      <w:proofErr w:type="spellStart"/>
      <w:r>
        <w:rPr>
          <w:b/>
        </w:rPr>
        <w:t>Screencast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Matic</w:t>
      </w:r>
      <w:proofErr w:type="spellEnd"/>
      <w:r>
        <w:rPr>
          <w:b/>
        </w:rPr>
        <w:t>, Debut</w:t>
      </w:r>
      <w:r>
        <w:t xml:space="preserve"> para la captura el escritorio en video.</w:t>
      </w:r>
    </w:p>
    <w:p w:rsidR="00AC7B88" w:rsidRDefault="00AC7B88" w:rsidP="00AC7B88">
      <w:pPr>
        <w:numPr>
          <w:ilvl w:val="0"/>
          <w:numId w:val="6"/>
        </w:numPr>
        <w:spacing w:after="0"/>
        <w:jc w:val="both"/>
      </w:pPr>
      <w:r>
        <w:t xml:space="preserve">Plataformas como </w:t>
      </w:r>
      <w:r>
        <w:rPr>
          <w:b/>
        </w:rPr>
        <w:t xml:space="preserve">Moodle </w:t>
      </w:r>
      <w:r>
        <w:t xml:space="preserve">del IES Santiago Hernández, </w:t>
      </w:r>
      <w:proofErr w:type="spellStart"/>
      <w:r>
        <w:rPr>
          <w:b/>
        </w:rPr>
        <w:t>Aramoodle</w:t>
      </w:r>
      <w:proofErr w:type="spellEnd"/>
      <w:r>
        <w:t xml:space="preserve">, </w:t>
      </w:r>
      <w:proofErr w:type="spellStart"/>
      <w:r>
        <w:rPr>
          <w:b/>
        </w:rPr>
        <w:t>GitHub</w:t>
      </w:r>
      <w:proofErr w:type="spellEnd"/>
      <w:r>
        <w:rPr>
          <w:b/>
        </w:rPr>
        <w:t xml:space="preserve"> </w:t>
      </w:r>
      <w:r>
        <w:t xml:space="preserve">o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</w:t>
      </w:r>
      <w:r>
        <w:t>de Google para la distribución de apuntes, videos explicativos, presentaciones, documentos, enunciados de tareas y ejercicios y para la recogida de los mismos.</w:t>
      </w:r>
    </w:p>
    <w:p w:rsidR="00C87369" w:rsidRPr="00F51F70" w:rsidRDefault="00C87369" w:rsidP="00F51F70">
      <w:pPr>
        <w:pStyle w:val="Ttulo1"/>
      </w:pPr>
    </w:p>
    <w:p w:rsidR="00AC7B88" w:rsidRDefault="00AC7B88">
      <w:pPr>
        <w:rPr>
          <w:rFonts w:ascii="Arial" w:eastAsiaTheme="majorEastAsia" w:hAnsi="Arial" w:cstheme="majorBidi"/>
          <w:sz w:val="36"/>
          <w:szCs w:val="32"/>
        </w:rPr>
      </w:pPr>
      <w:r>
        <w:br w:type="page"/>
      </w:r>
    </w:p>
    <w:p w:rsidR="00C87369" w:rsidRPr="00F51F70" w:rsidRDefault="00C87369" w:rsidP="00F51F70">
      <w:pPr>
        <w:pStyle w:val="Ttulo1"/>
        <w:numPr>
          <w:ilvl w:val="0"/>
          <w:numId w:val="11"/>
        </w:numPr>
      </w:pPr>
      <w:bookmarkStart w:id="6" w:name="_Toc39834317"/>
      <w:r w:rsidRPr="00F51F70">
        <w:lastRenderedPageBreak/>
        <w:t>Actividades de orientación y apoyo encaminadas a la superación de los módulos profesionales pendientes.</w:t>
      </w:r>
      <w:bookmarkEnd w:id="6"/>
    </w:p>
    <w:p w:rsidR="00AC7B88" w:rsidRDefault="00AC7B88" w:rsidP="00AC7B88">
      <w:pPr>
        <w:pStyle w:val="Prrafodelista"/>
      </w:pPr>
    </w:p>
    <w:p w:rsidR="00AC7B88" w:rsidRPr="00CE1F70" w:rsidRDefault="00AC7B88" w:rsidP="00AC7B88">
      <w:pPr>
        <w:pStyle w:val="Prrafodelista"/>
        <w:ind w:left="0"/>
      </w:pPr>
      <w:r>
        <w:t>No hay alumnos con este Módulo Profesional pendiente del curso anterior.</w:t>
      </w:r>
    </w:p>
    <w:p w:rsidR="00C87369" w:rsidRPr="00F51F70" w:rsidRDefault="00C87369" w:rsidP="00F51F70">
      <w:pPr>
        <w:pStyle w:val="Ttulo1"/>
      </w:pPr>
    </w:p>
    <w:p w:rsidR="00F51F70" w:rsidRDefault="00F51F70">
      <w:pPr>
        <w:rPr>
          <w:rFonts w:ascii="Arial" w:eastAsiaTheme="majorEastAsia" w:hAnsi="Arial" w:cstheme="majorBidi"/>
          <w:sz w:val="36"/>
          <w:szCs w:val="32"/>
        </w:rPr>
      </w:pPr>
      <w:r>
        <w:br w:type="page"/>
      </w:r>
    </w:p>
    <w:p w:rsidR="00AA5038" w:rsidRDefault="00C87369" w:rsidP="00F51F70">
      <w:pPr>
        <w:pStyle w:val="Ttulo1"/>
        <w:numPr>
          <w:ilvl w:val="0"/>
          <w:numId w:val="11"/>
        </w:numPr>
      </w:pPr>
      <w:bookmarkStart w:id="7" w:name="_Toc39834318"/>
      <w:r w:rsidRPr="00F51F70">
        <w:lastRenderedPageBreak/>
        <w:t>Control de modificaciones</w:t>
      </w:r>
      <w:bookmarkEnd w:id="7"/>
    </w:p>
    <w:p w:rsidR="00F51F70" w:rsidRPr="00F51F70" w:rsidRDefault="00F51F70" w:rsidP="00F51F70"/>
    <w:tbl>
      <w:tblPr>
        <w:tblpPr w:leftFromText="141" w:rightFromText="141" w:vertAnchor="page" w:horzAnchor="margin" w:tblpXSpec="center" w:tblpY="2536"/>
        <w:tblW w:w="10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55"/>
        <w:gridCol w:w="8565"/>
      </w:tblGrid>
      <w:tr w:rsidR="00F51F70" w:rsidTr="00F51F70">
        <w:trPr>
          <w:trHeight w:val="65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51F70" w:rsidRDefault="00F51F70" w:rsidP="00F51F70">
            <w:pPr>
              <w:spacing w:before="240" w:after="240" w:line="480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51F70" w:rsidRDefault="00F51F70" w:rsidP="00F51F70">
            <w:pPr>
              <w:spacing w:before="240" w:after="240" w:line="480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Descripción de la modificación</w:t>
            </w:r>
          </w:p>
        </w:tc>
      </w:tr>
      <w:tr w:rsidR="00F51F70" w:rsidTr="00F51F70">
        <w:trPr>
          <w:trHeight w:val="186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51F70" w:rsidRDefault="00F51F70" w:rsidP="00F51F70">
            <w:pPr>
              <w:spacing w:before="240" w:after="240"/>
              <w:ind w:left="180"/>
              <w:jc w:val="center"/>
            </w:pPr>
            <w:r>
              <w:t>05-05-2020</w:t>
            </w:r>
          </w:p>
        </w:tc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51F70" w:rsidRDefault="00F51F70" w:rsidP="00F51F70">
            <w:pPr>
              <w:spacing w:before="240" w:after="240"/>
              <w:ind w:left="180"/>
              <w:jc w:val="both"/>
            </w:pPr>
            <w:r>
              <w:t>Actualización de la enseñanza y de las comunicaciones a la modalidad online y flexibilización de los procesos de evaluación, promoción y titulación para la adecuación al estado de alarma y de confinamiento por el COVID-19</w:t>
            </w:r>
          </w:p>
          <w:p w:rsidR="00F51F70" w:rsidRDefault="00F51F70" w:rsidP="00F51F70">
            <w:pPr>
              <w:spacing w:before="240" w:after="240"/>
              <w:ind w:left="180"/>
              <w:jc w:val="both"/>
            </w:pPr>
            <w:r>
              <w:t>Sufren modificaciones los siguientes apartados:</w:t>
            </w:r>
          </w:p>
          <w:p w:rsidR="00F51F70" w:rsidRDefault="00F51F70" w:rsidP="00F51F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jc w:val="both"/>
            </w:pPr>
            <w:r>
              <w:t>Organización, secuenciación y temporalización de los contenidos en unidades didácticas.</w:t>
            </w:r>
          </w:p>
          <w:p w:rsidR="00F51F70" w:rsidRDefault="00F51F70" w:rsidP="00F51F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Principios metodológicos de carácter general.</w:t>
            </w:r>
          </w:p>
          <w:p w:rsidR="00F51F70" w:rsidRDefault="00F51F70" w:rsidP="00F51F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Criterios de evaluación y calificación del módulo.</w:t>
            </w:r>
          </w:p>
          <w:p w:rsidR="00F51F70" w:rsidRDefault="00F51F70" w:rsidP="00F51F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Resultados de aprendizaje y criterios de evaluación mínimos asociados.</w:t>
            </w:r>
          </w:p>
          <w:p w:rsidR="00F51F70" w:rsidRDefault="00F51F70" w:rsidP="00F51F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Procedimientos e instrumentos de evaluación.</w:t>
            </w:r>
          </w:p>
          <w:p w:rsidR="00F51F70" w:rsidRDefault="00F51F70" w:rsidP="00F51F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Materiales y recursos didácticos.</w:t>
            </w:r>
          </w:p>
          <w:p w:rsidR="00F51F70" w:rsidRDefault="00F51F70" w:rsidP="00F51F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</w:pPr>
            <w:r>
              <w:t>Actividades de orientación y apoyo encaminadas a la superación de los módulos profesionales pendientes.</w:t>
            </w:r>
          </w:p>
        </w:tc>
      </w:tr>
    </w:tbl>
    <w:p w:rsidR="00F51F70" w:rsidRPr="00F51F70" w:rsidRDefault="00F51F70" w:rsidP="00F51F70"/>
    <w:sectPr w:rsidR="00F51F70" w:rsidRPr="00F51F70" w:rsidSect="00F32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F8C"/>
    <w:multiLevelType w:val="hybridMultilevel"/>
    <w:tmpl w:val="089A3B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4A94"/>
    <w:multiLevelType w:val="multilevel"/>
    <w:tmpl w:val="AE72C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70484F"/>
    <w:multiLevelType w:val="hybridMultilevel"/>
    <w:tmpl w:val="9E9C5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D2DF7"/>
    <w:multiLevelType w:val="multilevel"/>
    <w:tmpl w:val="1540B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6A5422F"/>
    <w:multiLevelType w:val="multilevel"/>
    <w:tmpl w:val="AE1E635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nsid w:val="3C497E66"/>
    <w:multiLevelType w:val="multilevel"/>
    <w:tmpl w:val="B322A89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nsid w:val="3EBA21D6"/>
    <w:multiLevelType w:val="multilevel"/>
    <w:tmpl w:val="82D467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40A66D74"/>
    <w:multiLevelType w:val="multilevel"/>
    <w:tmpl w:val="772412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436A68C8"/>
    <w:multiLevelType w:val="hybridMultilevel"/>
    <w:tmpl w:val="2474D6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5733C"/>
    <w:multiLevelType w:val="hybridMultilevel"/>
    <w:tmpl w:val="10E2E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30E3"/>
    <w:multiLevelType w:val="multilevel"/>
    <w:tmpl w:val="3F2E40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698864D6"/>
    <w:multiLevelType w:val="hybridMultilevel"/>
    <w:tmpl w:val="6CBA9F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attachedTemplate r:id="rId1"/>
  <w:defaultTabStop w:val="708"/>
  <w:hyphenationZone w:val="425"/>
  <w:characterSpacingControl w:val="doNotCompress"/>
  <w:compat/>
  <w:rsids>
    <w:rsidRoot w:val="00EB6F6E"/>
    <w:rsid w:val="000C6A64"/>
    <w:rsid w:val="00AA5038"/>
    <w:rsid w:val="00AC7B88"/>
    <w:rsid w:val="00BC6A61"/>
    <w:rsid w:val="00C87369"/>
    <w:rsid w:val="00D4350E"/>
    <w:rsid w:val="00EB6F6E"/>
    <w:rsid w:val="00EE7D00"/>
    <w:rsid w:val="00F325A9"/>
    <w:rsid w:val="00F5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A9"/>
  </w:style>
  <w:style w:type="paragraph" w:styleId="Ttulo1">
    <w:name w:val="heading 1"/>
    <w:basedOn w:val="Normal"/>
    <w:next w:val="Normal"/>
    <w:link w:val="Ttulo1Car"/>
    <w:uiPriority w:val="9"/>
    <w:qFormat/>
    <w:rsid w:val="00F51F70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1F70"/>
    <w:rPr>
      <w:rFonts w:ascii="Arial" w:eastAsiaTheme="majorEastAsia" w:hAnsi="Arial" w:cstheme="majorBidi"/>
      <w:sz w:val="36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C87369"/>
    <w:pPr>
      <w:spacing w:line="259" w:lineRule="auto"/>
      <w:outlineLvl w:val="9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C8736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F51F7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F51F7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AC7B88"/>
    <w:pPr>
      <w:suppressAutoHyphens/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AC7B88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WW8Num1z5">
    <w:name w:val="WW8Num1z5"/>
    <w:rsid w:val="00EE7D00"/>
  </w:style>
  <w:style w:type="paragraph" w:styleId="Textodeglobo">
    <w:name w:val="Balloon Text"/>
    <w:basedOn w:val="Normal"/>
    <w:link w:val="TextodegloboCar"/>
    <w:uiPriority w:val="99"/>
    <w:semiHidden/>
    <w:unhideWhenUsed/>
    <w:rsid w:val="000C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AMBIOS%20PROGRAMACIONES\Plantilla_anex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B67E-C034-43FA-BA3D-4D616158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Plantilla_anexo.dotx</Template>
  <TotalTime>12</TotalTime>
  <Pages>13</Pages>
  <Words>2136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3</cp:revision>
  <dcterms:created xsi:type="dcterms:W3CDTF">2020-05-08T07:54:00Z</dcterms:created>
  <dcterms:modified xsi:type="dcterms:W3CDTF">2020-05-21T07:19:00Z</dcterms:modified>
</cp:coreProperties>
</file>