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Ciclo: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Sistemas Microinformáticos y Redes</w:t>
      </w:r>
    </w:p>
    <w:p w:rsidR="00000000" w:rsidDel="00000000" w:rsidP="00000000" w:rsidRDefault="00000000" w:rsidRPr="00000000" w14:paraId="0000000E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SMR2</w:t>
      </w:r>
    </w:p>
    <w:p w:rsidR="00000000" w:rsidDel="00000000" w:rsidP="00000000" w:rsidRDefault="00000000" w:rsidRPr="00000000" w14:paraId="0000000F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Módulo: Sistemas Operativos en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Según la 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728.7401574803164" w:firstLine="0"/>
        <w:jc w:val="both"/>
        <w:rPr/>
      </w:pPr>
      <w:r w:rsidDel="00000000" w:rsidR="00000000" w:rsidRPr="00000000">
        <w:rPr>
          <w:i w:val="1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su </w:t>
      </w:r>
      <w:r w:rsidDel="00000000" w:rsidR="00000000" w:rsidRPr="00000000">
        <w:rPr>
          <w:i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punto </w:t>
      </w:r>
      <w:r w:rsidDel="00000000" w:rsidR="00000000" w:rsidRPr="00000000">
        <w:rPr>
          <w:i w:val="1"/>
          <w:rtl w:val="0"/>
        </w:rPr>
        <w:t xml:space="preserve">1.2 Programaciones y contenidos para trabajar en el tercer trimestre</w:t>
      </w:r>
      <w:r w:rsidDel="00000000" w:rsidR="00000000" w:rsidRPr="00000000">
        <w:rPr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728.7401574803164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adaptación de las programaciones didácticas de cada módulo </w:t>
      </w:r>
      <w:r w:rsidDel="00000000" w:rsidR="00000000" w:rsidRPr="00000000">
        <w:rPr>
          <w:i w:val="1"/>
          <w:rtl w:val="0"/>
        </w:rPr>
        <w:t xml:space="preserve">resultados de aprendizaje a alcanzar,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criterios de evaluación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procedimientos e instrumentos de evaluación empleados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criterios de calificación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mínimos exigibles</w:t>
      </w:r>
      <w:r w:rsidDel="00000000" w:rsidR="00000000" w:rsidRPr="00000000">
        <w:rPr>
          <w:i w:val="1"/>
          <w:rtl w:val="0"/>
        </w:rPr>
        <w:t xml:space="preserve">, etc.)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calificación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módulo.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 de modificaciones.</w:t>
        <w:tab/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calificación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del módulo.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Pruebas ordinaria primera y segunda de junio para alumnos con evaluación continua.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primera convocatoria ordinaria ya ha sido realizada en el mes de Marzo, antes del comienzo del estado de alarma, por lo que no resulta afectada por éste anexo.</w:t>
      </w:r>
    </w:p>
    <w:p w:rsidR="00000000" w:rsidDel="00000000" w:rsidP="00000000" w:rsidRDefault="00000000" w:rsidRPr="00000000" w14:paraId="0000003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la segunda convocatoria</w:t>
      </w:r>
      <w:r w:rsidDel="00000000" w:rsidR="00000000" w:rsidRPr="00000000">
        <w:rPr>
          <w:rtl w:val="0"/>
        </w:rPr>
        <w:t xml:space="preserve">, dependiendo de la evolución del estado de alarma, el profesor podrá elegir entre las siguientes posibilidades:</w:t>
      </w:r>
    </w:p>
    <w:p w:rsidR="00000000" w:rsidDel="00000000" w:rsidP="00000000" w:rsidRDefault="00000000" w:rsidRPr="00000000" w14:paraId="0000003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Realizar un examen, presencial o telemático.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No hacer ningún tipo de examen.</w:t>
      </w:r>
    </w:p>
    <w:p w:rsidR="00000000" w:rsidDel="00000000" w:rsidP="00000000" w:rsidRDefault="00000000" w:rsidRPr="00000000" w14:paraId="0000003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La segunda convocatoria </w:t>
      </w:r>
      <w:r w:rsidDel="00000000" w:rsidR="00000000" w:rsidRPr="00000000">
        <w:rPr>
          <w:rtl w:val="0"/>
        </w:rPr>
        <w:t xml:space="preserve"> versará sobre contenidos de todo el curso..</w:t>
      </w:r>
    </w:p>
    <w:p w:rsidR="00000000" w:rsidDel="00000000" w:rsidP="00000000" w:rsidRDefault="00000000" w:rsidRPr="00000000" w14:paraId="0000003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obtendrá el </w:t>
      </w:r>
      <w:r w:rsidDel="00000000" w:rsidR="00000000" w:rsidRPr="00000000">
        <w:rPr>
          <w:b w:val="1"/>
          <w:rtl w:val="0"/>
        </w:rPr>
        <w:t xml:space="preserve">aprobado </w:t>
      </w:r>
      <w:r w:rsidDel="00000000" w:rsidR="00000000" w:rsidRPr="00000000">
        <w:rPr>
          <w:rtl w:val="0"/>
        </w:rPr>
        <w:t xml:space="preserve">en el módulo consiguiendo una nota de </w:t>
      </w:r>
      <w:r w:rsidDel="00000000" w:rsidR="00000000" w:rsidRPr="00000000">
        <w:rPr>
          <w:b w:val="1"/>
          <w:rtl w:val="0"/>
        </w:rPr>
        <w:t xml:space="preserve">5 o superior</w:t>
      </w:r>
      <w:r w:rsidDel="00000000" w:rsidR="00000000" w:rsidRPr="00000000">
        <w:rPr>
          <w:rtl w:val="0"/>
        </w:rPr>
        <w:t xml:space="preserve"> en la segunda convocatoria ordinaria.</w:t>
      </w:r>
    </w:p>
    <w:p w:rsidR="00000000" w:rsidDel="00000000" w:rsidP="00000000" w:rsidRDefault="00000000" w:rsidRPr="00000000" w14:paraId="0000004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segunda </w:t>
      </w:r>
      <w:r w:rsidDel="00000000" w:rsidR="00000000" w:rsidRPr="00000000">
        <w:rPr>
          <w:rtl w:val="0"/>
        </w:rPr>
        <w:t xml:space="preserve">convocatoria ordinaria tendrá lugar antes del 22 de junio de 2020.</w:t>
      </w:r>
    </w:p>
    <w:p w:rsidR="00000000" w:rsidDel="00000000" w:rsidP="00000000" w:rsidRDefault="00000000" w:rsidRPr="00000000" w14:paraId="0000004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Deberán presentarse a esta convocatoria todos los alumnos que no hayan aprobado el módulo por evaluación continua o en la primera convocatoria ordinaria.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Hasta la realización de la segunda convocatoria de evaluación final, el alumnado, con la orientación y tutorización del profesorado, realizará las actividades planificadas. La evaluación de estas actividades generarán una nota (</w:t>
      </w:r>
      <w:r w:rsidDel="00000000" w:rsidR="00000000" w:rsidRPr="00000000">
        <w:rPr>
          <w:b w:val="1"/>
          <w:rtl w:val="0"/>
        </w:rPr>
        <w:t xml:space="preserve">notaActividades2aConvoctoria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nota de la segunda convocatoria se calculará según la siguiente fórmula: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 = 0.40*notaActividades2aConvoctoria +0.60*notaExamen2aConvocatoria</w:t>
            </w:r>
          </w:p>
        </w:tc>
      </w:tr>
    </w:tbl>
    <w:p w:rsidR="00000000" w:rsidDel="00000000" w:rsidP="00000000" w:rsidRDefault="00000000" w:rsidRPr="00000000" w14:paraId="0000004B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En caso de que se decida optar por la opción “ No hacer ningún tipo de examen” la nota final en segunda convocatoria será la obtenida por las actividades realizadas durante el periodo entre la primera y segunda convocatoria.</w:t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Esta nota final anulará a todas las obtenidas anteriormente durante el curso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4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Alumnos sin derecho a evaluación continua</w:t>
        <w:tab/>
      </w:r>
    </w:p>
    <w:p w:rsidR="00000000" w:rsidDel="00000000" w:rsidP="00000000" w:rsidRDefault="00000000" w:rsidRPr="00000000" w14:paraId="0000005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Los alumnos que habían perdido el derecho a evaluación continua antes del estado de alarma realizarán los mismos procedimientos de evaluación que el resto de alumnos.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Procedimientos e instrumentos de evaluación</w:t>
      </w:r>
      <w:r w:rsidDel="00000000" w:rsidR="00000000" w:rsidRPr="00000000">
        <w:rPr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000000" w:rsidDel="00000000" w:rsidP="00000000" w:rsidRDefault="00000000" w:rsidRPr="00000000" w14:paraId="0000005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escrita en las instalaciones del IES.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telemática con límite de tiempo que todos los alumnos tendrían que hacer a  la vez.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Pruebas orales telemáticas individualizadas o en grupo.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hacer ninguna prueba escrita.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Hacer tareas, trabajos.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Las actividades realizadas de forma telemática,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6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6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VideoReuniones con </w:t>
      </w:r>
      <w:r w:rsidDel="00000000" w:rsidR="00000000" w:rsidRPr="00000000">
        <w:rPr>
          <w:b w:val="1"/>
          <w:rtl w:val="0"/>
        </w:rPr>
        <w:t xml:space="preserve">Meet </w:t>
      </w:r>
      <w:r w:rsidDel="00000000" w:rsidR="00000000" w:rsidRPr="00000000">
        <w:rPr>
          <w:rtl w:val="0"/>
        </w:rPr>
        <w:t xml:space="preserve">de Google, </w:t>
      </w:r>
      <w:r w:rsidDel="00000000" w:rsidR="00000000" w:rsidRPr="00000000">
        <w:rPr>
          <w:b w:val="1"/>
          <w:rtl w:val="0"/>
        </w:rPr>
        <w:t xml:space="preserve">Jipsi Meet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Discord, Zoom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BigBlueBotton </w:t>
      </w:r>
      <w:r w:rsidDel="00000000" w:rsidR="00000000" w:rsidRPr="00000000">
        <w:rPr>
          <w:rtl w:val="0"/>
        </w:rPr>
        <w:t xml:space="preserve">u otros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Email, chat y foros </w:t>
      </w:r>
      <w:r w:rsidDel="00000000" w:rsidR="00000000" w:rsidRPr="00000000">
        <w:rPr>
          <w:rtl w:val="0"/>
        </w:rPr>
        <w:t xml:space="preserve">para resolver dudas.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Screencast o Matic, Debut</w:t>
      </w:r>
      <w:r w:rsidDel="00000000" w:rsidR="00000000" w:rsidRPr="00000000">
        <w:rPr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Plataformas como </w:t>
      </w:r>
      <w:r w:rsidDel="00000000" w:rsidR="00000000" w:rsidRPr="00000000">
        <w:rPr>
          <w:b w:val="1"/>
          <w:rtl w:val="0"/>
        </w:rPr>
        <w:t xml:space="preserve">Moodle </w:t>
      </w:r>
      <w:r w:rsidDel="00000000" w:rsidR="00000000" w:rsidRPr="00000000">
        <w:rPr>
          <w:rtl w:val="0"/>
        </w:rPr>
        <w:t xml:space="preserve">del IES Santiago Hernández, </w:t>
      </w:r>
      <w:r w:rsidDel="00000000" w:rsidR="00000000" w:rsidRPr="00000000">
        <w:rPr>
          <w:b w:val="1"/>
          <w:rtl w:val="0"/>
        </w:rPr>
        <w:t xml:space="preserve">Aramoodle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GitHub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Classroom </w:t>
      </w:r>
      <w:r w:rsidDel="00000000" w:rsidR="00000000" w:rsidRPr="00000000">
        <w:rPr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7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Actividades de orientación y apoyo encaminadas a la superación de los módulos profesionales pendientes.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mismos cambios que afectan a los alumnos de primer curso.</w:t>
      </w:r>
    </w:p>
    <w:p w:rsidR="00000000" w:rsidDel="00000000" w:rsidP="00000000" w:rsidRDefault="00000000" w:rsidRPr="00000000" w14:paraId="0000007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4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Actividades de orientación y apoyo encaminadas a la superación de los módulos profesionales pendientes.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566.9291338582677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