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Adaptación de la programación didáctica del módulo durante para el tercer trimestre del curso 19/20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Ciclo: </w:t>
      </w:r>
      <w:r w:rsidDel="00000000" w:rsidR="00000000" w:rsidRPr="00000000">
        <w:rPr>
          <w:b w:val="1"/>
          <w:sz w:val="40"/>
          <w:szCs w:val="40"/>
          <w:rtl w:val="0"/>
        </w:rPr>
        <w:t xml:space="preserve">Sistemas Microinformáticos y Redes</w:t>
      </w:r>
    </w:p>
    <w:p w:rsidR="00000000" w:rsidDel="00000000" w:rsidP="00000000" w:rsidRDefault="00000000" w:rsidRPr="00000000" w14:paraId="0000000E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Grupo: </w:t>
      </w:r>
      <w:r w:rsidDel="00000000" w:rsidR="00000000" w:rsidRPr="00000000">
        <w:rPr>
          <w:b w:val="1"/>
          <w:sz w:val="40"/>
          <w:szCs w:val="40"/>
          <w:rtl w:val="0"/>
        </w:rPr>
        <w:t xml:space="preserve">SMR1</w:t>
      </w:r>
    </w:p>
    <w:p w:rsidR="00000000" w:rsidDel="00000000" w:rsidP="00000000" w:rsidRDefault="00000000" w:rsidRPr="00000000" w14:paraId="0000000F">
      <w:pPr>
        <w:spacing w:after="240" w:before="240" w:line="480" w:lineRule="auto"/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Módulo: Aplicaciones ofimáticas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Según la 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right="728.7401574803164" w:firstLine="0"/>
        <w:jc w:val="both"/>
        <w:rPr/>
      </w:pPr>
      <w:r w:rsidDel="00000000" w:rsidR="00000000" w:rsidRPr="00000000">
        <w:rPr>
          <w:i w:val="1"/>
          <w:rtl w:val="0"/>
        </w:rPr>
        <w:t xml:space="preserve"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en su </w:t>
      </w:r>
      <w:r w:rsidDel="00000000" w:rsidR="00000000" w:rsidRPr="00000000">
        <w:rPr>
          <w:i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 punto </w:t>
      </w:r>
      <w:r w:rsidDel="00000000" w:rsidR="00000000" w:rsidRPr="00000000">
        <w:rPr>
          <w:i w:val="1"/>
          <w:rtl w:val="0"/>
        </w:rPr>
        <w:t xml:space="preserve">1.2 Programaciones y contenidos para trabajar en el tercer trimestre</w:t>
      </w:r>
      <w:r w:rsidDel="00000000" w:rsidR="00000000" w:rsidRPr="00000000">
        <w:rPr>
          <w:rtl w:val="0"/>
        </w:rPr>
        <w:t xml:space="preserve"> el profesorado deberá realizar una </w:t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728.7401574803164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adaptación de las programaciones didácticas de cada módulo </w:t>
      </w:r>
      <w:r w:rsidDel="00000000" w:rsidR="00000000" w:rsidRPr="00000000">
        <w:rPr>
          <w:i w:val="1"/>
          <w:rtl w:val="0"/>
        </w:rPr>
        <w:t xml:space="preserve">resultados de aprendizaje a alcanzar,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criterios de evaluación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procedimientos e instrumentos de evaluación empleados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criterios de calificación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mínimos exigibles</w:t>
      </w:r>
      <w:r w:rsidDel="00000000" w:rsidR="00000000" w:rsidRPr="00000000">
        <w:rPr>
          <w:i w:val="1"/>
          <w:rtl w:val="0"/>
        </w:rPr>
        <w:t xml:space="preserve">, etc.)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Índice de los apartados que han sufrido cambios: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Organización, secuenciación y temporalización de los contenidos en unidades didácticas.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Criterios de evaluación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y </w:t>
      </w:r>
      <w:r w:rsidDel="00000000" w:rsidR="00000000" w:rsidRPr="00000000">
        <w:rPr>
          <w:b w:val="1"/>
          <w:sz w:val="24"/>
          <w:szCs w:val="24"/>
          <w:rtl w:val="0"/>
        </w:rPr>
        <w:t xml:space="preserve">calificación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del módulo.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de aprendizaje</w:t>
      </w:r>
      <w:r w:rsidDel="00000000" w:rsidR="00000000" w:rsidRPr="00000000">
        <w:rPr>
          <w:b w:val="1"/>
          <w:sz w:val="24"/>
          <w:szCs w:val="24"/>
          <w:rtl w:val="0"/>
        </w:rPr>
        <w:t xml:space="preserve"> y </w:t>
      </w:r>
      <w:r w:rsidDel="00000000" w:rsidR="00000000" w:rsidRPr="00000000">
        <w:rPr>
          <w:b w:val="1"/>
          <w:sz w:val="24"/>
          <w:szCs w:val="24"/>
          <w:rtl w:val="0"/>
        </w:rPr>
        <w:t xml:space="preserve">criterios de evaluación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mín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mos asociados.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Procedimientos e instrumentos de evaluación.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Materiales y recursos didácticos.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Actividades de orientación y apoyo encaminadas a la superación de los módulos profesionales pendientes.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Control de modificaciones.</w:t>
        <w:tab/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Organización, secuenciación y temporalización de los contenidos en unidades didácticas</w:t>
      </w:r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3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Debido al cambio de modalidad presencial a modalidad online, se va a realizar una atención del grupo los lunes,  miércoles, jueves y viernes  con una carga de tareas estimadas de dos horas.</w:t>
      </w:r>
    </w:p>
    <w:p w:rsidR="00000000" w:rsidDel="00000000" w:rsidP="00000000" w:rsidRDefault="00000000" w:rsidRPr="00000000" w14:paraId="0000003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Secuenciación y temporalización en unidades didácticas</w:t>
      </w:r>
    </w:p>
    <w:p w:rsidR="00000000" w:rsidDel="00000000" w:rsidP="00000000" w:rsidRDefault="00000000" w:rsidRPr="00000000" w14:paraId="0000003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 llevarán dos líneas de trabajo simultáneas:</w:t>
      </w:r>
    </w:p>
    <w:p w:rsidR="00000000" w:rsidDel="00000000" w:rsidP="00000000" w:rsidRDefault="00000000" w:rsidRPr="00000000" w14:paraId="0000003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los alumnos que tengan las dos primeras evaluaciones </w:t>
      </w:r>
      <w:r w:rsidDel="00000000" w:rsidR="00000000" w:rsidRPr="00000000">
        <w:rPr>
          <w:b w:val="1"/>
          <w:rtl w:val="0"/>
        </w:rPr>
        <w:t xml:space="preserve">aprobadas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83.97642378521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2.9708597251886"/>
        <w:gridCol w:w="4700.040515890112"/>
        <w:gridCol w:w="1760.96504816991"/>
        <w:tblGridChange w:id="0">
          <w:tblGrid>
            <w:gridCol w:w="1822.9708597251886"/>
            <w:gridCol w:w="4700.040515890112"/>
            <w:gridCol w:w="1760.96504816991"/>
          </w:tblGrid>
        </w:tblGridChange>
      </w:tblGrid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didáctica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 lectivas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UD5: Bases de datos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UD2: Imagen digital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UD3: Presentaciones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UD4: Hojas de cálculo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los alumnos que tengan alguna de las dos primeras evaluaciones </w:t>
      </w:r>
      <w:r w:rsidDel="00000000" w:rsidR="00000000" w:rsidRPr="00000000">
        <w:rPr>
          <w:b w:val="1"/>
          <w:rtl w:val="0"/>
        </w:rPr>
        <w:t xml:space="preserve">suspendidas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ab/>
        <w:tab/>
      </w:r>
    </w:p>
    <w:tbl>
      <w:tblPr>
        <w:tblStyle w:val="Table2"/>
        <w:tblW w:w="8283.97642378521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2.9708597251886"/>
        <w:gridCol w:w="4700.040515890112"/>
        <w:gridCol w:w="1760.96504816991"/>
        <w:tblGridChange w:id="0">
          <w:tblGrid>
            <w:gridCol w:w="1822.9708597251886"/>
            <w:gridCol w:w="4700.040515890112"/>
            <w:gridCol w:w="1760.96504816991"/>
          </w:tblGrid>
        </w:tblGridChange>
      </w:tblGrid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didáctica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Horas lectivas</w:t>
            </w:r>
          </w:p>
        </w:tc>
      </w:tr>
      <w:tr>
        <w:trPr>
          <w:trHeight w:val="1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UD1: Procesadores de texto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UD2: Imagen 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UD3: Presentaciones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UD4: Hojas de cálculo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Criterios de evaluación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y </w:t>
      </w:r>
      <w:r w:rsidDel="00000000" w:rsidR="00000000" w:rsidRPr="00000000">
        <w:rPr>
          <w:b w:val="1"/>
          <w:sz w:val="36"/>
          <w:szCs w:val="36"/>
          <w:rtl w:val="0"/>
        </w:rPr>
        <w:t xml:space="preserve">calificación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del módulo.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aprobar el módulo por evaluación continua será necesario y suficiente tener aprobadas las dos primeras evaluaciones.</w:t>
      </w:r>
    </w:p>
    <w:p w:rsidR="00000000" w:rsidDel="00000000" w:rsidP="00000000" w:rsidRDefault="00000000" w:rsidRPr="00000000" w14:paraId="0000006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recuperar la primera y segunda evaluación se procederá de la siguiente forma:</w:t>
      </w:r>
    </w:p>
    <w:p w:rsidR="00000000" w:rsidDel="00000000" w:rsidP="00000000" w:rsidRDefault="00000000" w:rsidRPr="00000000" w14:paraId="0000006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Los alumnos realizarán de forma correcta en tiempo y forma una serie de actividades teórico-prácticas  sobre las unidades didácticas incluidas en las respectivas evaluaciones. Los ejercicios entregados fuera de plazo tendrán una nota máxima de 5.</w:t>
      </w:r>
    </w:p>
    <w:p w:rsidR="00000000" w:rsidDel="00000000" w:rsidP="00000000" w:rsidRDefault="00000000" w:rsidRPr="00000000" w14:paraId="0000006D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Las tareas entregadas correctamente en tiempo y forma serán evaluados con una nota entre 0 y 10.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Las tareas entregadas fuera de plazo serán evaluadas con los mismos criterios técnicos pero serán calificados con una nota máxima de 5. Esto es, si le corresponde una nota superior a 5 esta será truncada a 5.</w:t>
      </w:r>
    </w:p>
    <w:p w:rsidR="00000000" w:rsidDel="00000000" w:rsidP="00000000" w:rsidRDefault="00000000" w:rsidRPr="00000000" w14:paraId="0000006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La tercera evaluación se evaluará a partir de los trabajos, ejercicios, tareas y proyectos que el profesor propondrá telemáticamente los días asignados.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nota se calcula como la media aritmética de los trabajos, ejercicios, tareas y proyectos de cada tema.</w:t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La nota de la tercera evaluación se calcula según la fórmula vigente: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</w:p>
    <w:tbl>
      <w:tblPr>
        <w:tblStyle w:val="Table3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notaEvaluación3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= Promedio(Calificación de trabajos, ejercicios, tareas y proyectos)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Una vez aprobadas las dos primeras evaluaciones, l</w:t>
      </w:r>
      <w:r w:rsidDel="00000000" w:rsidR="00000000" w:rsidRPr="00000000">
        <w:rPr>
          <w:rtl w:val="0"/>
        </w:rPr>
        <w:t xml:space="preserve">a nota final del módulo se calculará </w:t>
      </w:r>
      <w:r w:rsidDel="00000000" w:rsidR="00000000" w:rsidRPr="00000000">
        <w:rPr>
          <w:rtl w:val="0"/>
        </w:rPr>
        <w:t xml:space="preserve">de acuerdo a la siguiente fórmula:</w:t>
      </w:r>
    </w:p>
    <w:p w:rsidR="00000000" w:rsidDel="00000000" w:rsidP="00000000" w:rsidRDefault="00000000" w:rsidRPr="00000000" w14:paraId="00000079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4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notaFinal = 0.50*notaEvaluación1 + 0.50*notaEvaluación2 + 0.25*notaEvaluación3</w:t>
            </w:r>
          </w:p>
        </w:tc>
      </w:tr>
    </w:tbl>
    <w:p w:rsidR="00000000" w:rsidDel="00000000" w:rsidP="00000000" w:rsidRDefault="00000000" w:rsidRPr="00000000" w14:paraId="0000007B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9"/>
        </w:numPr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Pruebas ordinaria primera y segunda de junio para alumnos con evaluación continua.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7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b w:val="1"/>
          <w:rtl w:val="0"/>
        </w:rPr>
        <w:t xml:space="preserve">ambas </w:t>
      </w:r>
      <w:r w:rsidDel="00000000" w:rsidR="00000000" w:rsidRPr="00000000">
        <w:rPr>
          <w:rtl w:val="0"/>
        </w:rPr>
        <w:t xml:space="preserve">convocatorias, dependiendo de la evolución del estado de alarma, el profesor podrá elegir entre las siguientes posibilidades:</w:t>
      </w:r>
    </w:p>
    <w:p w:rsidR="00000000" w:rsidDel="00000000" w:rsidP="00000000" w:rsidRDefault="00000000" w:rsidRPr="00000000" w14:paraId="0000008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Realizar un examen, presencial o telemático.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2160" w:hanging="360"/>
        <w:jc w:val="both"/>
        <w:rPr/>
      </w:pPr>
      <w:r w:rsidDel="00000000" w:rsidR="00000000" w:rsidRPr="00000000">
        <w:rPr>
          <w:rtl w:val="0"/>
        </w:rPr>
        <w:t xml:space="preserve">No hacer ningún tipo de examen.</w:t>
      </w:r>
    </w:p>
    <w:p w:rsidR="00000000" w:rsidDel="00000000" w:rsidP="00000000" w:rsidRDefault="00000000" w:rsidRPr="00000000" w14:paraId="0000008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Ambas </w:t>
      </w:r>
      <w:r w:rsidDel="00000000" w:rsidR="00000000" w:rsidRPr="00000000">
        <w:rPr>
          <w:rtl w:val="0"/>
        </w:rPr>
        <w:t xml:space="preserve">convocatorias versarán sobre contenidos de las dos primeras evaluaciones.</w:t>
      </w:r>
    </w:p>
    <w:p w:rsidR="00000000" w:rsidDel="00000000" w:rsidP="00000000" w:rsidRDefault="00000000" w:rsidRPr="00000000" w14:paraId="0000008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 obtendrá el </w:t>
      </w:r>
      <w:r w:rsidDel="00000000" w:rsidR="00000000" w:rsidRPr="00000000">
        <w:rPr>
          <w:b w:val="1"/>
          <w:rtl w:val="0"/>
        </w:rPr>
        <w:t xml:space="preserve">aprobado </w:t>
      </w:r>
      <w:r w:rsidDel="00000000" w:rsidR="00000000" w:rsidRPr="00000000">
        <w:rPr>
          <w:rtl w:val="0"/>
        </w:rPr>
        <w:t xml:space="preserve">en el módulo consiguiendo una nota de </w:t>
      </w:r>
      <w:r w:rsidDel="00000000" w:rsidR="00000000" w:rsidRPr="00000000">
        <w:rPr>
          <w:b w:val="1"/>
          <w:rtl w:val="0"/>
        </w:rPr>
        <w:t xml:space="preserve">5 o superior</w:t>
      </w:r>
      <w:r w:rsidDel="00000000" w:rsidR="00000000" w:rsidRPr="00000000">
        <w:rPr>
          <w:rtl w:val="0"/>
        </w:rPr>
        <w:t xml:space="preserve"> en cualquiera de las dos convocatorias ordinarias.</w:t>
      </w:r>
    </w:p>
    <w:p w:rsidR="00000000" w:rsidDel="00000000" w:rsidP="00000000" w:rsidRDefault="00000000" w:rsidRPr="00000000" w14:paraId="0000008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primera </w:t>
      </w:r>
      <w:r w:rsidDel="00000000" w:rsidR="00000000" w:rsidRPr="00000000">
        <w:rPr>
          <w:rtl w:val="0"/>
        </w:rPr>
        <w:t xml:space="preserve">convocatoria ordinaria tendrá lugar antes del 10 de junio de 2020.</w:t>
      </w:r>
    </w:p>
    <w:p w:rsidR="00000000" w:rsidDel="00000000" w:rsidP="00000000" w:rsidRDefault="00000000" w:rsidRPr="00000000" w14:paraId="0000008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evaluación continua de todas la tareas de repaso y recuperación de las dos primeras evaluaciones realizadas durante el tercer trimestre constituyen la primera convocatoria ordinaria.</w:t>
      </w:r>
    </w:p>
    <w:p w:rsidR="00000000" w:rsidDel="00000000" w:rsidP="00000000" w:rsidRDefault="00000000" w:rsidRPr="00000000" w14:paraId="0000008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segunda </w:t>
      </w:r>
      <w:r w:rsidDel="00000000" w:rsidR="00000000" w:rsidRPr="00000000">
        <w:rPr>
          <w:rtl w:val="0"/>
        </w:rPr>
        <w:t xml:space="preserve">convocatoria ordinaria tendrá lugar antes del 22 de junio de 2020.</w:t>
      </w:r>
    </w:p>
    <w:p w:rsidR="00000000" w:rsidDel="00000000" w:rsidP="00000000" w:rsidRDefault="00000000" w:rsidRPr="00000000" w14:paraId="0000009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Deberán presentarse a esta convocatoria todos los alumnos que no hayan aprobado el módulo por evaluación continua o en la primera convocatoria ordinaria.</w:t>
      </w:r>
    </w:p>
    <w:p w:rsidR="00000000" w:rsidDel="00000000" w:rsidP="00000000" w:rsidRDefault="00000000" w:rsidRPr="00000000" w14:paraId="00000094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Hasta la realización de la segunda convocatoria de evaluación final, el alumnado, con la orientación y tutorización del profesorado, realizará las actividades planificadas y recogidas en los planes de recuperación individualizados</w:t>
      </w:r>
      <w:r w:rsidDel="00000000" w:rsidR="00000000" w:rsidRPr="00000000">
        <w:rPr>
          <w:color w:val="ff0000"/>
          <w:rtl w:val="0"/>
        </w:rPr>
        <w:t xml:space="preserve">. </w:t>
      </w:r>
      <w:r w:rsidDel="00000000" w:rsidR="00000000" w:rsidRPr="00000000">
        <w:rPr>
          <w:rtl w:val="0"/>
        </w:rPr>
        <w:t xml:space="preserve">La evaluación de estas actividades generarán una nota (</w:t>
      </w:r>
      <w:r w:rsidDel="00000000" w:rsidR="00000000" w:rsidRPr="00000000">
        <w:rPr>
          <w:b w:val="1"/>
          <w:rtl w:val="0"/>
        </w:rPr>
        <w:t xml:space="preserve">notaActividades2aConvoctoria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6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La nota de la segunda convocatoria se calculará según la siguiente fórmula:</w:t>
      </w:r>
    </w:p>
    <w:p w:rsidR="00000000" w:rsidDel="00000000" w:rsidP="00000000" w:rsidRDefault="00000000" w:rsidRPr="00000000" w14:paraId="00000098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3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3"/>
        <w:tblGridChange w:id="0">
          <w:tblGrid>
            <w:gridCol w:w="9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notaFinal = 0.40*notaActividades2aConvoctoria +0.60*notaExamen2aConvocatoria</w:t>
            </w:r>
          </w:p>
        </w:tc>
      </w:tr>
    </w:tbl>
    <w:p w:rsidR="00000000" w:rsidDel="00000000" w:rsidP="00000000" w:rsidRDefault="00000000" w:rsidRPr="00000000" w14:paraId="0000009A">
      <w:pPr>
        <w:ind w:left="144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En caso de que se decida optar por la opción “ No hacer ningún tipo de examen” la nota final en segunda convocatoria será la obtenida por el promedio de las actividades realizadas durante el periodo entre la primera y segunda convocatoria.</w:t>
      </w:r>
    </w:p>
    <w:p w:rsidR="00000000" w:rsidDel="00000000" w:rsidP="00000000" w:rsidRDefault="00000000" w:rsidRPr="00000000" w14:paraId="0000009C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Esta nota final anulará a todas las obtenidas anteriormente durante el curso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9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9"/>
        </w:numPr>
        <w:ind w:left="144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Alumnos sin derecho a evaluación continua</w:t>
        <w:tab/>
      </w:r>
    </w:p>
    <w:p w:rsidR="00000000" w:rsidDel="00000000" w:rsidP="00000000" w:rsidRDefault="00000000" w:rsidRPr="00000000" w14:paraId="000000A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Ningún alumno había perdido la evaluación continua durante el periodo de enseñanza presencial y no se contabiliza durante el periodo de enseñanza online por lo que no se va a dar ningún caso.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Resultados de aprendizaje</w:t>
      </w:r>
      <w:r w:rsidDel="00000000" w:rsidR="00000000" w:rsidRPr="00000000">
        <w:rPr>
          <w:b w:val="1"/>
          <w:sz w:val="36"/>
          <w:szCs w:val="36"/>
          <w:rtl w:val="0"/>
        </w:rPr>
        <w:t xml:space="preserve"> y </w:t>
      </w:r>
      <w:r w:rsidDel="00000000" w:rsidR="00000000" w:rsidRPr="00000000">
        <w:rPr>
          <w:b w:val="1"/>
          <w:sz w:val="36"/>
          <w:szCs w:val="36"/>
          <w:rtl w:val="0"/>
        </w:rPr>
        <w:t xml:space="preserve">criterios de evaluación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mín</w:t>
      </w:r>
      <w:r w:rsidDel="00000000" w:rsidR="00000000" w:rsidRPr="00000000">
        <w:rPr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b w:val="1"/>
          <w:sz w:val="36"/>
          <w:szCs w:val="36"/>
          <w:rtl w:val="0"/>
        </w:rPr>
        <w:t xml:space="preserve">mos asociados</w:t>
      </w: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A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ind w:left="720" w:firstLine="0"/>
        <w:jc w:val="both"/>
        <w:rPr>
          <w:color w:val="0000ff"/>
          <w:highlight w:val="green"/>
        </w:rPr>
      </w:pPr>
      <w:r w:rsidDel="00000000" w:rsidR="00000000" w:rsidRPr="00000000">
        <w:rPr>
          <w:i w:val="1"/>
          <w:rtl w:val="0"/>
        </w:rPr>
        <w:t xml:space="preserve">Los criterios de evaluación los tomamos directamente de la ORDEN del 29 de junio de 2009 que regula el currículo en Aragón.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En azul están los criterios de evaluación que siguen siendo mínimos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color w:val="0000ff"/>
          <w:rtl w:val="0"/>
        </w:rPr>
        <w:t xml:space="preserve"> </w:t>
      </w:r>
      <w:r w:rsidDel="00000000" w:rsidR="00000000" w:rsidRPr="00000000">
        <w:rPr>
          <w:color w:val="0000ff"/>
          <w:highlight w:val="green"/>
          <w:rtl w:val="0"/>
        </w:rPr>
        <w:t xml:space="preserve">Resaltado en verde están l</w:t>
      </w:r>
      <w:r w:rsidDel="00000000" w:rsidR="00000000" w:rsidRPr="00000000">
        <w:rPr>
          <w:color w:val="0000ff"/>
          <w:highlight w:val="green"/>
          <w:rtl w:val="0"/>
        </w:rPr>
        <w:t xml:space="preserve">os criterios de evaluación propios del tercer trimestre y que han dejado de ser mínimos fruto de la adaptación de las enseñanzas a la normativa específica por el estado de alarma por el COVID-19</w:t>
      </w:r>
    </w:p>
    <w:p w:rsidR="00000000" w:rsidDel="00000000" w:rsidP="00000000" w:rsidRDefault="00000000" w:rsidRPr="00000000" w14:paraId="000000A7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Nota: En este anexo solo aparecen los </w:t>
      </w:r>
      <w:r w:rsidDel="00000000" w:rsidR="00000000" w:rsidRPr="00000000">
        <w:rPr>
          <w:i w:val="1"/>
          <w:rtl w:val="0"/>
        </w:rPr>
        <w:t xml:space="preserve">Resultados de Aprendizaje</w:t>
      </w:r>
      <w:r w:rsidDel="00000000" w:rsidR="00000000" w:rsidRPr="00000000">
        <w:rPr>
          <w:rtl w:val="0"/>
        </w:rPr>
        <w:t xml:space="preserve"> cuyos criterios de evaluación han sufrido algún cambio.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360"/>
        </w:tabs>
        <w:spacing w:after="280" w:before="28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1. </w:t>
        <w:tab/>
        <w:t xml:space="preserve">Instala y actualiza aplicaciones ofimáticas, interpretando especificaciones y describiendo los pasos a seguir en el proceso.</w:t>
      </w:r>
    </w:p>
    <w:p w:rsidR="00000000" w:rsidDel="00000000" w:rsidP="00000000" w:rsidRDefault="00000000" w:rsidRPr="00000000" w14:paraId="000000AA">
      <w:pPr>
        <w:spacing w:after="280" w:before="280" w:line="24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Criterios de evaluación: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before="28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  <w:u w:val="none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identificado y establecido las fases del proceso de instalación.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  <w:u w:val="none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respetado las especificaciones técnicas del proceso de instalación.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  <w:u w:val="none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configurado las aplicaciones según los criterios establecidos.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28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  <w:u w:val="none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documentado las incidencias.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80" w:line="240" w:lineRule="auto"/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360"/>
        </w:tabs>
        <w:spacing w:after="280" w:before="28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4. </w:t>
        <w:tab/>
        <w:t xml:space="preserve">Elabora documentos con bases de datos ofimáticas describiendo y aplicando operaciones de manipulación de datos.</w:t>
      </w:r>
    </w:p>
    <w:p w:rsidR="00000000" w:rsidDel="00000000" w:rsidP="00000000" w:rsidRDefault="00000000" w:rsidRPr="00000000" w14:paraId="000000B2">
      <w:pPr>
        <w:spacing w:after="280" w:before="28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Criterios de evaluación:</w:t>
      </w:r>
    </w:p>
    <w:p w:rsidR="00000000" w:rsidDel="00000000" w:rsidP="00000000" w:rsidRDefault="00000000" w:rsidRPr="00000000" w14:paraId="000000B3">
      <w:pPr>
        <w:numPr>
          <w:ilvl w:val="0"/>
          <w:numId w:val="10"/>
        </w:numPr>
        <w:spacing w:before="28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identificado los elementos de las bases de datos relacionales.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0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creado bases de datos ofimáticas.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0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utilizado las tablas de la base de datos (insertar, modificar y eliminar registros).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0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utilizado asistentes en la creación de consultas.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0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utilizado asistentes en la creación de formularios.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0"/>
        </w:numPr>
        <w:spacing w:after="28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utilizado asistentes en la creación de informes.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360"/>
        </w:tabs>
        <w:spacing w:after="280" w:before="28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8. Realiza operaciones de gestión del correo y la agenda electrónica, relacionando necesidades de uso con su configuración.</w:t>
      </w:r>
    </w:p>
    <w:p w:rsidR="00000000" w:rsidDel="00000000" w:rsidP="00000000" w:rsidRDefault="00000000" w:rsidRPr="00000000" w14:paraId="000000BA">
      <w:pPr>
        <w:tabs>
          <w:tab w:val="left" w:pos="360"/>
        </w:tabs>
        <w:spacing w:after="280" w:before="28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Criterios de evaluación: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before="28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descrito los elementos que componen un correo electrónico.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analizado las necesidades básicas de gestión de correo y agenda electrónica.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spacing w:after="0" w:afterAutospacing="0" w:line="240" w:lineRule="auto"/>
        <w:ind w:left="720" w:hanging="11.338582677165334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 operado con la libreta de direcciones.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spacing w:after="280" w:line="240" w:lineRule="auto"/>
        <w:ind w:left="720" w:hanging="360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 trabajado con todas las opciones de gestión de correo electrónico (etiquetas, filtros, carpetas, entre otros).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360"/>
        </w:tabs>
        <w:spacing w:after="280" w:before="28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Aplica técnicas de soporte en el uso de aplicaciones, identificando y resolviendo incidencias.</w:t>
      </w:r>
    </w:p>
    <w:p w:rsidR="00000000" w:rsidDel="00000000" w:rsidP="00000000" w:rsidRDefault="00000000" w:rsidRPr="00000000" w14:paraId="000000C0">
      <w:pPr>
        <w:spacing w:after="280" w:before="28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Criterios de evaluación:</w:t>
      </w:r>
    </w:p>
    <w:p w:rsidR="00000000" w:rsidDel="00000000" w:rsidP="00000000" w:rsidRDefault="00000000" w:rsidRPr="00000000" w14:paraId="000000C1">
      <w:pPr>
        <w:numPr>
          <w:ilvl w:val="0"/>
          <w:numId w:val="7"/>
        </w:numPr>
        <w:spacing w:before="280" w:line="240" w:lineRule="auto"/>
        <w:ind w:left="720" w:hanging="360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elaborado guías visuales con los conceptos básicos de uso de una aplicación.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spacing w:after="0" w:afterAutospacing="0" w:line="240" w:lineRule="auto"/>
        <w:ind w:left="720" w:hanging="360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identificado problemas relacionados con el uso de aplicaciones ofimáticas.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7"/>
        </w:numPr>
        <w:spacing w:after="280" w:line="240" w:lineRule="auto"/>
        <w:ind w:left="720" w:hanging="360"/>
        <w:jc w:val="both"/>
        <w:rPr>
          <w:color w:val="0000ff"/>
          <w:sz w:val="24"/>
          <w:szCs w:val="24"/>
          <w:highlight w:val="green"/>
        </w:rPr>
      </w:pPr>
      <w:r w:rsidDel="00000000" w:rsidR="00000000" w:rsidRPr="00000000">
        <w:rPr>
          <w:color w:val="0000ff"/>
          <w:sz w:val="24"/>
          <w:szCs w:val="24"/>
          <w:highlight w:val="green"/>
          <w:rtl w:val="0"/>
        </w:rPr>
        <w:t xml:space="preserve">Se han utilizado manuales de usuario para instruir en el uso de aplicaciones.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80" w:line="240" w:lineRule="auto"/>
        <w:ind w:left="720" w:firstLine="0"/>
        <w:jc w:val="both"/>
        <w:rPr>
          <w:sz w:val="24"/>
          <w:szCs w:val="24"/>
        </w:rPr>
      </w:pPr>
      <w:bookmarkStart w:colFirst="0" w:colLast="0" w:name="_tyjcw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360"/>
        </w:tabs>
        <w:spacing w:after="280" w:before="28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Procedimientos e instrumentos de evaluación</w:t>
      </w:r>
      <w:r w:rsidDel="00000000" w:rsidR="00000000" w:rsidRPr="00000000">
        <w:rPr>
          <w:b w:val="1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A lo largo del tercer trimestre los alumnos realizarán tareas y trabajos en sus casas que serán entregados al profesor de forma telemática para la evaluación trimestral.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000000" w:rsidDel="00000000" w:rsidP="00000000" w:rsidRDefault="00000000" w:rsidRPr="00000000" w14:paraId="000000C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prueba escrita en las instalaciones del IES.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prueba telemática con límite de tiempo que todos los alumnos tendrían que hacer a  la vez.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Pruebas orales telemáticas individualizadas o en grupo.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hacer ninguna prueba escrita.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Hacer tareas, trabajos.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Las actividades realizadas de forma telemática, se utilizarán para controlar el avance de los conocimientos individuales de cada alumno por sí es necesaria una profundización personalizada.</w:t>
      </w:r>
    </w:p>
    <w:p w:rsidR="00000000" w:rsidDel="00000000" w:rsidP="00000000" w:rsidRDefault="00000000" w:rsidRPr="00000000" w14:paraId="000000D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9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Materiales y recursos didácticos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Durante el periodo de enseñanza online se han utilizado herramientas informáticas para generar recursos didácticos adaptados a esta modalidad y para realizar comunicaciones telemáticas. Herramientas como:</w:t>
      </w:r>
    </w:p>
    <w:p w:rsidR="00000000" w:rsidDel="00000000" w:rsidP="00000000" w:rsidRDefault="00000000" w:rsidRPr="00000000" w14:paraId="000000D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VideoReuniones con </w:t>
      </w:r>
      <w:r w:rsidDel="00000000" w:rsidR="00000000" w:rsidRPr="00000000">
        <w:rPr>
          <w:b w:val="1"/>
          <w:rtl w:val="0"/>
        </w:rPr>
        <w:t xml:space="preserve">Meet </w:t>
      </w:r>
      <w:r w:rsidDel="00000000" w:rsidR="00000000" w:rsidRPr="00000000">
        <w:rPr>
          <w:rtl w:val="0"/>
        </w:rPr>
        <w:t xml:space="preserve">de Google, </w:t>
      </w:r>
      <w:r w:rsidDel="00000000" w:rsidR="00000000" w:rsidRPr="00000000">
        <w:rPr>
          <w:b w:val="1"/>
          <w:rtl w:val="0"/>
        </w:rPr>
        <w:t xml:space="preserve">Jipsi Meet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Discord, Zoom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BigBlueBotton </w:t>
      </w:r>
      <w:r w:rsidDel="00000000" w:rsidR="00000000" w:rsidRPr="00000000">
        <w:rPr>
          <w:rtl w:val="0"/>
        </w:rPr>
        <w:t xml:space="preserve">u otros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Email, chat y foros </w:t>
      </w:r>
      <w:r w:rsidDel="00000000" w:rsidR="00000000" w:rsidRPr="00000000">
        <w:rPr>
          <w:rtl w:val="0"/>
        </w:rPr>
        <w:t xml:space="preserve">para resolver dudas.</w:t>
      </w:r>
    </w:p>
    <w:p w:rsidR="00000000" w:rsidDel="00000000" w:rsidP="00000000" w:rsidRDefault="00000000" w:rsidRPr="00000000" w14:paraId="000000E0">
      <w:pPr>
        <w:numPr>
          <w:ilvl w:val="0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Screencast o Matic, Debut</w:t>
      </w:r>
      <w:r w:rsidDel="00000000" w:rsidR="00000000" w:rsidRPr="00000000">
        <w:rPr>
          <w:rtl w:val="0"/>
        </w:rPr>
        <w:t xml:space="preserve"> para la captura el escritorio en video.</w:t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Plataformas como </w:t>
      </w:r>
      <w:r w:rsidDel="00000000" w:rsidR="00000000" w:rsidRPr="00000000">
        <w:rPr>
          <w:b w:val="1"/>
          <w:rtl w:val="0"/>
        </w:rPr>
        <w:t xml:space="preserve">Moodle </w:t>
      </w:r>
      <w:r w:rsidDel="00000000" w:rsidR="00000000" w:rsidRPr="00000000">
        <w:rPr>
          <w:rtl w:val="0"/>
        </w:rPr>
        <w:t xml:space="preserve">del IES Santiago Hernández, </w:t>
      </w:r>
      <w:r w:rsidDel="00000000" w:rsidR="00000000" w:rsidRPr="00000000">
        <w:rPr>
          <w:b w:val="1"/>
          <w:rtl w:val="0"/>
        </w:rPr>
        <w:t xml:space="preserve">Aramoodle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GitHub 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b w:val="1"/>
          <w:rtl w:val="0"/>
        </w:rPr>
        <w:t xml:space="preserve">Classroom </w:t>
      </w:r>
      <w:r w:rsidDel="00000000" w:rsidR="00000000" w:rsidRPr="00000000">
        <w:rPr>
          <w:rtl w:val="0"/>
        </w:rPr>
        <w:t xml:space="preserve">de Google para la distribución de apuntes, videos explicativos, presentaciones, documentos, enunciados de tareas y ejercicios y para la recogida de los mismos.</w:t>
      </w:r>
    </w:p>
    <w:p w:rsidR="00000000" w:rsidDel="00000000" w:rsidP="00000000" w:rsidRDefault="00000000" w:rsidRPr="00000000" w14:paraId="000000E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9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Actividades de orientación y apoyo encaminadas a la superación de los módulos profesionales pendientes.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Los mismos cambios que afectan a los alumnos de primer curso.</w:t>
      </w:r>
    </w:p>
    <w:p w:rsidR="00000000" w:rsidDel="00000000" w:rsidP="00000000" w:rsidRDefault="00000000" w:rsidRPr="00000000" w14:paraId="000000E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9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Control de modificaciones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5"/>
        <w:gridCol w:w="8565"/>
        <w:tblGridChange w:id="0">
          <w:tblGrid>
            <w:gridCol w:w="2055"/>
            <w:gridCol w:w="8565"/>
          </w:tblGrid>
        </w:tblGridChange>
      </w:tblGrid>
      <w:tr>
        <w:trPr>
          <w:trHeight w:val="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40" w:before="240" w:line="480" w:lineRule="auto"/>
              <w:ind w:left="18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modificación</w:t>
            </w:r>
          </w:p>
        </w:tc>
      </w:tr>
      <w:tr>
        <w:trPr>
          <w:trHeight w:val="18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40" w:before="24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11-05-2020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ind w:left="1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Sufren modificaciones los siguientes apartados: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24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Organización, secuenciación y temporalización de los contenidos en unidades didácticas.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Principios metodológicos de carácter general.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Criterios de evaluación y calificación del módulo.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Resultados de aprendizaje y criterios de evaluación mínimos asociados.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Procedimientos e instrumentos de evaluación.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Materiales y recursos didácticos.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beforeAutospacing="0" w:line="276" w:lineRule="auto"/>
              <w:ind w:left="720" w:right="0" w:hanging="360"/>
              <w:jc w:val="both"/>
            </w:pPr>
            <w:r w:rsidDel="00000000" w:rsidR="00000000" w:rsidRPr="00000000">
              <w:rPr>
                <w:rtl w:val="0"/>
              </w:rPr>
              <w:t xml:space="preserve">Actividades de orientación y apoyo encaminadas a la superación de los módulos profesionales pendientes.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566.9291338582677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