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Anexo</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Adaptación de la programación didáctica del módulo durante para el tercer trimestre del curso 19/20</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spacing w:after="240" w:before="240" w:line="240" w:lineRule="auto"/>
        <w:jc w:val="both"/>
        <w:rPr>
          <w:b w:val="1"/>
          <w:sz w:val="40"/>
          <w:szCs w:val="40"/>
        </w:rPr>
      </w:pPr>
      <w:r w:rsidDel="00000000" w:rsidR="00000000" w:rsidRPr="00000000">
        <w:rPr>
          <w:b w:val="1"/>
          <w:sz w:val="40"/>
          <w:szCs w:val="40"/>
          <w:rtl w:val="0"/>
        </w:rPr>
        <w:t xml:space="preserve">Ciclo: </w:t>
      </w:r>
      <w:r w:rsidDel="00000000" w:rsidR="00000000" w:rsidRPr="00000000">
        <w:rPr>
          <w:b w:val="1"/>
          <w:sz w:val="40"/>
          <w:szCs w:val="40"/>
          <w:rtl w:val="0"/>
        </w:rPr>
        <w:t xml:space="preserve">Desarrollo de Aplicaciones Web</w:t>
      </w:r>
    </w:p>
    <w:p w:rsidR="00000000" w:rsidDel="00000000" w:rsidP="00000000" w:rsidRDefault="00000000" w:rsidRPr="00000000" w14:paraId="0000000E">
      <w:pPr>
        <w:spacing w:after="240" w:before="240" w:line="480" w:lineRule="auto"/>
        <w:ind w:left="720" w:firstLine="0"/>
        <w:jc w:val="both"/>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0F">
      <w:pPr>
        <w:spacing w:after="240" w:before="240" w:line="480" w:lineRule="auto"/>
        <w:jc w:val="both"/>
        <w:rPr>
          <w:b w:val="1"/>
          <w:sz w:val="40"/>
          <w:szCs w:val="40"/>
        </w:rPr>
      </w:pPr>
      <w:r w:rsidDel="00000000" w:rsidR="00000000" w:rsidRPr="00000000">
        <w:rPr>
          <w:b w:val="1"/>
          <w:sz w:val="40"/>
          <w:szCs w:val="40"/>
          <w:rtl w:val="0"/>
        </w:rPr>
        <w:t xml:space="preserve">Grupo: DAW2</w:t>
      </w:r>
    </w:p>
    <w:p w:rsidR="00000000" w:rsidDel="00000000" w:rsidP="00000000" w:rsidRDefault="00000000" w:rsidRPr="00000000" w14:paraId="00000010">
      <w:pPr>
        <w:spacing w:after="240" w:before="240" w:line="480" w:lineRule="auto"/>
        <w:jc w:val="both"/>
        <w:rPr>
          <w:b w:val="1"/>
          <w:sz w:val="40"/>
          <w:szCs w:val="40"/>
        </w:rPr>
      </w:pPr>
      <w:r w:rsidDel="00000000" w:rsidR="00000000" w:rsidRPr="00000000">
        <w:rPr>
          <w:b w:val="1"/>
          <w:sz w:val="40"/>
          <w:szCs w:val="40"/>
          <w:rtl w:val="0"/>
        </w:rPr>
        <w:t xml:space="preserve">Módulo: Diseño de Interfaces Web</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Según la </w:t>
      </w:r>
    </w:p>
    <w:p w:rsidR="00000000" w:rsidDel="00000000" w:rsidP="00000000" w:rsidRDefault="00000000" w:rsidRPr="00000000" w14:paraId="00000013">
      <w:pPr>
        <w:jc w:val="both"/>
        <w:rPr>
          <w:i w:val="1"/>
        </w:rPr>
      </w:pPr>
      <w:r w:rsidDel="00000000" w:rsidR="00000000" w:rsidRPr="00000000">
        <w:rPr>
          <w:rtl w:val="0"/>
        </w:rPr>
      </w:r>
    </w:p>
    <w:p w:rsidR="00000000" w:rsidDel="00000000" w:rsidP="00000000" w:rsidRDefault="00000000" w:rsidRPr="00000000" w14:paraId="00000014">
      <w:pPr>
        <w:ind w:left="720" w:right="728" w:firstLine="0"/>
        <w:jc w:val="both"/>
        <w:rPr/>
      </w:pPr>
      <w:r w:rsidDel="00000000" w:rsidR="00000000" w:rsidRPr="00000000">
        <w:rPr>
          <w:i w:val="1"/>
          <w:rtl w:val="0"/>
        </w:rPr>
        <w:t xml:space="preserve">ORDEN ECD/357/2020, de 29 de abril, por la que se establecen las directrices de actuación para el desarrollo del tercer trimestre del curso escolar 2019/2020 y la flexibilización de los procesos de evaluación en los diferentes niveles y regímenes de enseñanza</w:t>
      </w: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en su </w:t>
      </w:r>
      <w:r w:rsidDel="00000000" w:rsidR="00000000" w:rsidRPr="00000000">
        <w:rPr>
          <w:i w:val="1"/>
          <w:rtl w:val="0"/>
        </w:rPr>
        <w:t xml:space="preserve">anexo IV</w:t>
      </w:r>
      <w:r w:rsidDel="00000000" w:rsidR="00000000" w:rsidRPr="00000000">
        <w:rPr>
          <w:rtl w:val="0"/>
        </w:rPr>
        <w:t xml:space="preserve"> punto </w:t>
      </w:r>
      <w:r w:rsidDel="00000000" w:rsidR="00000000" w:rsidRPr="00000000">
        <w:rPr>
          <w:i w:val="1"/>
          <w:rtl w:val="0"/>
        </w:rPr>
        <w:t xml:space="preserve">1.2 Programaciones y contenidos para trabajar en el tercer trimestre</w:t>
      </w:r>
      <w:r w:rsidDel="00000000" w:rsidR="00000000" w:rsidRPr="00000000">
        <w:rPr>
          <w:rtl w:val="0"/>
        </w:rPr>
        <w:t xml:space="preserve"> el profesorado deberá realizar una </w:t>
      </w:r>
    </w:p>
    <w:p w:rsidR="00000000" w:rsidDel="00000000" w:rsidP="00000000" w:rsidRDefault="00000000" w:rsidRPr="00000000" w14:paraId="00000017">
      <w:pPr>
        <w:jc w:val="both"/>
        <w:rPr>
          <w:i w:val="1"/>
        </w:rPr>
      </w:pPr>
      <w:r w:rsidDel="00000000" w:rsidR="00000000" w:rsidRPr="00000000">
        <w:rPr>
          <w:rtl w:val="0"/>
        </w:rPr>
      </w:r>
    </w:p>
    <w:p w:rsidR="00000000" w:rsidDel="00000000" w:rsidP="00000000" w:rsidRDefault="00000000" w:rsidRPr="00000000" w14:paraId="00000018">
      <w:pPr>
        <w:ind w:left="720" w:right="728" w:firstLine="0"/>
        <w:jc w:val="both"/>
        <w:rPr>
          <w:i w:val="1"/>
        </w:rPr>
      </w:pPr>
      <w:r w:rsidDel="00000000" w:rsidR="00000000" w:rsidRPr="00000000">
        <w:rPr>
          <w:i w:val="1"/>
          <w:rtl w:val="0"/>
        </w:rPr>
        <w:t xml:space="preserve">adaptación de las programaciones didácticas de cada módulo resultados de aprendizaje a alcanzar, criterios de evaluación, procedimientos e instrumentos de evaluación empleados, criterios de calificación, mínimos exigibles, etc.)</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Índice de los apartados que han sufrido cambios: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Al tratarse de un módulo de 2º curso, todos los contenidos contemplados en la programación inicial fueron impartidos, puesto que el alumnado fue evaluado en </w:t>
      </w:r>
      <w:r w:rsidDel="00000000" w:rsidR="00000000" w:rsidRPr="00000000">
        <w:rPr>
          <w:i w:val="1"/>
          <w:rtl w:val="0"/>
        </w:rPr>
        <w:t xml:space="preserve">primera convocatoria final</w:t>
      </w:r>
      <w:r w:rsidDel="00000000" w:rsidR="00000000" w:rsidRPr="00000000">
        <w:rPr>
          <w:rtl w:val="0"/>
        </w:rPr>
        <w:t xml:space="preserve"> al finalizar el segundo trimestre, por lo tanto, en este caso, los apartados que han sufrido cambios son:</w:t>
      </w:r>
    </w:p>
    <w:p w:rsidR="00000000" w:rsidDel="00000000" w:rsidP="00000000" w:rsidRDefault="00000000" w:rsidRPr="00000000" w14:paraId="00000022">
      <w:pPr>
        <w:ind w:left="720" w:firstLine="0"/>
        <w:jc w:val="both"/>
        <w:rPr>
          <w:b w:val="1"/>
          <w:sz w:val="24"/>
          <w:szCs w:val="24"/>
        </w:rPr>
      </w:pPr>
      <w:r w:rsidDel="00000000" w:rsidR="00000000" w:rsidRPr="00000000">
        <w:rPr>
          <w:rtl w:val="0"/>
        </w:rPr>
      </w:r>
    </w:p>
    <w:p w:rsidR="00000000" w:rsidDel="00000000" w:rsidP="00000000" w:rsidRDefault="00000000" w:rsidRPr="00000000" w14:paraId="00000023">
      <w:pPr>
        <w:numPr>
          <w:ilvl w:val="0"/>
          <w:numId w:val="3"/>
        </w:numPr>
        <w:ind w:left="1800" w:hanging="360"/>
        <w:jc w:val="both"/>
        <w:rPr>
          <w:b w:val="1"/>
          <w:sz w:val="24"/>
          <w:szCs w:val="24"/>
        </w:rPr>
      </w:pPr>
      <w:r w:rsidDel="00000000" w:rsidR="00000000" w:rsidRPr="00000000">
        <w:rPr>
          <w:b w:val="1"/>
          <w:sz w:val="24"/>
          <w:szCs w:val="24"/>
          <w:rtl w:val="0"/>
        </w:rPr>
        <w:t xml:space="preserve">Criterios de evaluación y calificación del módulo.</w:t>
      </w:r>
    </w:p>
    <w:p w:rsidR="00000000" w:rsidDel="00000000" w:rsidP="00000000" w:rsidRDefault="00000000" w:rsidRPr="00000000" w14:paraId="00000024">
      <w:pPr>
        <w:ind w:left="1440" w:firstLine="0"/>
        <w:jc w:val="both"/>
        <w:rPr>
          <w:b w:val="1"/>
          <w:sz w:val="24"/>
          <w:szCs w:val="24"/>
        </w:rPr>
      </w:pPr>
      <w:r w:rsidDel="00000000" w:rsidR="00000000" w:rsidRPr="00000000">
        <w:rPr>
          <w:rtl w:val="0"/>
        </w:rPr>
      </w:r>
    </w:p>
    <w:p w:rsidR="00000000" w:rsidDel="00000000" w:rsidP="00000000" w:rsidRDefault="00000000" w:rsidRPr="00000000" w14:paraId="00000025">
      <w:pPr>
        <w:numPr>
          <w:ilvl w:val="0"/>
          <w:numId w:val="3"/>
        </w:numPr>
        <w:ind w:left="1800" w:hanging="360"/>
        <w:jc w:val="both"/>
        <w:rPr>
          <w:b w:val="1"/>
          <w:sz w:val="24"/>
          <w:szCs w:val="24"/>
        </w:rPr>
      </w:pPr>
      <w:r w:rsidDel="00000000" w:rsidR="00000000" w:rsidRPr="00000000">
        <w:rPr>
          <w:b w:val="1"/>
          <w:sz w:val="24"/>
          <w:szCs w:val="24"/>
          <w:rtl w:val="0"/>
        </w:rPr>
        <w:t xml:space="preserve">Procedimientos e instrumentos de evaluación.</w:t>
      </w:r>
    </w:p>
    <w:p w:rsidR="00000000" w:rsidDel="00000000" w:rsidP="00000000" w:rsidRDefault="00000000" w:rsidRPr="00000000" w14:paraId="00000026">
      <w:pPr>
        <w:ind w:left="1800" w:firstLine="0"/>
        <w:jc w:val="both"/>
        <w:rPr>
          <w:b w:val="1"/>
          <w:sz w:val="24"/>
          <w:szCs w:val="24"/>
        </w:rPr>
      </w:pPr>
      <w:r w:rsidDel="00000000" w:rsidR="00000000" w:rsidRPr="00000000">
        <w:rPr>
          <w:rtl w:val="0"/>
        </w:rPr>
      </w:r>
    </w:p>
    <w:p w:rsidR="00000000" w:rsidDel="00000000" w:rsidP="00000000" w:rsidRDefault="00000000" w:rsidRPr="00000000" w14:paraId="00000027">
      <w:pPr>
        <w:numPr>
          <w:ilvl w:val="0"/>
          <w:numId w:val="3"/>
        </w:numPr>
        <w:ind w:left="1800" w:hanging="360"/>
        <w:jc w:val="both"/>
        <w:rPr>
          <w:b w:val="1"/>
          <w:sz w:val="24"/>
          <w:szCs w:val="24"/>
        </w:rPr>
      </w:pPr>
      <w:r w:rsidDel="00000000" w:rsidR="00000000" w:rsidRPr="00000000">
        <w:rPr>
          <w:b w:val="1"/>
          <w:sz w:val="24"/>
          <w:szCs w:val="24"/>
          <w:rtl w:val="0"/>
        </w:rPr>
        <w:t xml:space="preserve">Materiales y recursos didácticos.</w:t>
      </w:r>
    </w:p>
    <w:p w:rsidR="00000000" w:rsidDel="00000000" w:rsidP="00000000" w:rsidRDefault="00000000" w:rsidRPr="00000000" w14:paraId="00000028">
      <w:pPr>
        <w:ind w:left="1080" w:firstLine="0"/>
        <w:jc w:val="both"/>
        <w:rPr>
          <w:b w:val="1"/>
          <w:sz w:val="24"/>
          <w:szCs w:val="24"/>
        </w:rPr>
      </w:pPr>
      <w:r w:rsidDel="00000000" w:rsidR="00000000" w:rsidRPr="00000000">
        <w:rPr>
          <w:rtl w:val="0"/>
        </w:rPr>
      </w:r>
    </w:p>
    <w:p w:rsidR="00000000" w:rsidDel="00000000" w:rsidP="00000000" w:rsidRDefault="00000000" w:rsidRPr="00000000" w14:paraId="00000029">
      <w:pPr>
        <w:numPr>
          <w:ilvl w:val="0"/>
          <w:numId w:val="3"/>
        </w:numPr>
        <w:ind w:left="1800" w:hanging="360"/>
        <w:jc w:val="both"/>
        <w:rPr>
          <w:b w:val="1"/>
          <w:sz w:val="24"/>
          <w:szCs w:val="24"/>
        </w:rPr>
      </w:pPr>
      <w:r w:rsidDel="00000000" w:rsidR="00000000" w:rsidRPr="00000000">
        <w:rPr>
          <w:b w:val="1"/>
          <w:sz w:val="24"/>
          <w:szCs w:val="24"/>
          <w:rtl w:val="0"/>
        </w:rPr>
        <w:t xml:space="preserve">Control de modificaciones.</w:t>
        <w:tab/>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numPr>
          <w:ilvl w:val="0"/>
          <w:numId w:val="4"/>
        </w:numPr>
        <w:ind w:left="720" w:hanging="360"/>
        <w:jc w:val="both"/>
        <w:rPr>
          <w:b w:val="1"/>
          <w:sz w:val="28"/>
          <w:szCs w:val="28"/>
        </w:rPr>
      </w:pPr>
      <w:r w:rsidDel="00000000" w:rsidR="00000000" w:rsidRPr="00000000">
        <w:rPr>
          <w:b w:val="1"/>
          <w:sz w:val="36"/>
          <w:szCs w:val="36"/>
          <w:rtl w:val="0"/>
        </w:rPr>
        <w:t xml:space="preserve">Criterios de evaluación y calificación del módulo.</w:t>
        <w:tab/>
      </w:r>
      <w:r w:rsidDel="00000000" w:rsidR="00000000" w:rsidRPr="00000000">
        <w:rPr>
          <w:rtl w:val="0"/>
        </w:rPr>
      </w:r>
    </w:p>
    <w:p w:rsidR="00000000" w:rsidDel="00000000" w:rsidP="00000000" w:rsidRDefault="00000000" w:rsidRPr="00000000" w14:paraId="0000002D">
      <w:pPr>
        <w:ind w:left="720" w:firstLine="0"/>
        <w:jc w:val="both"/>
        <w:rPr/>
      </w:pPr>
      <w:r w:rsidDel="00000000" w:rsidR="00000000" w:rsidRPr="00000000">
        <w:rPr>
          <w:rtl w:val="0"/>
        </w:rPr>
      </w:r>
    </w:p>
    <w:p w:rsidR="00000000" w:rsidDel="00000000" w:rsidP="00000000" w:rsidRDefault="00000000" w:rsidRPr="00000000" w14:paraId="0000002E">
      <w:pPr>
        <w:spacing w:after="120" w:line="240" w:lineRule="auto"/>
        <w:ind w:left="720" w:firstLine="0"/>
        <w:jc w:val="both"/>
        <w:rPr/>
      </w:pPr>
      <w:r w:rsidDel="00000000" w:rsidR="00000000" w:rsidRPr="00000000">
        <w:rPr>
          <w:rtl w:val="0"/>
        </w:rPr>
        <w:t xml:space="preserve">Debido al cambio de modalidad presencial a modalidad online y, ante posibilidad de no poder realizar un examen presencial, este será sustituido por cuatro trabajos prácticos que el alumnado deberá realizar vía telemática. </w:t>
      </w:r>
    </w:p>
    <w:p w:rsidR="00000000" w:rsidDel="00000000" w:rsidP="00000000" w:rsidRDefault="00000000" w:rsidRPr="00000000" w14:paraId="0000002F">
      <w:pPr>
        <w:spacing w:after="120" w:line="240" w:lineRule="auto"/>
        <w:ind w:left="720" w:firstLine="0"/>
        <w:jc w:val="both"/>
        <w:rPr/>
      </w:pPr>
      <w:r w:rsidDel="00000000" w:rsidR="00000000" w:rsidRPr="00000000">
        <w:rPr>
          <w:rtl w:val="0"/>
        </w:rPr>
        <w:t xml:space="preserve">Estos trabajos tendrán una fecha de entrega en la que se estima que el alumnado tiene tiempo suficiente para su entrega. No obstante, cuando no sea posible hacer la entrega en plazo, siempre y cuando sea justificado, se tendrán en cuenta para su calificación.</w:t>
      </w:r>
    </w:p>
    <w:p w:rsidR="00000000" w:rsidDel="00000000" w:rsidP="00000000" w:rsidRDefault="00000000" w:rsidRPr="00000000" w14:paraId="00000030">
      <w:pPr>
        <w:spacing w:after="120" w:line="240" w:lineRule="auto"/>
        <w:ind w:left="720" w:firstLine="0"/>
        <w:jc w:val="both"/>
        <w:rPr/>
      </w:pPr>
      <w:r w:rsidDel="00000000" w:rsidR="00000000" w:rsidRPr="00000000">
        <w:rPr>
          <w:rtl w:val="0"/>
        </w:rPr>
        <w:t xml:space="preserve">Cada uno de los trabajos serán calificados con una nota entre 0 y 10. </w:t>
      </w:r>
    </w:p>
    <w:p w:rsidR="00000000" w:rsidDel="00000000" w:rsidP="00000000" w:rsidRDefault="00000000" w:rsidRPr="00000000" w14:paraId="00000031">
      <w:pPr>
        <w:spacing w:after="120" w:line="240" w:lineRule="auto"/>
        <w:ind w:left="720" w:firstLine="0"/>
        <w:jc w:val="both"/>
        <w:rPr/>
      </w:pPr>
      <w:r w:rsidDel="00000000" w:rsidR="00000000" w:rsidRPr="00000000">
        <w:rPr>
          <w:rtl w:val="0"/>
        </w:rPr>
        <w:t xml:space="preserve">La nota final de la segunda convocatoria final del módulo se calculará, de acuerdo, a la siguiente fórmula:</w:t>
      </w:r>
    </w:p>
    <w:p w:rsidR="00000000" w:rsidDel="00000000" w:rsidP="00000000" w:rsidRDefault="00000000" w:rsidRPr="00000000" w14:paraId="00000032">
      <w:pPr>
        <w:ind w:left="720" w:firstLine="0"/>
        <w:jc w:val="both"/>
        <w:rPr>
          <w:color w:val="ff0000"/>
        </w:rPr>
      </w:pPr>
      <w:r w:rsidDel="00000000" w:rsidR="00000000" w:rsidRPr="00000000">
        <w:rPr>
          <w:rtl w:val="0"/>
        </w:rPr>
        <w:tab/>
      </w:r>
      <w:r w:rsidDel="00000000" w:rsidR="00000000" w:rsidRPr="00000000">
        <w:rPr>
          <w:rtl w:val="0"/>
        </w:rPr>
      </w:r>
    </w:p>
    <w:tbl>
      <w:tblPr>
        <w:tblStyle w:val="Table1"/>
        <w:tblW w:w="9933.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3"/>
        <w:tblGridChange w:id="0">
          <w:tblGrid>
            <w:gridCol w:w="9933"/>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3">
            <w:pPr>
              <w:ind w:left="720" w:firstLine="0"/>
              <w:jc w:val="both"/>
              <w:rPr>
                <w:b w:val="1"/>
                <w:color w:val="ff0000"/>
              </w:rPr>
            </w:pPr>
            <w:r w:rsidDel="00000000" w:rsidR="00000000" w:rsidRPr="00000000">
              <w:rPr>
                <w:b w:val="1"/>
                <w:rtl w:val="0"/>
              </w:rPr>
              <w:t xml:space="preserve">notaFinal2</w:t>
            </w:r>
            <w:r w:rsidDel="00000000" w:rsidR="00000000" w:rsidRPr="00000000">
              <w:rPr>
                <w:b w:val="1"/>
                <w:color w:val="ff0000"/>
                <w:rtl w:val="0"/>
              </w:rPr>
              <w:t xml:space="preserve"> </w:t>
            </w:r>
            <w:r w:rsidDel="00000000" w:rsidR="00000000" w:rsidRPr="00000000">
              <w:rPr>
                <w:b w:val="1"/>
                <w:rtl w:val="0"/>
              </w:rPr>
              <w:t xml:space="preserve">= 0.25 trabajo1 + 0.25 trabajo2 + 0.25 trabajo3 + 0.25 trabajo4</w:t>
            </w:r>
            <w:r w:rsidDel="00000000" w:rsidR="00000000" w:rsidRPr="00000000">
              <w:rPr>
                <w:rtl w:val="0"/>
              </w:rPr>
            </w:r>
          </w:p>
        </w:tc>
      </w:tr>
    </w:tbl>
    <w:p w:rsidR="00000000" w:rsidDel="00000000" w:rsidP="00000000" w:rsidRDefault="00000000" w:rsidRPr="00000000" w14:paraId="00000034">
      <w:pPr>
        <w:ind w:left="720" w:firstLine="0"/>
        <w:jc w:val="both"/>
        <w:rPr/>
      </w:pPr>
      <w:r w:rsidDel="00000000" w:rsidR="00000000" w:rsidRPr="00000000">
        <w:rPr>
          <w:rtl w:val="0"/>
        </w:rPr>
      </w:r>
    </w:p>
    <w:p w:rsidR="00000000" w:rsidDel="00000000" w:rsidP="00000000" w:rsidRDefault="00000000" w:rsidRPr="00000000" w14:paraId="00000035">
      <w:pPr>
        <w:ind w:left="720" w:firstLine="0"/>
        <w:jc w:val="both"/>
        <w:rPr/>
      </w:pPr>
      <w:r w:rsidDel="00000000" w:rsidR="00000000" w:rsidRPr="00000000">
        <w:rPr>
          <w:rtl w:val="0"/>
        </w:rPr>
        <w:t xml:space="preserve">Para aprobar el módulo será necesario obtener una notaFinal2 superior o igual a 5. </w:t>
      </w:r>
    </w:p>
    <w:p w:rsidR="00000000" w:rsidDel="00000000" w:rsidP="00000000" w:rsidRDefault="00000000" w:rsidRPr="00000000" w14:paraId="00000036">
      <w:pPr>
        <w:jc w:val="both"/>
        <w:rPr>
          <w:b w:val="1"/>
          <w:sz w:val="28"/>
          <w:szCs w:val="28"/>
        </w:rPr>
      </w:pPr>
      <w:r w:rsidDel="00000000" w:rsidR="00000000" w:rsidRPr="00000000">
        <w:rPr>
          <w:rtl w:val="0"/>
        </w:rPr>
      </w:r>
    </w:p>
    <w:p w:rsidR="00000000" w:rsidDel="00000000" w:rsidP="00000000" w:rsidRDefault="00000000" w:rsidRPr="00000000" w14:paraId="00000037">
      <w:pPr>
        <w:ind w:left="720" w:firstLine="0"/>
        <w:jc w:val="both"/>
        <w:rPr>
          <w:b w:val="1"/>
          <w:sz w:val="28"/>
          <w:szCs w:val="28"/>
        </w:rPr>
      </w:pPr>
      <w:r w:rsidDel="00000000" w:rsidR="00000000" w:rsidRPr="00000000">
        <w:rPr>
          <w:rtl w:val="0"/>
        </w:rPr>
      </w:r>
    </w:p>
    <w:p w:rsidR="00000000" w:rsidDel="00000000" w:rsidP="00000000" w:rsidRDefault="00000000" w:rsidRPr="00000000" w14:paraId="00000038">
      <w:pPr>
        <w:numPr>
          <w:ilvl w:val="0"/>
          <w:numId w:val="3"/>
        </w:numPr>
        <w:ind w:left="720" w:hanging="360"/>
        <w:jc w:val="both"/>
        <w:rPr>
          <w:b w:val="1"/>
          <w:sz w:val="28"/>
          <w:szCs w:val="28"/>
        </w:rPr>
      </w:pPr>
      <w:r w:rsidDel="00000000" w:rsidR="00000000" w:rsidRPr="00000000">
        <w:rPr>
          <w:b w:val="1"/>
          <w:sz w:val="36"/>
          <w:szCs w:val="36"/>
          <w:rtl w:val="0"/>
        </w:rPr>
        <w:t xml:space="preserve">Procedimientos e instrumentos de evaluación</w:t>
        <w:tab/>
      </w:r>
      <w:r w:rsidDel="00000000" w:rsidR="00000000" w:rsidRPr="00000000">
        <w:rPr>
          <w:rtl w:val="0"/>
        </w:rPr>
      </w:r>
    </w:p>
    <w:p w:rsidR="00000000" w:rsidDel="00000000" w:rsidP="00000000" w:rsidRDefault="00000000" w:rsidRPr="00000000" w14:paraId="00000039">
      <w:pPr>
        <w:ind w:left="720" w:firstLine="0"/>
        <w:jc w:val="both"/>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240" w:lineRule="auto"/>
        <w:ind w:left="720" w:firstLine="0"/>
        <w:jc w:val="both"/>
        <w:rPr/>
      </w:pPr>
      <w:r w:rsidDel="00000000" w:rsidR="00000000" w:rsidRPr="00000000">
        <w:rPr>
          <w:rtl w:val="0"/>
        </w:rPr>
        <w:t xml:space="preserve">A lo largo del tercer trimestre los alumnos realizarán cuatro trabajos prácticos en sus casas que serán entregados al profesor de forma telemática.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240" w:lineRule="auto"/>
        <w:ind w:left="720" w:firstLine="0"/>
        <w:jc w:val="both"/>
        <w:rPr/>
      </w:pPr>
      <w:r w:rsidDel="00000000" w:rsidR="00000000" w:rsidRPr="00000000">
        <w:rPr>
          <w:rtl w:val="0"/>
        </w:rPr>
        <w:t xml:space="preserve">Los trabajos exigidos son los que se emplearán para la calificación del apartado anterior.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240" w:lineRule="auto"/>
        <w:ind w:left="720" w:firstLine="0"/>
        <w:jc w:val="both"/>
        <w:rPr/>
      </w:pPr>
      <w:r w:rsidDel="00000000" w:rsidR="00000000" w:rsidRPr="00000000">
        <w:rPr>
          <w:rtl w:val="0"/>
        </w:rPr>
        <w:t xml:space="preserve">Todas las semanas tendrán una tutoría mediante videoconferencia para controlar y solventar dudas, así como, los problemas que puedan surgir durante la realización de los mismos, y si es necesario, se realizará una profundización personalizada.</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ind w:left="720" w:firstLine="0"/>
        <w:jc w:val="both"/>
        <w:rPr/>
      </w:pPr>
      <w:r w:rsidDel="00000000" w:rsidR="00000000" w:rsidRPr="00000000">
        <w:rPr>
          <w:rtl w:val="0"/>
        </w:rPr>
      </w:r>
    </w:p>
    <w:p w:rsidR="00000000" w:rsidDel="00000000" w:rsidP="00000000" w:rsidRDefault="00000000" w:rsidRPr="00000000" w14:paraId="00000040">
      <w:pPr>
        <w:numPr>
          <w:ilvl w:val="0"/>
          <w:numId w:val="3"/>
        </w:numPr>
        <w:ind w:left="720" w:hanging="360"/>
        <w:jc w:val="both"/>
        <w:rPr>
          <w:b w:val="1"/>
          <w:sz w:val="28"/>
          <w:szCs w:val="28"/>
        </w:rPr>
      </w:pPr>
      <w:r w:rsidDel="00000000" w:rsidR="00000000" w:rsidRPr="00000000">
        <w:rPr>
          <w:b w:val="1"/>
          <w:sz w:val="36"/>
          <w:szCs w:val="36"/>
          <w:rtl w:val="0"/>
        </w:rPr>
        <w:t xml:space="preserve">Materiales y recursos didácticos</w:t>
        <w:tab/>
      </w:r>
      <w:r w:rsidDel="00000000" w:rsidR="00000000" w:rsidRPr="00000000">
        <w:rPr>
          <w:rtl w:val="0"/>
        </w:rPr>
      </w:r>
    </w:p>
    <w:p w:rsidR="00000000" w:rsidDel="00000000" w:rsidP="00000000" w:rsidRDefault="00000000" w:rsidRPr="00000000" w14:paraId="00000041">
      <w:pPr>
        <w:ind w:left="720" w:firstLine="0"/>
        <w:jc w:val="both"/>
        <w:rPr/>
      </w:pPr>
      <w:r w:rsidDel="00000000" w:rsidR="00000000" w:rsidRPr="00000000">
        <w:rPr>
          <w:rtl w:val="0"/>
        </w:rPr>
      </w:r>
    </w:p>
    <w:p w:rsidR="00000000" w:rsidDel="00000000" w:rsidP="00000000" w:rsidRDefault="00000000" w:rsidRPr="00000000" w14:paraId="00000042">
      <w:pPr>
        <w:ind w:left="720" w:firstLine="0"/>
        <w:jc w:val="both"/>
        <w:rPr/>
      </w:pPr>
      <w:r w:rsidDel="00000000" w:rsidR="00000000" w:rsidRPr="00000000">
        <w:rPr>
          <w:rtl w:val="0"/>
        </w:rPr>
        <w:t xml:space="preserve">Durante el periodo de enseñanza online se han utilizado herramientas informáticas para generar recursos didácticos adaptados a esta modalidad y poder realizar comunicaciones telemáticas. Herramientas como:</w:t>
      </w:r>
    </w:p>
    <w:p w:rsidR="00000000" w:rsidDel="00000000" w:rsidP="00000000" w:rsidRDefault="00000000" w:rsidRPr="00000000" w14:paraId="00000043">
      <w:pPr>
        <w:ind w:left="720" w:firstLine="0"/>
        <w:jc w:val="both"/>
        <w:rPr/>
      </w:pPr>
      <w:r w:rsidDel="00000000" w:rsidR="00000000" w:rsidRPr="00000000">
        <w:rPr>
          <w:rtl w:val="0"/>
        </w:rPr>
      </w:r>
    </w:p>
    <w:p w:rsidR="00000000" w:rsidDel="00000000" w:rsidP="00000000" w:rsidRDefault="00000000" w:rsidRPr="00000000" w14:paraId="00000044">
      <w:pPr>
        <w:numPr>
          <w:ilvl w:val="0"/>
          <w:numId w:val="2"/>
        </w:numPr>
        <w:ind w:left="1440" w:hanging="360"/>
        <w:jc w:val="both"/>
        <w:rPr/>
      </w:pPr>
      <w:r w:rsidDel="00000000" w:rsidR="00000000" w:rsidRPr="00000000">
        <w:rPr>
          <w:rtl w:val="0"/>
        </w:rPr>
        <w:t xml:space="preserve">VideoReuniones con </w:t>
      </w:r>
      <w:r w:rsidDel="00000000" w:rsidR="00000000" w:rsidRPr="00000000">
        <w:rPr>
          <w:b w:val="1"/>
          <w:rtl w:val="0"/>
        </w:rPr>
        <w:t xml:space="preserve">Meet </w:t>
      </w:r>
      <w:r w:rsidDel="00000000" w:rsidR="00000000" w:rsidRPr="00000000">
        <w:rPr>
          <w:rtl w:val="0"/>
        </w:rPr>
        <w:t xml:space="preserve">de Google, </w:t>
      </w:r>
      <w:r w:rsidDel="00000000" w:rsidR="00000000" w:rsidRPr="00000000">
        <w:rPr>
          <w:b w:val="1"/>
          <w:rtl w:val="0"/>
        </w:rPr>
        <w:t xml:space="preserve">Jitsi Meet.</w:t>
      </w:r>
      <w:r w:rsidDel="00000000" w:rsidR="00000000" w:rsidRPr="00000000">
        <w:rPr>
          <w:rtl w:val="0"/>
        </w:rPr>
      </w:r>
    </w:p>
    <w:p w:rsidR="00000000" w:rsidDel="00000000" w:rsidP="00000000" w:rsidRDefault="00000000" w:rsidRPr="00000000" w14:paraId="00000045">
      <w:pPr>
        <w:numPr>
          <w:ilvl w:val="0"/>
          <w:numId w:val="2"/>
        </w:numPr>
        <w:ind w:left="1440" w:hanging="360"/>
        <w:jc w:val="both"/>
        <w:rPr/>
      </w:pPr>
      <w:r w:rsidDel="00000000" w:rsidR="00000000" w:rsidRPr="00000000">
        <w:rPr>
          <w:b w:val="1"/>
          <w:rtl w:val="0"/>
        </w:rPr>
        <w:t xml:space="preserve">Email, chat y foros </w:t>
      </w:r>
      <w:r w:rsidDel="00000000" w:rsidR="00000000" w:rsidRPr="00000000">
        <w:rPr>
          <w:rtl w:val="0"/>
        </w:rPr>
        <w:t xml:space="preserve">para resolver dudas.</w:t>
      </w:r>
    </w:p>
    <w:p w:rsidR="00000000" w:rsidDel="00000000" w:rsidP="00000000" w:rsidRDefault="00000000" w:rsidRPr="00000000" w14:paraId="00000046">
      <w:pPr>
        <w:numPr>
          <w:ilvl w:val="0"/>
          <w:numId w:val="2"/>
        </w:numPr>
        <w:ind w:left="1440" w:hanging="360"/>
        <w:jc w:val="both"/>
        <w:rPr/>
      </w:pPr>
      <w:r w:rsidDel="00000000" w:rsidR="00000000" w:rsidRPr="00000000">
        <w:rPr>
          <w:b w:val="1"/>
          <w:rtl w:val="0"/>
        </w:rPr>
        <w:t xml:space="preserve">Screencast o Matic, Debut</w:t>
      </w:r>
      <w:r w:rsidDel="00000000" w:rsidR="00000000" w:rsidRPr="00000000">
        <w:rPr>
          <w:rtl w:val="0"/>
        </w:rPr>
        <w:t xml:space="preserve"> para la captura el escritorio en video.</w:t>
      </w:r>
    </w:p>
    <w:p w:rsidR="00000000" w:rsidDel="00000000" w:rsidP="00000000" w:rsidRDefault="00000000" w:rsidRPr="00000000" w14:paraId="00000047">
      <w:pPr>
        <w:numPr>
          <w:ilvl w:val="0"/>
          <w:numId w:val="2"/>
        </w:numPr>
        <w:ind w:left="1440" w:hanging="360"/>
        <w:jc w:val="both"/>
        <w:rPr/>
      </w:pPr>
      <w:r w:rsidDel="00000000" w:rsidR="00000000" w:rsidRPr="00000000">
        <w:rPr>
          <w:b w:val="1"/>
          <w:rtl w:val="0"/>
        </w:rPr>
        <w:t xml:space="preserve">Classroom </w:t>
      </w:r>
      <w:r w:rsidDel="00000000" w:rsidR="00000000" w:rsidRPr="00000000">
        <w:rPr>
          <w:rtl w:val="0"/>
        </w:rPr>
        <w:t xml:space="preserve">de Google para la distribución de apuntes, videos explicativos, presentaciones, documentos, enunciados de tareas y ejercicios y para la recogida de los mismos.</w:t>
      </w:r>
    </w:p>
    <w:p w:rsidR="00000000" w:rsidDel="00000000" w:rsidP="00000000" w:rsidRDefault="00000000" w:rsidRPr="00000000" w14:paraId="00000048">
      <w:pPr>
        <w:ind w:left="720" w:firstLine="0"/>
        <w:jc w:val="both"/>
        <w:rPr/>
      </w:pPr>
      <w:r w:rsidDel="00000000" w:rsidR="00000000" w:rsidRPr="00000000">
        <w:rPr>
          <w:rtl w:val="0"/>
        </w:rPr>
      </w:r>
    </w:p>
    <w:p w:rsidR="00000000" w:rsidDel="00000000" w:rsidP="00000000" w:rsidRDefault="00000000" w:rsidRPr="00000000" w14:paraId="00000049">
      <w:pPr>
        <w:ind w:left="720" w:firstLine="0"/>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numPr>
          <w:ilvl w:val="0"/>
          <w:numId w:val="3"/>
        </w:numPr>
        <w:ind w:left="720" w:hanging="360"/>
        <w:jc w:val="both"/>
        <w:rPr>
          <w:b w:val="1"/>
          <w:sz w:val="28"/>
          <w:szCs w:val="28"/>
        </w:rPr>
      </w:pPr>
      <w:r w:rsidDel="00000000" w:rsidR="00000000" w:rsidRPr="00000000">
        <w:rPr>
          <w:b w:val="1"/>
          <w:sz w:val="36"/>
          <w:szCs w:val="36"/>
          <w:rtl w:val="0"/>
        </w:rPr>
        <w:t xml:space="preserve">Control de modificaciones</w:t>
        <w:tab/>
      </w: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tbl>
      <w:tblPr>
        <w:tblStyle w:val="Table2"/>
        <w:tblW w:w="106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8565"/>
        <w:tblGridChange w:id="0">
          <w:tblGrid>
            <w:gridCol w:w="2055"/>
            <w:gridCol w:w="8565"/>
          </w:tblGrid>
        </w:tblGridChange>
      </w:tblGrid>
      <w:tr>
        <w:trPr>
          <w:trHeight w:val="650" w:hRule="atLeast"/>
        </w:trPr>
        <w:tc>
          <w:tcPr>
            <w:tcBorders>
              <w:top w:color="000000" w:space="0" w:sz="8" w:val="single"/>
              <w:left w:color="000000" w:space="0" w:sz="8" w:val="single"/>
              <w:bottom w:color="000000" w:space="0" w:sz="8" w:val="single"/>
              <w:right w:color="000000" w:space="0" w:sz="0" w:val="nil"/>
            </w:tcBorders>
            <w:tcMar>
              <w:top w:w="100.0" w:type="dxa"/>
              <w:left w:w="80.0" w:type="dxa"/>
              <w:bottom w:w="100.0" w:type="dxa"/>
              <w:right w:w="80.0" w:type="dxa"/>
            </w:tcMar>
          </w:tcPr>
          <w:p w:rsidR="00000000" w:rsidDel="00000000" w:rsidP="00000000" w:rsidRDefault="00000000" w:rsidRPr="00000000" w14:paraId="0000004E">
            <w:pPr>
              <w:spacing w:after="240" w:before="240" w:line="480" w:lineRule="auto"/>
              <w:ind w:left="180" w:firstLine="0"/>
              <w:jc w:val="center"/>
              <w:rPr>
                <w:b w:val="1"/>
              </w:rPr>
            </w:pPr>
            <w:r w:rsidDel="00000000" w:rsidR="00000000" w:rsidRPr="00000000">
              <w:rPr>
                <w:b w:val="1"/>
                <w:rtl w:val="0"/>
              </w:rPr>
              <w:t xml:space="preserve">Fecha</w:t>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4F">
            <w:pPr>
              <w:spacing w:after="240" w:before="240" w:line="480" w:lineRule="auto"/>
              <w:ind w:left="180" w:firstLine="0"/>
              <w:jc w:val="center"/>
              <w:rPr>
                <w:b w:val="1"/>
              </w:rPr>
            </w:pPr>
            <w:r w:rsidDel="00000000" w:rsidR="00000000" w:rsidRPr="00000000">
              <w:rPr>
                <w:b w:val="1"/>
                <w:rtl w:val="0"/>
              </w:rPr>
              <w:t xml:space="preserve">Descripción de la modificación</w:t>
            </w:r>
          </w:p>
        </w:tc>
      </w:tr>
      <w:tr>
        <w:trPr>
          <w:trHeight w:val="1865" w:hRule="atLeast"/>
        </w:trPr>
        <w:tc>
          <w:tcPr>
            <w:tcBorders>
              <w:top w:color="000000" w:space="0" w:sz="0" w:val="nil"/>
              <w:left w:color="000000" w:space="0" w:sz="8" w:val="single"/>
              <w:bottom w:color="000000" w:space="0" w:sz="8" w:val="single"/>
              <w:right w:color="000000" w:space="0" w:sz="0" w:val="nil"/>
            </w:tcBorders>
            <w:tcMar>
              <w:top w:w="100.0" w:type="dxa"/>
              <w:left w:w="80.0" w:type="dxa"/>
              <w:bottom w:w="100.0" w:type="dxa"/>
              <w:right w:w="80.0" w:type="dxa"/>
            </w:tcMar>
          </w:tcPr>
          <w:p w:rsidR="00000000" w:rsidDel="00000000" w:rsidP="00000000" w:rsidRDefault="00000000" w:rsidRPr="00000000" w14:paraId="00000050">
            <w:pPr>
              <w:spacing w:after="240" w:before="240" w:lineRule="auto"/>
              <w:ind w:left="180" w:firstLine="0"/>
              <w:jc w:val="center"/>
              <w:rPr/>
            </w:pPr>
            <w:r w:rsidDel="00000000" w:rsidR="00000000" w:rsidRPr="00000000">
              <w:rPr>
                <w:rtl w:val="0"/>
              </w:rPr>
              <w:t xml:space="preserve">05-05-2020</w:t>
            </w:r>
          </w:p>
        </w:tc>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51">
            <w:pPr>
              <w:spacing w:after="240" w:before="240" w:lineRule="auto"/>
              <w:ind w:left="180" w:firstLine="0"/>
              <w:jc w:val="both"/>
              <w:rPr/>
            </w:pPr>
            <w:r w:rsidDel="00000000" w:rsidR="00000000" w:rsidRPr="00000000">
              <w:rPr>
                <w:rtl w:val="0"/>
              </w:rPr>
              <w:t xml:space="preserve">Actualización de la enseñanza y de las comunicaciones a la modalidad online y flexibilización de los procesos de evaluación, promoción y titulación para la adecuación al estado de alarma y de confinamiento por el COVID-19</w:t>
            </w:r>
          </w:p>
          <w:p w:rsidR="00000000" w:rsidDel="00000000" w:rsidP="00000000" w:rsidRDefault="00000000" w:rsidRPr="00000000" w14:paraId="00000052">
            <w:pPr>
              <w:spacing w:after="240" w:before="240" w:lineRule="auto"/>
              <w:ind w:left="180" w:firstLine="0"/>
              <w:jc w:val="both"/>
              <w:rPr/>
            </w:pPr>
            <w:r w:rsidDel="00000000" w:rsidR="00000000" w:rsidRPr="00000000">
              <w:rPr>
                <w:rtl w:val="0"/>
              </w:rPr>
              <w:t xml:space="preserve">Sufren modificaciones los siguientes apartados:</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Criterios de evaluación y calificación del módulo.</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Procedimientos e instrumentos de evaluación.</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Materiales y recursos didácticos.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40" w:lineRule="auto"/>
              <w:ind w:left="720" w:firstLine="0"/>
              <w:jc w:val="both"/>
              <w:rPr/>
            </w:pPr>
            <w:r w:rsidDel="00000000" w:rsidR="00000000" w:rsidRPr="00000000">
              <w:rPr>
                <w:rtl w:val="0"/>
              </w:rPr>
            </w:r>
          </w:p>
        </w:tc>
      </w:tr>
    </w:tbl>
    <w:p w:rsidR="00000000" w:rsidDel="00000000" w:rsidP="00000000" w:rsidRDefault="00000000" w:rsidRPr="00000000" w14:paraId="00000057">
      <w:pPr>
        <w:jc w:val="center"/>
        <w:rPr/>
      </w:pPr>
      <w:r w:rsidDel="00000000" w:rsidR="00000000" w:rsidRPr="00000000">
        <w:rPr>
          <w:rtl w:val="0"/>
        </w:rPr>
      </w:r>
    </w:p>
    <w:sectPr>
      <w:pgSz w:h="16834" w:w="11909"/>
      <w:pgMar w:bottom="1440" w:top="566" w:left="566" w:right="6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Prrafodelista">
    <w:name w:val="List Paragraph"/>
    <w:basedOn w:val="Normal"/>
    <w:uiPriority w:val="34"/>
    <w:qFormat w:val="1"/>
    <w:rsid w:val="006A5679"/>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iq4gjVRE1f9j7K18puIlE/GBSg==">AMUW2mXbC+vigo/Rc6isMwntUBZ89NpqxmdP20lcHudEVkKRyPiip0iURovrK4HZT1X82Q5n3KkEbMg1Yuk7G8MpXn2s7blmrEtSEneGasyF17biCuoNIsw=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2020-05-07T16:52:00Z</dcterms:created>
</cp:coreProperties>
</file>