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59" w:rsidRPr="00EF1A43" w:rsidRDefault="00276650">
      <w:pPr>
        <w:pStyle w:val="normal0"/>
        <w:jc w:val="center"/>
        <w:rPr>
          <w:b/>
          <w:color w:val="000000" w:themeColor="text1"/>
          <w:sz w:val="36"/>
          <w:szCs w:val="36"/>
        </w:rPr>
      </w:pPr>
      <w:r w:rsidRPr="00EF1A43">
        <w:rPr>
          <w:b/>
          <w:color w:val="000000" w:themeColor="text1"/>
          <w:sz w:val="36"/>
          <w:szCs w:val="36"/>
        </w:rPr>
        <w:t>Anexo</w:t>
      </w:r>
    </w:p>
    <w:p w:rsidR="00AA2E59" w:rsidRPr="00EF1A43" w:rsidRDefault="00276650">
      <w:pPr>
        <w:pStyle w:val="normal0"/>
        <w:jc w:val="center"/>
        <w:rPr>
          <w:b/>
          <w:color w:val="000000" w:themeColor="text1"/>
          <w:sz w:val="36"/>
          <w:szCs w:val="36"/>
        </w:rPr>
      </w:pPr>
      <w:r w:rsidRPr="00EF1A43">
        <w:rPr>
          <w:b/>
          <w:color w:val="000000" w:themeColor="text1"/>
          <w:sz w:val="36"/>
          <w:szCs w:val="36"/>
        </w:rPr>
        <w:t>Adaptación de la programación didáctica del módulo durante para el tercer trimestre del curso 19/20</w:t>
      </w:r>
    </w:p>
    <w:p w:rsidR="00AA2E59" w:rsidRPr="00EF1A43" w:rsidRDefault="00AA2E59">
      <w:pPr>
        <w:pStyle w:val="normal0"/>
        <w:jc w:val="both"/>
        <w:rPr>
          <w:color w:val="000000" w:themeColor="text1"/>
        </w:rPr>
      </w:pPr>
    </w:p>
    <w:p w:rsidR="00AA2E59" w:rsidRPr="00EF1A43" w:rsidRDefault="00AA2E59">
      <w:pPr>
        <w:pStyle w:val="normal0"/>
        <w:jc w:val="both"/>
        <w:rPr>
          <w:color w:val="000000" w:themeColor="text1"/>
        </w:rPr>
      </w:pPr>
    </w:p>
    <w:p w:rsidR="00AA2E59" w:rsidRPr="00EF1A43" w:rsidRDefault="00AA2E59">
      <w:pPr>
        <w:pStyle w:val="normal0"/>
        <w:jc w:val="both"/>
        <w:rPr>
          <w:color w:val="000000" w:themeColor="text1"/>
        </w:rPr>
      </w:pPr>
    </w:p>
    <w:p w:rsidR="00AA2E59" w:rsidRPr="00EF1A43" w:rsidRDefault="00AA2E59">
      <w:pPr>
        <w:pStyle w:val="normal0"/>
        <w:jc w:val="both"/>
        <w:rPr>
          <w:color w:val="000000" w:themeColor="text1"/>
        </w:rPr>
      </w:pPr>
    </w:p>
    <w:p w:rsidR="00AA2E59" w:rsidRPr="00EF1A43" w:rsidRDefault="00AA2E59">
      <w:pPr>
        <w:pStyle w:val="normal0"/>
        <w:jc w:val="both"/>
        <w:rPr>
          <w:color w:val="000000" w:themeColor="text1"/>
        </w:rPr>
      </w:pPr>
    </w:p>
    <w:p w:rsidR="00AA2E59" w:rsidRPr="00EF1A43" w:rsidRDefault="00AA2E59">
      <w:pPr>
        <w:pStyle w:val="normal0"/>
        <w:jc w:val="both"/>
        <w:rPr>
          <w:color w:val="000000" w:themeColor="text1"/>
        </w:rPr>
      </w:pPr>
    </w:p>
    <w:p w:rsidR="00AA2E59" w:rsidRPr="00EF1A43" w:rsidRDefault="00AA2E59">
      <w:pPr>
        <w:pStyle w:val="normal0"/>
        <w:jc w:val="both"/>
        <w:rPr>
          <w:color w:val="000000" w:themeColor="text1"/>
        </w:rPr>
      </w:pPr>
    </w:p>
    <w:p w:rsidR="00AA2E59" w:rsidRPr="00EF1A43" w:rsidRDefault="00AA2E59">
      <w:pPr>
        <w:pStyle w:val="normal0"/>
        <w:jc w:val="both"/>
        <w:rPr>
          <w:color w:val="000000" w:themeColor="text1"/>
        </w:rPr>
      </w:pPr>
    </w:p>
    <w:p w:rsidR="00AA2E59" w:rsidRPr="00EF1A43" w:rsidRDefault="00AA2E59">
      <w:pPr>
        <w:pStyle w:val="normal0"/>
        <w:jc w:val="both"/>
        <w:rPr>
          <w:color w:val="000000" w:themeColor="text1"/>
        </w:rPr>
      </w:pPr>
    </w:p>
    <w:p w:rsidR="00AA2E59" w:rsidRPr="00EF1A43" w:rsidRDefault="00AA2E59">
      <w:pPr>
        <w:pStyle w:val="normal0"/>
        <w:jc w:val="both"/>
        <w:rPr>
          <w:color w:val="000000" w:themeColor="text1"/>
        </w:rPr>
      </w:pPr>
    </w:p>
    <w:p w:rsidR="00AA2E59" w:rsidRPr="00EF1A43" w:rsidRDefault="00276650">
      <w:pPr>
        <w:pStyle w:val="normal0"/>
        <w:spacing w:before="240" w:after="240" w:line="480" w:lineRule="auto"/>
        <w:jc w:val="both"/>
        <w:rPr>
          <w:b/>
          <w:color w:val="000000" w:themeColor="text1"/>
          <w:sz w:val="40"/>
          <w:szCs w:val="40"/>
        </w:rPr>
      </w:pPr>
      <w:r w:rsidRPr="00EF1A43">
        <w:rPr>
          <w:b/>
          <w:color w:val="000000" w:themeColor="text1"/>
          <w:sz w:val="40"/>
          <w:szCs w:val="40"/>
        </w:rPr>
        <w:t xml:space="preserve">Ciclo: </w:t>
      </w:r>
      <w:r w:rsidR="0065602F" w:rsidRPr="00EF1A43">
        <w:rPr>
          <w:b/>
          <w:color w:val="000000" w:themeColor="text1"/>
          <w:sz w:val="40"/>
          <w:szCs w:val="40"/>
        </w:rPr>
        <w:t xml:space="preserve">Desarrollo de Aplicaciones </w:t>
      </w:r>
      <w:r w:rsidR="00F502DE">
        <w:rPr>
          <w:b/>
          <w:color w:val="000000" w:themeColor="text1"/>
          <w:sz w:val="40"/>
          <w:szCs w:val="40"/>
        </w:rPr>
        <w:t>Web</w:t>
      </w:r>
    </w:p>
    <w:p w:rsidR="00AA2E59" w:rsidRPr="00EF1A43" w:rsidRDefault="00276650">
      <w:pPr>
        <w:pStyle w:val="normal0"/>
        <w:spacing w:before="240" w:after="240" w:line="480" w:lineRule="auto"/>
        <w:jc w:val="both"/>
        <w:rPr>
          <w:b/>
          <w:color w:val="000000" w:themeColor="text1"/>
          <w:sz w:val="40"/>
          <w:szCs w:val="40"/>
        </w:rPr>
      </w:pPr>
      <w:r w:rsidRPr="00EF1A43">
        <w:rPr>
          <w:b/>
          <w:color w:val="000000" w:themeColor="text1"/>
          <w:sz w:val="40"/>
          <w:szCs w:val="40"/>
        </w:rPr>
        <w:t xml:space="preserve">Grupo: </w:t>
      </w:r>
      <w:r w:rsidR="00F502DE">
        <w:rPr>
          <w:b/>
          <w:color w:val="000000" w:themeColor="text1"/>
          <w:sz w:val="40"/>
          <w:szCs w:val="40"/>
        </w:rPr>
        <w:t>DAW2</w:t>
      </w:r>
      <w:r w:rsidR="00C96361">
        <w:rPr>
          <w:b/>
          <w:color w:val="000000" w:themeColor="text1"/>
          <w:sz w:val="40"/>
          <w:szCs w:val="40"/>
        </w:rPr>
        <w:t>, DAW2D</w:t>
      </w:r>
    </w:p>
    <w:p w:rsidR="00AA2E59" w:rsidRPr="00EF1A43" w:rsidRDefault="00276650">
      <w:pPr>
        <w:pStyle w:val="normal0"/>
        <w:spacing w:before="240" w:after="240" w:line="480" w:lineRule="auto"/>
        <w:jc w:val="both"/>
        <w:rPr>
          <w:b/>
          <w:color w:val="000000" w:themeColor="text1"/>
          <w:sz w:val="40"/>
          <w:szCs w:val="40"/>
        </w:rPr>
      </w:pPr>
      <w:r w:rsidRPr="00EF1A43">
        <w:rPr>
          <w:b/>
          <w:color w:val="000000" w:themeColor="text1"/>
          <w:sz w:val="40"/>
          <w:szCs w:val="40"/>
        </w:rPr>
        <w:t xml:space="preserve">Módulo: </w:t>
      </w:r>
      <w:r w:rsidR="00F502DE">
        <w:rPr>
          <w:b/>
          <w:color w:val="000000" w:themeColor="text1"/>
          <w:sz w:val="40"/>
          <w:szCs w:val="40"/>
        </w:rPr>
        <w:t>Despliegue de Aplicaciones Web</w:t>
      </w:r>
    </w:p>
    <w:p w:rsidR="00AA2E59" w:rsidRPr="00EF1A43" w:rsidRDefault="00AA2E59">
      <w:pPr>
        <w:pStyle w:val="normal0"/>
        <w:jc w:val="both"/>
        <w:rPr>
          <w:color w:val="000000" w:themeColor="text1"/>
        </w:rPr>
      </w:pPr>
    </w:p>
    <w:p w:rsidR="00AA2E59" w:rsidRPr="00EF1A43" w:rsidRDefault="00AA2E59">
      <w:pPr>
        <w:pStyle w:val="normal0"/>
        <w:jc w:val="both"/>
        <w:rPr>
          <w:color w:val="000000" w:themeColor="text1"/>
        </w:rPr>
      </w:pPr>
    </w:p>
    <w:p w:rsidR="00AA2E59" w:rsidRDefault="00AA2E59">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Default="00F502DE">
      <w:pPr>
        <w:pStyle w:val="normal0"/>
        <w:jc w:val="both"/>
        <w:rPr>
          <w:color w:val="000000" w:themeColor="text1"/>
        </w:rPr>
      </w:pPr>
    </w:p>
    <w:p w:rsidR="00F502DE" w:rsidRPr="00EF1A43" w:rsidRDefault="00F502DE">
      <w:pPr>
        <w:pStyle w:val="normal0"/>
        <w:jc w:val="both"/>
        <w:rPr>
          <w:color w:val="000000" w:themeColor="text1"/>
        </w:rPr>
      </w:pPr>
    </w:p>
    <w:p w:rsidR="00AA2E59" w:rsidRPr="00EF1A43" w:rsidRDefault="00276650">
      <w:pPr>
        <w:pStyle w:val="normal0"/>
        <w:jc w:val="both"/>
        <w:rPr>
          <w:color w:val="000000" w:themeColor="text1"/>
        </w:rPr>
      </w:pPr>
      <w:r w:rsidRPr="00EF1A43">
        <w:rPr>
          <w:color w:val="000000" w:themeColor="text1"/>
        </w:rPr>
        <w:t xml:space="preserve">Según la </w:t>
      </w:r>
    </w:p>
    <w:p w:rsidR="00AA2E59" w:rsidRPr="00EF1A43" w:rsidRDefault="00AA2E59">
      <w:pPr>
        <w:pStyle w:val="normal0"/>
        <w:jc w:val="both"/>
        <w:rPr>
          <w:i/>
          <w:color w:val="000000" w:themeColor="text1"/>
        </w:rPr>
      </w:pPr>
    </w:p>
    <w:p w:rsidR="00AA2E59" w:rsidRPr="00EF1A43" w:rsidRDefault="00276650">
      <w:pPr>
        <w:pStyle w:val="normal0"/>
        <w:ind w:left="720" w:right="728"/>
        <w:jc w:val="both"/>
        <w:rPr>
          <w:color w:val="000000" w:themeColor="text1"/>
        </w:rPr>
      </w:pPr>
      <w:r w:rsidRPr="00EF1A43">
        <w:rPr>
          <w:i/>
          <w:color w:val="000000" w:themeColor="text1"/>
        </w:rPr>
        <w:t>ORDEN ECD/357/2020, de 29 de abril, por la que se establecen las directrices de actuación para el desarrollo del tercer trimestre del curso escolar 2019/2020 y la flexibilización de los procesos de evaluación en los diferentes niveles y regímenes de enseña</w:t>
      </w:r>
      <w:r w:rsidRPr="00EF1A43">
        <w:rPr>
          <w:i/>
          <w:color w:val="000000" w:themeColor="text1"/>
        </w:rPr>
        <w:t>nza</w:t>
      </w:r>
      <w:r w:rsidRPr="00EF1A43">
        <w:rPr>
          <w:color w:val="000000" w:themeColor="text1"/>
        </w:rPr>
        <w:t xml:space="preserve">, </w:t>
      </w:r>
    </w:p>
    <w:p w:rsidR="00AA2E59" w:rsidRPr="00EF1A43" w:rsidRDefault="00AA2E59">
      <w:pPr>
        <w:pStyle w:val="normal0"/>
        <w:jc w:val="both"/>
        <w:rPr>
          <w:color w:val="000000" w:themeColor="text1"/>
        </w:rPr>
      </w:pPr>
    </w:p>
    <w:p w:rsidR="00AA2E59" w:rsidRPr="00EF1A43" w:rsidRDefault="00276650">
      <w:pPr>
        <w:pStyle w:val="normal0"/>
        <w:jc w:val="both"/>
        <w:rPr>
          <w:color w:val="000000" w:themeColor="text1"/>
        </w:rPr>
      </w:pPr>
      <w:r w:rsidRPr="00EF1A43">
        <w:rPr>
          <w:color w:val="000000" w:themeColor="text1"/>
        </w:rPr>
        <w:t xml:space="preserve">en su </w:t>
      </w:r>
      <w:r w:rsidRPr="00EF1A43">
        <w:rPr>
          <w:i/>
          <w:color w:val="000000" w:themeColor="text1"/>
        </w:rPr>
        <w:t>anexo IV</w:t>
      </w:r>
      <w:r w:rsidRPr="00EF1A43">
        <w:rPr>
          <w:color w:val="000000" w:themeColor="text1"/>
        </w:rPr>
        <w:t xml:space="preserve"> punto </w:t>
      </w:r>
      <w:r w:rsidRPr="00EF1A43">
        <w:rPr>
          <w:i/>
          <w:color w:val="000000" w:themeColor="text1"/>
        </w:rPr>
        <w:t>1.2 Programaciones y contenidos para trabajar en el tercer trimestre</w:t>
      </w:r>
      <w:r w:rsidRPr="00EF1A43">
        <w:rPr>
          <w:color w:val="000000" w:themeColor="text1"/>
        </w:rPr>
        <w:t xml:space="preserve"> el profesorado deberá realizar una </w:t>
      </w:r>
    </w:p>
    <w:p w:rsidR="00AA2E59" w:rsidRPr="00EF1A43" w:rsidRDefault="00AA2E59">
      <w:pPr>
        <w:pStyle w:val="normal0"/>
        <w:jc w:val="both"/>
        <w:rPr>
          <w:i/>
          <w:color w:val="000000" w:themeColor="text1"/>
        </w:rPr>
      </w:pPr>
    </w:p>
    <w:p w:rsidR="00AA2E59" w:rsidRPr="00EF1A43" w:rsidRDefault="00276650">
      <w:pPr>
        <w:pStyle w:val="normal0"/>
        <w:ind w:left="720" w:right="728"/>
        <w:jc w:val="both"/>
        <w:rPr>
          <w:i/>
          <w:color w:val="000000" w:themeColor="text1"/>
        </w:rPr>
      </w:pPr>
      <w:r w:rsidRPr="00EF1A43">
        <w:rPr>
          <w:i/>
          <w:color w:val="000000" w:themeColor="text1"/>
        </w:rPr>
        <w:t xml:space="preserve">adaptación de las programaciones didácticas de cada módulo resultados de aprendizaje a alcanzar, criterios de evaluación, </w:t>
      </w:r>
      <w:r w:rsidRPr="00EF1A43">
        <w:rPr>
          <w:i/>
          <w:color w:val="000000" w:themeColor="text1"/>
        </w:rPr>
        <w:t>procedimientos e instrumentos de evaluación empleados, criterios de calificación, mínimos exigibles, etc.)</w:t>
      </w:r>
    </w:p>
    <w:p w:rsidR="00AA2E59" w:rsidRPr="00EF1A43" w:rsidRDefault="00AA2E59">
      <w:pPr>
        <w:pStyle w:val="normal0"/>
        <w:jc w:val="both"/>
        <w:rPr>
          <w:color w:val="000000" w:themeColor="text1"/>
        </w:rPr>
      </w:pPr>
    </w:p>
    <w:p w:rsidR="00AA2E59" w:rsidRPr="00EF1A43" w:rsidRDefault="00AA2E59">
      <w:pPr>
        <w:pStyle w:val="normal0"/>
        <w:jc w:val="both"/>
        <w:rPr>
          <w:color w:val="000000" w:themeColor="text1"/>
        </w:rPr>
      </w:pPr>
    </w:p>
    <w:p w:rsidR="00AA2E59" w:rsidRPr="00EF1A43" w:rsidRDefault="00276650">
      <w:pPr>
        <w:pStyle w:val="normal0"/>
        <w:jc w:val="both"/>
        <w:rPr>
          <w:color w:val="000000" w:themeColor="text1"/>
        </w:rPr>
      </w:pPr>
      <w:r w:rsidRPr="00EF1A43">
        <w:rPr>
          <w:color w:val="000000" w:themeColor="text1"/>
        </w:rPr>
        <w:t>Índice de los apartados que han sufrido cambios:</w:t>
      </w:r>
    </w:p>
    <w:p w:rsidR="00AA2E59" w:rsidRPr="00EF1A43" w:rsidRDefault="00AA2E59">
      <w:pPr>
        <w:pStyle w:val="normal0"/>
        <w:jc w:val="both"/>
        <w:rPr>
          <w:color w:val="000000" w:themeColor="text1"/>
        </w:rPr>
      </w:pPr>
    </w:p>
    <w:p w:rsidR="00AA2E59" w:rsidRPr="00EF1A43" w:rsidRDefault="00AA2E59">
      <w:pPr>
        <w:pStyle w:val="normal0"/>
        <w:ind w:left="720"/>
        <w:jc w:val="both"/>
        <w:rPr>
          <w:color w:val="000000" w:themeColor="text1"/>
        </w:rPr>
      </w:pPr>
    </w:p>
    <w:p w:rsidR="00AA2E59" w:rsidRPr="00EF1A43" w:rsidRDefault="00276650">
      <w:pPr>
        <w:pStyle w:val="normal0"/>
        <w:numPr>
          <w:ilvl w:val="0"/>
          <w:numId w:val="7"/>
        </w:numPr>
        <w:jc w:val="both"/>
        <w:rPr>
          <w:b/>
          <w:color w:val="000000" w:themeColor="text1"/>
          <w:sz w:val="24"/>
          <w:szCs w:val="24"/>
        </w:rPr>
      </w:pPr>
      <w:r w:rsidRPr="00EF1A43">
        <w:rPr>
          <w:b/>
          <w:color w:val="000000" w:themeColor="text1"/>
          <w:sz w:val="24"/>
          <w:szCs w:val="24"/>
        </w:rPr>
        <w:t xml:space="preserve">Organización, secuenciación y </w:t>
      </w:r>
      <w:proofErr w:type="spellStart"/>
      <w:r w:rsidRPr="00EF1A43">
        <w:rPr>
          <w:b/>
          <w:color w:val="000000" w:themeColor="text1"/>
          <w:sz w:val="24"/>
          <w:szCs w:val="24"/>
        </w:rPr>
        <w:t>temporalización</w:t>
      </w:r>
      <w:proofErr w:type="spellEnd"/>
      <w:r w:rsidRPr="00EF1A43">
        <w:rPr>
          <w:b/>
          <w:color w:val="000000" w:themeColor="text1"/>
          <w:sz w:val="24"/>
          <w:szCs w:val="24"/>
        </w:rPr>
        <w:t xml:space="preserve"> de los contenidos en unidades didácticas.</w:t>
      </w:r>
    </w:p>
    <w:p w:rsidR="00AA2E59" w:rsidRPr="00EF1A43" w:rsidRDefault="00AA2E59">
      <w:pPr>
        <w:pStyle w:val="normal0"/>
        <w:ind w:left="720"/>
        <w:jc w:val="both"/>
        <w:rPr>
          <w:b/>
          <w:color w:val="000000" w:themeColor="text1"/>
          <w:sz w:val="24"/>
          <w:szCs w:val="24"/>
        </w:rPr>
      </w:pPr>
    </w:p>
    <w:p w:rsidR="00AA2E59" w:rsidRPr="00EF1A43" w:rsidRDefault="00276650">
      <w:pPr>
        <w:pStyle w:val="normal0"/>
        <w:numPr>
          <w:ilvl w:val="0"/>
          <w:numId w:val="7"/>
        </w:numPr>
        <w:jc w:val="both"/>
        <w:rPr>
          <w:b/>
          <w:color w:val="000000" w:themeColor="text1"/>
          <w:sz w:val="24"/>
          <w:szCs w:val="24"/>
        </w:rPr>
      </w:pPr>
      <w:r w:rsidRPr="00EF1A43">
        <w:rPr>
          <w:b/>
          <w:color w:val="000000" w:themeColor="text1"/>
          <w:sz w:val="24"/>
          <w:szCs w:val="24"/>
        </w:rPr>
        <w:t>Criterios de evaluación y calificación del módulo.</w:t>
      </w:r>
    </w:p>
    <w:p w:rsidR="00AA2E59" w:rsidRPr="00EF1A43" w:rsidRDefault="00AA2E59">
      <w:pPr>
        <w:pStyle w:val="normal0"/>
        <w:ind w:left="720"/>
        <w:jc w:val="both"/>
        <w:rPr>
          <w:b/>
          <w:color w:val="000000" w:themeColor="text1"/>
          <w:sz w:val="24"/>
          <w:szCs w:val="24"/>
        </w:rPr>
      </w:pPr>
    </w:p>
    <w:p w:rsidR="00AA2E59" w:rsidRPr="00EF1A43" w:rsidRDefault="00276650">
      <w:pPr>
        <w:pStyle w:val="normal0"/>
        <w:numPr>
          <w:ilvl w:val="0"/>
          <w:numId w:val="7"/>
        </w:numPr>
        <w:jc w:val="both"/>
        <w:rPr>
          <w:b/>
          <w:color w:val="000000" w:themeColor="text1"/>
          <w:sz w:val="24"/>
          <w:szCs w:val="24"/>
        </w:rPr>
      </w:pPr>
      <w:r w:rsidRPr="00EF1A43">
        <w:rPr>
          <w:b/>
          <w:color w:val="000000" w:themeColor="text1"/>
          <w:sz w:val="24"/>
          <w:szCs w:val="24"/>
        </w:rPr>
        <w:t>Resultados de aprendizaje y criterios de evaluación mínimos asociados.</w:t>
      </w:r>
    </w:p>
    <w:p w:rsidR="00AA2E59" w:rsidRPr="00EF1A43" w:rsidRDefault="00AA2E59">
      <w:pPr>
        <w:pStyle w:val="normal0"/>
        <w:ind w:left="720"/>
        <w:jc w:val="both"/>
        <w:rPr>
          <w:b/>
          <w:color w:val="000000" w:themeColor="text1"/>
          <w:sz w:val="24"/>
          <w:szCs w:val="24"/>
        </w:rPr>
      </w:pPr>
    </w:p>
    <w:p w:rsidR="00AA2E59" w:rsidRPr="00EF1A43" w:rsidRDefault="00276650">
      <w:pPr>
        <w:pStyle w:val="normal0"/>
        <w:numPr>
          <w:ilvl w:val="0"/>
          <w:numId w:val="7"/>
        </w:numPr>
        <w:jc w:val="both"/>
        <w:rPr>
          <w:b/>
          <w:color w:val="000000" w:themeColor="text1"/>
          <w:sz w:val="24"/>
          <w:szCs w:val="24"/>
        </w:rPr>
      </w:pPr>
      <w:r w:rsidRPr="00EF1A43">
        <w:rPr>
          <w:b/>
          <w:color w:val="000000" w:themeColor="text1"/>
          <w:sz w:val="24"/>
          <w:szCs w:val="24"/>
        </w:rPr>
        <w:t>Procedimientos e instrumentos de evaluación.</w:t>
      </w:r>
    </w:p>
    <w:p w:rsidR="00AA2E59" w:rsidRPr="00EF1A43" w:rsidRDefault="00AA2E59">
      <w:pPr>
        <w:pStyle w:val="normal0"/>
        <w:ind w:left="720"/>
        <w:jc w:val="both"/>
        <w:rPr>
          <w:b/>
          <w:color w:val="000000" w:themeColor="text1"/>
          <w:sz w:val="24"/>
          <w:szCs w:val="24"/>
        </w:rPr>
      </w:pPr>
    </w:p>
    <w:p w:rsidR="00AA2E59" w:rsidRPr="00EF1A43" w:rsidRDefault="00276650">
      <w:pPr>
        <w:pStyle w:val="normal0"/>
        <w:numPr>
          <w:ilvl w:val="0"/>
          <w:numId w:val="7"/>
        </w:numPr>
        <w:jc w:val="both"/>
        <w:rPr>
          <w:b/>
          <w:color w:val="000000" w:themeColor="text1"/>
          <w:sz w:val="24"/>
          <w:szCs w:val="24"/>
        </w:rPr>
      </w:pPr>
      <w:r w:rsidRPr="00EF1A43">
        <w:rPr>
          <w:b/>
          <w:color w:val="000000" w:themeColor="text1"/>
          <w:sz w:val="24"/>
          <w:szCs w:val="24"/>
        </w:rPr>
        <w:t>Materiales y recursos didácticos.</w:t>
      </w:r>
    </w:p>
    <w:p w:rsidR="00AA2E59" w:rsidRPr="00EF1A43" w:rsidRDefault="00AA2E59">
      <w:pPr>
        <w:pStyle w:val="normal0"/>
        <w:ind w:left="720"/>
        <w:jc w:val="both"/>
        <w:rPr>
          <w:b/>
          <w:color w:val="000000" w:themeColor="text1"/>
          <w:sz w:val="24"/>
          <w:szCs w:val="24"/>
        </w:rPr>
      </w:pPr>
    </w:p>
    <w:p w:rsidR="00AA2E59" w:rsidRPr="00EF1A43" w:rsidRDefault="00276650">
      <w:pPr>
        <w:pStyle w:val="normal0"/>
        <w:numPr>
          <w:ilvl w:val="0"/>
          <w:numId w:val="7"/>
        </w:numPr>
        <w:jc w:val="both"/>
        <w:rPr>
          <w:b/>
          <w:color w:val="000000" w:themeColor="text1"/>
          <w:sz w:val="24"/>
          <w:szCs w:val="24"/>
        </w:rPr>
      </w:pPr>
      <w:r w:rsidRPr="00EF1A43">
        <w:rPr>
          <w:b/>
          <w:color w:val="000000" w:themeColor="text1"/>
          <w:sz w:val="24"/>
          <w:szCs w:val="24"/>
        </w:rPr>
        <w:t>Actividades de orientación y apoyo encaminadas a la</w:t>
      </w:r>
      <w:r w:rsidRPr="00EF1A43">
        <w:rPr>
          <w:b/>
          <w:color w:val="000000" w:themeColor="text1"/>
          <w:sz w:val="24"/>
          <w:szCs w:val="24"/>
        </w:rPr>
        <w:t xml:space="preserve"> superación de los módulos profesionales pendientes.</w:t>
      </w:r>
    </w:p>
    <w:p w:rsidR="00AA2E59" w:rsidRPr="00EF1A43" w:rsidRDefault="00AA2E59">
      <w:pPr>
        <w:pStyle w:val="normal0"/>
        <w:ind w:left="720"/>
        <w:jc w:val="both"/>
        <w:rPr>
          <w:b/>
          <w:color w:val="000000" w:themeColor="text1"/>
          <w:sz w:val="24"/>
          <w:szCs w:val="24"/>
        </w:rPr>
      </w:pPr>
    </w:p>
    <w:p w:rsidR="00AA2E59" w:rsidRPr="00EF1A43" w:rsidRDefault="00276650">
      <w:pPr>
        <w:pStyle w:val="normal0"/>
        <w:numPr>
          <w:ilvl w:val="0"/>
          <w:numId w:val="7"/>
        </w:numPr>
        <w:jc w:val="both"/>
        <w:rPr>
          <w:b/>
          <w:color w:val="000000" w:themeColor="text1"/>
          <w:sz w:val="24"/>
          <w:szCs w:val="24"/>
        </w:rPr>
      </w:pPr>
      <w:r w:rsidRPr="00EF1A43">
        <w:rPr>
          <w:b/>
          <w:color w:val="000000" w:themeColor="text1"/>
          <w:sz w:val="24"/>
          <w:szCs w:val="24"/>
        </w:rPr>
        <w:t>Control de modificaciones.</w:t>
      </w:r>
      <w:r w:rsidRPr="00EF1A43">
        <w:rPr>
          <w:b/>
          <w:color w:val="000000" w:themeColor="text1"/>
          <w:sz w:val="24"/>
          <w:szCs w:val="24"/>
        </w:rPr>
        <w:tab/>
      </w:r>
    </w:p>
    <w:p w:rsidR="00AA2E59" w:rsidRPr="00EF1A43" w:rsidRDefault="00AA2E59">
      <w:pPr>
        <w:pStyle w:val="normal0"/>
        <w:jc w:val="both"/>
        <w:rPr>
          <w:color w:val="000000" w:themeColor="text1"/>
        </w:rPr>
      </w:pPr>
    </w:p>
    <w:p w:rsidR="00AA2E59" w:rsidRPr="00EF1A43" w:rsidRDefault="00276650">
      <w:pPr>
        <w:pStyle w:val="normal0"/>
        <w:rPr>
          <w:color w:val="000000" w:themeColor="text1"/>
        </w:rPr>
      </w:pPr>
      <w:r w:rsidRPr="00EF1A43">
        <w:rPr>
          <w:color w:val="000000" w:themeColor="text1"/>
        </w:rPr>
        <w:br w:type="page"/>
      </w:r>
    </w:p>
    <w:p w:rsidR="00AA2E59" w:rsidRPr="00EF1A43" w:rsidRDefault="00276650">
      <w:pPr>
        <w:pStyle w:val="normal0"/>
        <w:numPr>
          <w:ilvl w:val="0"/>
          <w:numId w:val="7"/>
        </w:numPr>
        <w:jc w:val="both"/>
        <w:rPr>
          <w:color w:val="000000" w:themeColor="text1"/>
          <w:sz w:val="36"/>
          <w:szCs w:val="36"/>
        </w:rPr>
      </w:pPr>
      <w:r w:rsidRPr="00EF1A43">
        <w:rPr>
          <w:b/>
          <w:color w:val="000000" w:themeColor="text1"/>
          <w:sz w:val="36"/>
          <w:szCs w:val="36"/>
        </w:rPr>
        <w:lastRenderedPageBreak/>
        <w:t xml:space="preserve">Organización, secuenciación y </w:t>
      </w:r>
      <w:proofErr w:type="spellStart"/>
      <w:r w:rsidRPr="00EF1A43">
        <w:rPr>
          <w:b/>
          <w:color w:val="000000" w:themeColor="text1"/>
          <w:sz w:val="36"/>
          <w:szCs w:val="36"/>
        </w:rPr>
        <w:t>temporalización</w:t>
      </w:r>
      <w:proofErr w:type="spellEnd"/>
      <w:r w:rsidRPr="00EF1A43">
        <w:rPr>
          <w:b/>
          <w:color w:val="000000" w:themeColor="text1"/>
          <w:sz w:val="36"/>
          <w:szCs w:val="36"/>
        </w:rPr>
        <w:t xml:space="preserve"> de los contenidos en unidades didácticas</w:t>
      </w:r>
      <w:r w:rsidRPr="00EF1A43">
        <w:rPr>
          <w:color w:val="000000" w:themeColor="text1"/>
          <w:sz w:val="36"/>
          <w:szCs w:val="36"/>
        </w:rPr>
        <w:t>.</w:t>
      </w:r>
    </w:p>
    <w:p w:rsidR="00AA2E59" w:rsidRPr="00EF1A43" w:rsidRDefault="00AA2E59">
      <w:pPr>
        <w:pStyle w:val="normal0"/>
        <w:ind w:left="720"/>
        <w:jc w:val="both"/>
        <w:rPr>
          <w:color w:val="000000" w:themeColor="text1"/>
        </w:rPr>
      </w:pPr>
    </w:p>
    <w:p w:rsidR="00AA2E59" w:rsidRPr="00EF1A43" w:rsidRDefault="0065602F">
      <w:pPr>
        <w:pStyle w:val="normal0"/>
        <w:ind w:left="720"/>
        <w:jc w:val="both"/>
        <w:rPr>
          <w:color w:val="000000" w:themeColor="text1"/>
        </w:rPr>
      </w:pPr>
      <w:r w:rsidRPr="00EF1A43">
        <w:rPr>
          <w:color w:val="000000" w:themeColor="text1"/>
        </w:rPr>
        <w:t>Dado que se ha recibido instrucciones de no avanzar temario, se reforzarán los contenidos ya impartidos con trabajos.</w:t>
      </w:r>
    </w:p>
    <w:p w:rsidR="00AA2E59" w:rsidRPr="00EF1A43" w:rsidRDefault="00AA2E59">
      <w:pPr>
        <w:pStyle w:val="normal0"/>
        <w:ind w:left="720"/>
        <w:jc w:val="both"/>
        <w:rPr>
          <w:color w:val="000000" w:themeColor="text1"/>
        </w:rPr>
      </w:pPr>
    </w:p>
    <w:p w:rsidR="00AA2E59" w:rsidRPr="00EF1A43" w:rsidRDefault="00276650">
      <w:pPr>
        <w:pStyle w:val="normal0"/>
        <w:spacing w:before="240" w:after="240"/>
        <w:ind w:firstLine="720"/>
        <w:jc w:val="both"/>
        <w:rPr>
          <w:b/>
          <w:color w:val="000000" w:themeColor="text1"/>
        </w:rPr>
      </w:pPr>
      <w:r w:rsidRPr="00EF1A43">
        <w:rPr>
          <w:b/>
          <w:color w:val="000000" w:themeColor="text1"/>
        </w:rPr>
        <w:t xml:space="preserve">Secuenciación y </w:t>
      </w:r>
      <w:proofErr w:type="spellStart"/>
      <w:r w:rsidRPr="00EF1A43">
        <w:rPr>
          <w:b/>
          <w:color w:val="000000" w:themeColor="text1"/>
        </w:rPr>
        <w:t>temporalización</w:t>
      </w:r>
      <w:proofErr w:type="spellEnd"/>
      <w:r w:rsidRPr="00EF1A43">
        <w:rPr>
          <w:b/>
          <w:color w:val="000000" w:themeColor="text1"/>
        </w:rPr>
        <w:t xml:space="preserve"> en unidades didácticas</w:t>
      </w:r>
    </w:p>
    <w:p w:rsidR="00AA2E59" w:rsidRPr="00EF1A43" w:rsidRDefault="00AA2E59">
      <w:pPr>
        <w:pStyle w:val="normal0"/>
        <w:ind w:left="720"/>
        <w:jc w:val="both"/>
        <w:rPr>
          <w:color w:val="000000" w:themeColor="text1"/>
        </w:rPr>
      </w:pPr>
    </w:p>
    <w:p w:rsidR="00AA2E59" w:rsidRPr="00EF1A43" w:rsidRDefault="00AA2E59">
      <w:pPr>
        <w:pStyle w:val="normal0"/>
        <w:ind w:left="720"/>
        <w:jc w:val="both"/>
        <w:rPr>
          <w:color w:val="000000" w:themeColor="text1"/>
        </w:rPr>
      </w:pPr>
    </w:p>
    <w:p w:rsidR="00AA2E59" w:rsidRPr="00EF1A43" w:rsidRDefault="00276650">
      <w:pPr>
        <w:pStyle w:val="normal0"/>
        <w:ind w:left="720"/>
        <w:jc w:val="both"/>
        <w:rPr>
          <w:color w:val="000000" w:themeColor="text1"/>
        </w:rPr>
      </w:pPr>
      <w:r w:rsidRPr="00EF1A43">
        <w:rPr>
          <w:color w:val="000000" w:themeColor="text1"/>
        </w:rPr>
        <w:t>Se llevarán dos líneas de trabajo simultáneas:</w:t>
      </w:r>
    </w:p>
    <w:p w:rsidR="00AA2E59" w:rsidRPr="00EF1A43" w:rsidRDefault="00AA2E59">
      <w:pPr>
        <w:pStyle w:val="normal0"/>
        <w:ind w:left="720"/>
        <w:jc w:val="both"/>
        <w:rPr>
          <w:color w:val="000000" w:themeColor="text1"/>
        </w:rPr>
      </w:pPr>
    </w:p>
    <w:p w:rsidR="00AA2E59" w:rsidRPr="00EF1A43" w:rsidRDefault="00276650" w:rsidP="00B514F0">
      <w:pPr>
        <w:pStyle w:val="normal0"/>
        <w:numPr>
          <w:ilvl w:val="0"/>
          <w:numId w:val="5"/>
        </w:numPr>
        <w:jc w:val="both"/>
        <w:rPr>
          <w:color w:val="000000" w:themeColor="text1"/>
        </w:rPr>
      </w:pPr>
      <w:r w:rsidRPr="00EF1A43">
        <w:rPr>
          <w:color w:val="000000" w:themeColor="text1"/>
        </w:rPr>
        <w:t xml:space="preserve">Para los alumnos que tengan las dos primeras evaluaciones </w:t>
      </w:r>
      <w:r w:rsidRPr="00EF1A43">
        <w:rPr>
          <w:b/>
          <w:color w:val="000000" w:themeColor="text1"/>
        </w:rPr>
        <w:t>aprobadas</w:t>
      </w:r>
      <w:r w:rsidRPr="00EF1A43">
        <w:rPr>
          <w:color w:val="000000" w:themeColor="text1"/>
        </w:rPr>
        <w:t>.</w:t>
      </w:r>
      <w:r w:rsidR="00B514F0" w:rsidRPr="00EF1A43">
        <w:rPr>
          <w:color w:val="000000" w:themeColor="text1"/>
        </w:rPr>
        <w:t xml:space="preserve"> </w:t>
      </w:r>
    </w:p>
    <w:p w:rsidR="00AA2E59" w:rsidRPr="00EF1A43" w:rsidRDefault="00AA2E59">
      <w:pPr>
        <w:pStyle w:val="normal0"/>
        <w:ind w:left="1440"/>
        <w:jc w:val="both"/>
        <w:rPr>
          <w:color w:val="000000" w:themeColor="text1"/>
        </w:rPr>
      </w:pPr>
    </w:p>
    <w:p w:rsidR="00AA2E59" w:rsidRPr="00EF1A43" w:rsidRDefault="00276650">
      <w:pPr>
        <w:pStyle w:val="normal0"/>
        <w:numPr>
          <w:ilvl w:val="0"/>
          <w:numId w:val="5"/>
        </w:numPr>
        <w:jc w:val="both"/>
        <w:rPr>
          <w:color w:val="000000" w:themeColor="text1"/>
        </w:rPr>
      </w:pPr>
      <w:r w:rsidRPr="00EF1A43">
        <w:rPr>
          <w:color w:val="000000" w:themeColor="text1"/>
        </w:rPr>
        <w:t xml:space="preserve">Para los alumnos que tengan alguna de las dos primeras evaluaciones </w:t>
      </w:r>
      <w:r w:rsidRPr="00EF1A43">
        <w:rPr>
          <w:b/>
          <w:color w:val="000000" w:themeColor="text1"/>
        </w:rPr>
        <w:t>suspendidas</w:t>
      </w:r>
      <w:r w:rsidRPr="00EF1A43">
        <w:rPr>
          <w:color w:val="000000" w:themeColor="text1"/>
        </w:rPr>
        <w:t>:</w:t>
      </w:r>
    </w:p>
    <w:p w:rsidR="00AA2E59" w:rsidRPr="00EF1A43" w:rsidRDefault="00AA2E59">
      <w:pPr>
        <w:pStyle w:val="normal0"/>
        <w:jc w:val="both"/>
        <w:rPr>
          <w:color w:val="000000" w:themeColor="text1"/>
        </w:rPr>
      </w:pPr>
    </w:p>
    <w:p w:rsidR="00B514F0" w:rsidRPr="00EF1A43" w:rsidRDefault="00B514F0" w:rsidP="00B514F0">
      <w:pPr>
        <w:pStyle w:val="normal0"/>
        <w:ind w:left="720"/>
        <w:jc w:val="both"/>
        <w:rPr>
          <w:b/>
          <w:color w:val="000000" w:themeColor="text1"/>
          <w:sz w:val="28"/>
          <w:szCs w:val="28"/>
        </w:rPr>
      </w:pPr>
    </w:p>
    <w:p w:rsidR="00B514F0" w:rsidRPr="00EF1A43" w:rsidRDefault="00B514F0" w:rsidP="00B514F0">
      <w:pPr>
        <w:pStyle w:val="normal0"/>
        <w:ind w:left="720"/>
        <w:jc w:val="both"/>
        <w:rPr>
          <w:b/>
          <w:color w:val="000000" w:themeColor="text1"/>
          <w:sz w:val="28"/>
          <w:szCs w:val="28"/>
        </w:rPr>
      </w:pPr>
    </w:p>
    <w:p w:rsidR="00AA2E59" w:rsidRPr="00EF1A43" w:rsidRDefault="00276650">
      <w:pPr>
        <w:pStyle w:val="normal0"/>
        <w:numPr>
          <w:ilvl w:val="0"/>
          <w:numId w:val="7"/>
        </w:numPr>
        <w:jc w:val="both"/>
        <w:rPr>
          <w:b/>
          <w:color w:val="000000" w:themeColor="text1"/>
          <w:sz w:val="28"/>
          <w:szCs w:val="28"/>
        </w:rPr>
      </w:pPr>
      <w:r w:rsidRPr="00EF1A43">
        <w:rPr>
          <w:b/>
          <w:color w:val="000000" w:themeColor="text1"/>
          <w:sz w:val="36"/>
          <w:szCs w:val="36"/>
        </w:rPr>
        <w:t>Criterios de evaluación y calificación del módulo.</w:t>
      </w:r>
      <w:r w:rsidRPr="00EF1A43">
        <w:rPr>
          <w:b/>
          <w:color w:val="000000" w:themeColor="text1"/>
          <w:sz w:val="36"/>
          <w:szCs w:val="36"/>
        </w:rPr>
        <w:tab/>
      </w:r>
    </w:p>
    <w:p w:rsidR="00AA2E59" w:rsidRPr="00EF1A43" w:rsidRDefault="00AA2E59">
      <w:pPr>
        <w:pStyle w:val="normal0"/>
        <w:ind w:left="720"/>
        <w:jc w:val="both"/>
        <w:rPr>
          <w:color w:val="000000" w:themeColor="text1"/>
        </w:rPr>
      </w:pPr>
    </w:p>
    <w:p w:rsidR="00AA2E59" w:rsidRPr="00EF1A43" w:rsidRDefault="00276650">
      <w:pPr>
        <w:pStyle w:val="normal0"/>
        <w:ind w:left="720"/>
        <w:jc w:val="both"/>
        <w:rPr>
          <w:color w:val="000000" w:themeColor="text1"/>
        </w:rPr>
      </w:pPr>
      <w:r w:rsidRPr="00EF1A43">
        <w:rPr>
          <w:color w:val="000000" w:themeColor="text1"/>
        </w:rPr>
        <w:t>Para aprobar el módulo por evaluación continua será necesario y suficiente tener aprobadas las dos primeras evaluaciones.</w:t>
      </w:r>
    </w:p>
    <w:p w:rsidR="00AA2E59" w:rsidRPr="00EF1A43" w:rsidRDefault="00AA2E59">
      <w:pPr>
        <w:pStyle w:val="normal0"/>
        <w:ind w:left="720"/>
        <w:jc w:val="both"/>
        <w:rPr>
          <w:color w:val="000000" w:themeColor="text1"/>
        </w:rPr>
      </w:pPr>
    </w:p>
    <w:p w:rsidR="00AA2E59" w:rsidRPr="00EF1A43" w:rsidRDefault="00276650">
      <w:pPr>
        <w:pStyle w:val="normal0"/>
        <w:ind w:left="720"/>
        <w:jc w:val="both"/>
        <w:rPr>
          <w:color w:val="000000" w:themeColor="text1"/>
        </w:rPr>
      </w:pPr>
      <w:r w:rsidRPr="00EF1A43">
        <w:rPr>
          <w:color w:val="000000" w:themeColor="text1"/>
        </w:rPr>
        <w:t>Para recuperar la primera y segunda evaluación se procederá de la siguiente forma:</w:t>
      </w:r>
    </w:p>
    <w:p w:rsidR="00AA2E59" w:rsidRPr="00EF1A43" w:rsidRDefault="00AA2E59">
      <w:pPr>
        <w:pStyle w:val="normal0"/>
        <w:ind w:left="720"/>
        <w:jc w:val="both"/>
        <w:rPr>
          <w:color w:val="000000" w:themeColor="text1"/>
        </w:rPr>
      </w:pPr>
    </w:p>
    <w:p w:rsidR="00AA2E59" w:rsidRPr="00EF1A43" w:rsidRDefault="00B514F0">
      <w:pPr>
        <w:pStyle w:val="normal0"/>
        <w:numPr>
          <w:ilvl w:val="0"/>
          <w:numId w:val="1"/>
        </w:numPr>
        <w:jc w:val="both"/>
        <w:rPr>
          <w:color w:val="000000" w:themeColor="text1"/>
        </w:rPr>
      </w:pPr>
      <w:r w:rsidRPr="00EF1A43">
        <w:rPr>
          <w:color w:val="000000" w:themeColor="text1"/>
        </w:rPr>
        <w:t>Se propondrá la realización de un trabajo evaluable que deberá ser entregado en plazo.</w:t>
      </w:r>
    </w:p>
    <w:p w:rsidR="00B514F0" w:rsidRPr="00EF1A43" w:rsidRDefault="00B514F0" w:rsidP="00B514F0">
      <w:pPr>
        <w:pStyle w:val="normal0"/>
        <w:ind w:left="1440"/>
        <w:jc w:val="both"/>
        <w:rPr>
          <w:color w:val="000000" w:themeColor="text1"/>
        </w:rPr>
      </w:pPr>
    </w:p>
    <w:p w:rsidR="00AA2E59" w:rsidRPr="00EF1A43" w:rsidRDefault="00AA2E59">
      <w:pPr>
        <w:pStyle w:val="normal0"/>
        <w:ind w:left="1440"/>
        <w:jc w:val="both"/>
        <w:rPr>
          <w:color w:val="000000" w:themeColor="text1"/>
        </w:rPr>
      </w:pPr>
    </w:p>
    <w:p w:rsidR="00AA2E59" w:rsidRPr="00EF1A43" w:rsidRDefault="00276650">
      <w:pPr>
        <w:pStyle w:val="normal0"/>
        <w:ind w:left="720"/>
        <w:jc w:val="both"/>
        <w:rPr>
          <w:color w:val="000000" w:themeColor="text1"/>
        </w:rPr>
      </w:pPr>
      <w:r w:rsidRPr="00EF1A43">
        <w:rPr>
          <w:color w:val="000000" w:themeColor="text1"/>
        </w:rPr>
        <w:t>Las tareas entregadas correctamente en tiempo y forma serán evaluados con una nota entre 0 y 10. Las tareas entregadas fuera de plazo serán evaluadas con los mismos criterios técnicos pero serán calificados con una nota máxima de 5. Esto es, si le</w:t>
      </w:r>
      <w:r w:rsidRPr="00EF1A43">
        <w:rPr>
          <w:color w:val="000000" w:themeColor="text1"/>
        </w:rPr>
        <w:t xml:space="preserve"> corresponde una nota superior a 5 esta será truncada a 5.</w:t>
      </w:r>
    </w:p>
    <w:p w:rsidR="00AA2E59" w:rsidRPr="00EF1A43" w:rsidRDefault="00AA2E59">
      <w:pPr>
        <w:pStyle w:val="normal0"/>
        <w:ind w:left="720"/>
        <w:jc w:val="both"/>
        <w:rPr>
          <w:color w:val="000000" w:themeColor="text1"/>
        </w:rPr>
      </w:pPr>
    </w:p>
    <w:p w:rsidR="00AA2E59" w:rsidRPr="00EF1A43" w:rsidRDefault="00276650">
      <w:pPr>
        <w:pStyle w:val="normal0"/>
        <w:ind w:left="720"/>
        <w:jc w:val="both"/>
        <w:rPr>
          <w:color w:val="000000" w:themeColor="text1"/>
        </w:rPr>
      </w:pPr>
      <w:r w:rsidRPr="00EF1A43">
        <w:rPr>
          <w:color w:val="000000" w:themeColor="text1"/>
        </w:rPr>
        <w:t xml:space="preserve">La tercera evaluación se evaluará </w:t>
      </w:r>
      <w:r w:rsidRPr="00EF1A43">
        <w:rPr>
          <w:color w:val="000000" w:themeColor="text1"/>
        </w:rPr>
        <w:t xml:space="preserve">a partir de los trabajos, ejercicios, tareas y proyectos que el profesor propondrá telemáticamente los días asignados. </w:t>
      </w:r>
    </w:p>
    <w:p w:rsidR="00AA2E59" w:rsidRPr="00EF1A43" w:rsidRDefault="00AA2E59">
      <w:pPr>
        <w:pStyle w:val="normal0"/>
        <w:ind w:left="720"/>
        <w:jc w:val="both"/>
        <w:rPr>
          <w:color w:val="000000" w:themeColor="text1"/>
        </w:rPr>
      </w:pPr>
    </w:p>
    <w:p w:rsidR="00AA2E59" w:rsidRPr="00EF1A43" w:rsidRDefault="00AA2E59">
      <w:pPr>
        <w:pStyle w:val="normal0"/>
        <w:pBdr>
          <w:top w:val="nil"/>
          <w:left w:val="nil"/>
          <w:bottom w:val="nil"/>
          <w:right w:val="nil"/>
          <w:between w:val="nil"/>
        </w:pBdr>
        <w:ind w:left="720"/>
        <w:jc w:val="both"/>
        <w:rPr>
          <w:color w:val="000000" w:themeColor="text1"/>
        </w:rPr>
      </w:pPr>
    </w:p>
    <w:p w:rsidR="00AA2E59" w:rsidRPr="00EF1A43" w:rsidRDefault="00276650">
      <w:pPr>
        <w:pStyle w:val="normal0"/>
        <w:pBdr>
          <w:top w:val="nil"/>
          <w:left w:val="nil"/>
          <w:bottom w:val="nil"/>
          <w:right w:val="nil"/>
          <w:between w:val="nil"/>
        </w:pBdr>
        <w:ind w:left="720"/>
        <w:jc w:val="both"/>
        <w:rPr>
          <w:color w:val="000000" w:themeColor="text1"/>
        </w:rPr>
      </w:pPr>
      <w:r w:rsidRPr="00EF1A43">
        <w:rPr>
          <w:color w:val="000000" w:themeColor="text1"/>
        </w:rPr>
        <w:t>La nota de la tercera evaluación se calcula según la fórmula vigente:</w:t>
      </w:r>
    </w:p>
    <w:p w:rsidR="00AA2E59" w:rsidRPr="00EF1A43" w:rsidRDefault="00276650">
      <w:pPr>
        <w:pStyle w:val="normal0"/>
        <w:pBdr>
          <w:top w:val="nil"/>
          <w:left w:val="nil"/>
          <w:bottom w:val="nil"/>
          <w:right w:val="nil"/>
          <w:between w:val="nil"/>
        </w:pBdr>
        <w:ind w:left="720"/>
        <w:jc w:val="both"/>
        <w:rPr>
          <w:color w:val="000000" w:themeColor="text1"/>
        </w:rPr>
      </w:pPr>
      <w:r w:rsidRPr="00EF1A43">
        <w:rPr>
          <w:color w:val="000000" w:themeColor="text1"/>
        </w:rPr>
        <w:t xml:space="preserve"> </w:t>
      </w:r>
    </w:p>
    <w:tbl>
      <w:tblPr>
        <w:tblStyle w:val="a1"/>
        <w:tblW w:w="9933"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3"/>
      </w:tblGrid>
      <w:tr w:rsidR="00AA2E59" w:rsidRPr="00EF1A43">
        <w:tc>
          <w:tcPr>
            <w:tcW w:w="9933" w:type="dxa"/>
            <w:shd w:val="clear" w:color="auto" w:fill="auto"/>
            <w:tcMar>
              <w:top w:w="100" w:type="dxa"/>
              <w:left w:w="100" w:type="dxa"/>
              <w:bottom w:w="100" w:type="dxa"/>
              <w:right w:w="100" w:type="dxa"/>
            </w:tcMar>
          </w:tcPr>
          <w:p w:rsidR="00AA2E59" w:rsidRPr="00EF1A43" w:rsidRDefault="00276650" w:rsidP="0065602F">
            <w:pPr>
              <w:pStyle w:val="normal0"/>
              <w:ind w:left="720"/>
              <w:jc w:val="both"/>
              <w:rPr>
                <w:b/>
                <w:color w:val="000000" w:themeColor="text1"/>
              </w:rPr>
            </w:pPr>
            <w:r w:rsidRPr="00EF1A43">
              <w:rPr>
                <w:b/>
                <w:color w:val="000000" w:themeColor="text1"/>
              </w:rPr>
              <w:t xml:space="preserve">notaEvaluación3 </w:t>
            </w:r>
            <w:r w:rsidR="0065602F" w:rsidRPr="00EF1A43">
              <w:rPr>
                <w:rFonts w:ascii="Times New Roman" w:eastAsia="Times New Roman" w:hAnsi="Times New Roman" w:cs="Times New Roman"/>
                <w:b/>
                <w:color w:val="000000" w:themeColor="text1"/>
                <w:sz w:val="24"/>
                <w:szCs w:val="24"/>
              </w:rPr>
              <w:t>= NOTA_TRABAJO_PROPUESTO_3_EVALUACION</w:t>
            </w:r>
          </w:p>
        </w:tc>
      </w:tr>
    </w:tbl>
    <w:p w:rsidR="00AA2E59" w:rsidRPr="00EF1A43" w:rsidRDefault="00AA2E59">
      <w:pPr>
        <w:pStyle w:val="normal0"/>
        <w:ind w:left="720"/>
        <w:jc w:val="both"/>
        <w:rPr>
          <w:color w:val="000000" w:themeColor="text1"/>
        </w:rPr>
      </w:pPr>
    </w:p>
    <w:p w:rsidR="00AA2E59" w:rsidRPr="00EF1A43" w:rsidRDefault="00AA2E59">
      <w:pPr>
        <w:pStyle w:val="normal0"/>
        <w:ind w:left="720"/>
        <w:jc w:val="both"/>
        <w:rPr>
          <w:color w:val="000000" w:themeColor="text1"/>
        </w:rPr>
      </w:pPr>
    </w:p>
    <w:p w:rsidR="00AA2E59" w:rsidRPr="00EF1A43" w:rsidRDefault="00276650">
      <w:pPr>
        <w:pStyle w:val="normal0"/>
        <w:ind w:left="720"/>
        <w:jc w:val="both"/>
        <w:rPr>
          <w:color w:val="000000" w:themeColor="text1"/>
        </w:rPr>
      </w:pPr>
      <w:r w:rsidRPr="00EF1A43">
        <w:rPr>
          <w:color w:val="000000" w:themeColor="text1"/>
        </w:rPr>
        <w:t>Una vez aprobadas las dos primeras evaluaciones, l</w:t>
      </w:r>
      <w:r w:rsidRPr="00EF1A43">
        <w:rPr>
          <w:color w:val="000000" w:themeColor="text1"/>
        </w:rPr>
        <w:t xml:space="preserve">a nota final del módulo se calculará </w:t>
      </w:r>
      <w:r w:rsidRPr="00EF1A43">
        <w:rPr>
          <w:color w:val="000000" w:themeColor="text1"/>
        </w:rPr>
        <w:t>de acuerdo a la siguiente fórmula:</w:t>
      </w:r>
    </w:p>
    <w:p w:rsidR="00AA2E59" w:rsidRPr="00EF1A43" w:rsidRDefault="00276650">
      <w:pPr>
        <w:pStyle w:val="normal0"/>
        <w:ind w:left="720"/>
        <w:jc w:val="both"/>
        <w:rPr>
          <w:color w:val="000000" w:themeColor="text1"/>
        </w:rPr>
      </w:pPr>
      <w:r w:rsidRPr="00EF1A43">
        <w:rPr>
          <w:color w:val="000000" w:themeColor="text1"/>
        </w:rPr>
        <w:tab/>
      </w:r>
    </w:p>
    <w:tbl>
      <w:tblPr>
        <w:tblStyle w:val="a2"/>
        <w:tblW w:w="9933"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3"/>
      </w:tblGrid>
      <w:tr w:rsidR="00AA2E59" w:rsidRPr="00EF1A43">
        <w:tc>
          <w:tcPr>
            <w:tcW w:w="9933" w:type="dxa"/>
            <w:shd w:val="clear" w:color="auto" w:fill="auto"/>
            <w:tcMar>
              <w:top w:w="100" w:type="dxa"/>
              <w:left w:w="100" w:type="dxa"/>
              <w:bottom w:w="100" w:type="dxa"/>
              <w:right w:w="100" w:type="dxa"/>
            </w:tcMar>
          </w:tcPr>
          <w:p w:rsidR="00AA2E59" w:rsidRPr="00EF1A43" w:rsidRDefault="00276650">
            <w:pPr>
              <w:pStyle w:val="normal0"/>
              <w:ind w:left="720"/>
              <w:jc w:val="both"/>
              <w:rPr>
                <w:b/>
                <w:color w:val="000000" w:themeColor="text1"/>
              </w:rPr>
            </w:pPr>
            <w:proofErr w:type="spellStart"/>
            <w:r w:rsidRPr="00EF1A43">
              <w:rPr>
                <w:b/>
                <w:color w:val="000000" w:themeColor="text1"/>
              </w:rPr>
              <w:t>notaFinal</w:t>
            </w:r>
            <w:proofErr w:type="spellEnd"/>
            <w:r w:rsidRPr="00EF1A43">
              <w:rPr>
                <w:b/>
                <w:color w:val="000000" w:themeColor="text1"/>
              </w:rPr>
              <w:t xml:space="preserve"> = 0.50*notaEvaluación1 + 0.50*notaEvaluación2 + 0.25*notaEvaluación3</w:t>
            </w:r>
          </w:p>
        </w:tc>
      </w:tr>
    </w:tbl>
    <w:p w:rsidR="00AA2E59" w:rsidRPr="00EF1A43" w:rsidRDefault="00276650">
      <w:pPr>
        <w:pStyle w:val="normal0"/>
        <w:numPr>
          <w:ilvl w:val="1"/>
          <w:numId w:val="7"/>
        </w:numPr>
        <w:jc w:val="both"/>
        <w:rPr>
          <w:b/>
          <w:color w:val="000000" w:themeColor="text1"/>
        </w:rPr>
      </w:pPr>
      <w:r w:rsidRPr="00EF1A43">
        <w:rPr>
          <w:b/>
          <w:color w:val="000000" w:themeColor="text1"/>
          <w:sz w:val="28"/>
          <w:szCs w:val="28"/>
        </w:rPr>
        <w:lastRenderedPageBreak/>
        <w:t xml:space="preserve">Pruebas ordinaria primera </w:t>
      </w:r>
      <w:r w:rsidR="00C96361">
        <w:rPr>
          <w:b/>
          <w:color w:val="000000" w:themeColor="text1"/>
          <w:sz w:val="28"/>
          <w:szCs w:val="28"/>
        </w:rPr>
        <w:t xml:space="preserve">de marzo </w:t>
      </w:r>
      <w:r w:rsidRPr="00EF1A43">
        <w:rPr>
          <w:b/>
          <w:color w:val="000000" w:themeColor="text1"/>
          <w:sz w:val="28"/>
          <w:szCs w:val="28"/>
        </w:rPr>
        <w:t>y segunda de junio para alumnos con evaluación continua.</w:t>
      </w:r>
      <w:r w:rsidRPr="00EF1A43">
        <w:rPr>
          <w:b/>
          <w:color w:val="000000" w:themeColor="text1"/>
        </w:rPr>
        <w:tab/>
      </w:r>
    </w:p>
    <w:p w:rsidR="00AA2E59" w:rsidRPr="00EF1A43" w:rsidRDefault="00AA2E59">
      <w:pPr>
        <w:pStyle w:val="normal0"/>
        <w:ind w:left="720"/>
        <w:jc w:val="both"/>
        <w:rPr>
          <w:color w:val="000000" w:themeColor="text1"/>
        </w:rPr>
      </w:pPr>
    </w:p>
    <w:p w:rsidR="00AA2E59" w:rsidRDefault="00C96361">
      <w:pPr>
        <w:pStyle w:val="normal0"/>
        <w:ind w:left="720"/>
        <w:jc w:val="both"/>
        <w:rPr>
          <w:color w:val="000000" w:themeColor="text1"/>
        </w:rPr>
      </w:pPr>
      <w:r>
        <w:rPr>
          <w:color w:val="000000" w:themeColor="text1"/>
        </w:rPr>
        <w:t>Dado que la primera evaluación de marzo ya se ha realizado (consistente en un ejercicio práctico en el ordenador). Por tanto, el alumno tendrá una opción más en la convocatoria de junio 2020.</w:t>
      </w:r>
    </w:p>
    <w:p w:rsidR="00C96361" w:rsidRPr="00EF1A43" w:rsidRDefault="00C96361">
      <w:pPr>
        <w:pStyle w:val="normal0"/>
        <w:ind w:left="720"/>
        <w:jc w:val="both"/>
        <w:rPr>
          <w:color w:val="000000" w:themeColor="text1"/>
        </w:rPr>
      </w:pPr>
    </w:p>
    <w:p w:rsidR="00AA2E59" w:rsidRPr="00EF1A43" w:rsidRDefault="00276650">
      <w:pPr>
        <w:pStyle w:val="normal0"/>
        <w:ind w:left="720"/>
        <w:jc w:val="both"/>
        <w:rPr>
          <w:color w:val="000000" w:themeColor="text1"/>
        </w:rPr>
      </w:pPr>
      <w:r w:rsidRPr="00EF1A43">
        <w:rPr>
          <w:b/>
          <w:color w:val="000000" w:themeColor="text1"/>
        </w:rPr>
        <w:t xml:space="preserve">Ambas </w:t>
      </w:r>
      <w:r w:rsidRPr="00EF1A43">
        <w:rPr>
          <w:color w:val="000000" w:themeColor="text1"/>
        </w:rPr>
        <w:t xml:space="preserve">convocatorias versarán sobre </w:t>
      </w:r>
      <w:r w:rsidR="00C96361">
        <w:rPr>
          <w:color w:val="000000" w:themeColor="text1"/>
        </w:rPr>
        <w:t xml:space="preserve">los </w:t>
      </w:r>
      <w:r w:rsidRPr="00EF1A43">
        <w:rPr>
          <w:color w:val="000000" w:themeColor="text1"/>
        </w:rPr>
        <w:t>contenidos de la</w:t>
      </w:r>
      <w:r w:rsidRPr="00EF1A43">
        <w:rPr>
          <w:color w:val="000000" w:themeColor="text1"/>
        </w:rPr>
        <w:t>s dos primeras evaluaciones.</w:t>
      </w:r>
    </w:p>
    <w:p w:rsidR="00AA2E59" w:rsidRPr="00EF1A43" w:rsidRDefault="00AA2E59">
      <w:pPr>
        <w:pStyle w:val="normal0"/>
        <w:ind w:left="720"/>
        <w:jc w:val="both"/>
        <w:rPr>
          <w:color w:val="000000" w:themeColor="text1"/>
        </w:rPr>
      </w:pPr>
    </w:p>
    <w:p w:rsidR="00AA2E59" w:rsidRPr="00EF1A43" w:rsidRDefault="00276650">
      <w:pPr>
        <w:pStyle w:val="normal0"/>
        <w:ind w:left="720"/>
        <w:jc w:val="both"/>
        <w:rPr>
          <w:color w:val="000000" w:themeColor="text1"/>
        </w:rPr>
      </w:pPr>
      <w:r w:rsidRPr="00EF1A43">
        <w:rPr>
          <w:color w:val="000000" w:themeColor="text1"/>
        </w:rPr>
        <w:t xml:space="preserve">Se obtendrá el </w:t>
      </w:r>
      <w:r w:rsidRPr="00EF1A43">
        <w:rPr>
          <w:b/>
          <w:color w:val="000000" w:themeColor="text1"/>
        </w:rPr>
        <w:t xml:space="preserve">aprobado </w:t>
      </w:r>
      <w:r w:rsidRPr="00EF1A43">
        <w:rPr>
          <w:color w:val="000000" w:themeColor="text1"/>
        </w:rPr>
        <w:t xml:space="preserve">en el módulo consiguiendo una nota de </w:t>
      </w:r>
      <w:r w:rsidRPr="00EF1A43">
        <w:rPr>
          <w:b/>
          <w:color w:val="000000" w:themeColor="text1"/>
        </w:rPr>
        <w:t>5 o superior</w:t>
      </w:r>
      <w:r w:rsidR="0065602F" w:rsidRPr="00EF1A43">
        <w:rPr>
          <w:color w:val="000000" w:themeColor="text1"/>
        </w:rPr>
        <w:t xml:space="preserve"> </w:t>
      </w:r>
      <w:r w:rsidR="00C96361">
        <w:rPr>
          <w:color w:val="000000" w:themeColor="text1"/>
        </w:rPr>
        <w:t xml:space="preserve">en la nota de trabajos. </w:t>
      </w:r>
    </w:p>
    <w:p w:rsidR="00C96361" w:rsidRPr="00EF1A43" w:rsidRDefault="00C96361" w:rsidP="00C96361">
      <w:pPr>
        <w:pStyle w:val="normal0"/>
        <w:ind w:left="720"/>
        <w:jc w:val="both"/>
        <w:rPr>
          <w:color w:val="000000" w:themeColor="text1"/>
        </w:rPr>
      </w:pPr>
    </w:p>
    <w:p w:rsidR="00C96361" w:rsidRPr="00EF1A43" w:rsidRDefault="00C96361" w:rsidP="00C96361">
      <w:pPr>
        <w:pStyle w:val="normal0"/>
        <w:ind w:left="720"/>
        <w:jc w:val="both"/>
        <w:rPr>
          <w:color w:val="000000" w:themeColor="text1"/>
        </w:rPr>
      </w:pPr>
      <w:r w:rsidRPr="00EF1A43">
        <w:rPr>
          <w:color w:val="000000" w:themeColor="text1"/>
        </w:rPr>
        <w:t xml:space="preserve">La </w:t>
      </w:r>
      <w:r w:rsidRPr="00EF1A43">
        <w:rPr>
          <w:b/>
          <w:color w:val="000000" w:themeColor="text1"/>
        </w:rPr>
        <w:t xml:space="preserve">segunda </w:t>
      </w:r>
      <w:r w:rsidRPr="00EF1A43">
        <w:rPr>
          <w:color w:val="000000" w:themeColor="text1"/>
        </w:rPr>
        <w:t>convocatoria ordinaria tendrá lugar antes del 22 de junio de 2020.</w:t>
      </w:r>
    </w:p>
    <w:p w:rsidR="00AA2E59" w:rsidRPr="00EF1A43" w:rsidRDefault="00AA2E59">
      <w:pPr>
        <w:pStyle w:val="normal0"/>
        <w:ind w:left="720"/>
        <w:jc w:val="both"/>
        <w:rPr>
          <w:color w:val="000000" w:themeColor="text1"/>
        </w:rPr>
      </w:pPr>
    </w:p>
    <w:p w:rsidR="00601F16" w:rsidRPr="00EF1A43" w:rsidRDefault="00601F16" w:rsidP="00601F16">
      <w:pPr>
        <w:pStyle w:val="normal0"/>
        <w:ind w:left="720"/>
        <w:jc w:val="both"/>
        <w:rPr>
          <w:color w:val="000000" w:themeColor="text1"/>
        </w:rPr>
      </w:pPr>
      <w:r w:rsidRPr="00EF1A43">
        <w:rPr>
          <w:color w:val="000000" w:themeColor="text1"/>
        </w:rPr>
        <w:t>La nota de la segunda convocatoria se calculará según la siguiente fórmula:</w:t>
      </w:r>
    </w:p>
    <w:p w:rsidR="00601F16" w:rsidRPr="00EF1A43" w:rsidRDefault="00601F16" w:rsidP="00601F16">
      <w:pPr>
        <w:pStyle w:val="normal0"/>
        <w:ind w:left="720"/>
        <w:jc w:val="both"/>
        <w:rPr>
          <w:color w:val="000000" w:themeColor="text1"/>
        </w:rPr>
      </w:pPr>
    </w:p>
    <w:tbl>
      <w:tblPr>
        <w:tblStyle w:val="a2"/>
        <w:tblW w:w="9933"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3"/>
      </w:tblGrid>
      <w:tr w:rsidR="00601F16" w:rsidRPr="00EF1A43" w:rsidTr="00AA636C">
        <w:tc>
          <w:tcPr>
            <w:tcW w:w="9933" w:type="dxa"/>
            <w:shd w:val="clear" w:color="auto" w:fill="auto"/>
            <w:tcMar>
              <w:top w:w="100" w:type="dxa"/>
              <w:left w:w="100" w:type="dxa"/>
              <w:bottom w:w="100" w:type="dxa"/>
              <w:right w:w="100" w:type="dxa"/>
            </w:tcMar>
          </w:tcPr>
          <w:p w:rsidR="00601F16" w:rsidRPr="00EF1A43" w:rsidRDefault="00601F16" w:rsidP="00C96361">
            <w:pPr>
              <w:pStyle w:val="normal0"/>
              <w:ind w:left="720"/>
              <w:jc w:val="both"/>
              <w:rPr>
                <w:b/>
                <w:color w:val="000000" w:themeColor="text1"/>
              </w:rPr>
            </w:pPr>
            <w:proofErr w:type="spellStart"/>
            <w:r w:rsidRPr="00EF1A43">
              <w:rPr>
                <w:b/>
                <w:color w:val="000000" w:themeColor="text1"/>
              </w:rPr>
              <w:t>notaFinalMódulo</w:t>
            </w:r>
            <w:proofErr w:type="spellEnd"/>
            <w:r w:rsidRPr="00EF1A43">
              <w:rPr>
                <w:b/>
                <w:color w:val="000000" w:themeColor="text1"/>
              </w:rPr>
              <w:t xml:space="preserve"> = </w:t>
            </w:r>
            <w:proofErr w:type="spellStart"/>
            <w:r w:rsidR="00C96361">
              <w:rPr>
                <w:b/>
                <w:color w:val="000000" w:themeColor="text1"/>
              </w:rPr>
              <w:t>notaTRABAJOSPRESENTADOS</w:t>
            </w:r>
            <w:proofErr w:type="spellEnd"/>
            <w:r w:rsidR="00C96361">
              <w:rPr>
                <w:b/>
                <w:color w:val="000000" w:themeColor="text1"/>
              </w:rPr>
              <w:t xml:space="preserve"> durante el período de Repaso</w:t>
            </w:r>
          </w:p>
        </w:tc>
      </w:tr>
    </w:tbl>
    <w:p w:rsidR="00AA2E59" w:rsidRPr="00EF1A43" w:rsidRDefault="00AA2E59">
      <w:pPr>
        <w:pStyle w:val="normal0"/>
        <w:ind w:left="720"/>
        <w:jc w:val="both"/>
        <w:rPr>
          <w:color w:val="000000" w:themeColor="text1"/>
        </w:rPr>
      </w:pPr>
    </w:p>
    <w:p w:rsidR="00AA2E59" w:rsidRPr="00EF1A43" w:rsidRDefault="00276650">
      <w:pPr>
        <w:pStyle w:val="normal0"/>
        <w:ind w:left="720"/>
        <w:jc w:val="both"/>
        <w:rPr>
          <w:color w:val="000000" w:themeColor="text1"/>
        </w:rPr>
      </w:pPr>
      <w:r w:rsidRPr="00EF1A43">
        <w:rPr>
          <w:color w:val="000000" w:themeColor="text1"/>
        </w:rPr>
        <w:t>Deberán presentarse a esta convocatoria todos los alumnos que no hayan aprobado el módulo por evaluación continua o en la primera convocatoria ordinaria.</w:t>
      </w:r>
    </w:p>
    <w:p w:rsidR="00AA2E59" w:rsidRPr="00EF1A43" w:rsidRDefault="00AA2E59">
      <w:pPr>
        <w:pStyle w:val="normal0"/>
        <w:ind w:left="720"/>
        <w:jc w:val="both"/>
        <w:rPr>
          <w:color w:val="000000" w:themeColor="text1"/>
        </w:rPr>
      </w:pPr>
    </w:p>
    <w:p w:rsidR="00601F16" w:rsidRPr="00EF1A43" w:rsidRDefault="00C96361" w:rsidP="00601F16">
      <w:pPr>
        <w:pStyle w:val="normal0"/>
        <w:ind w:left="720"/>
        <w:jc w:val="both"/>
        <w:rPr>
          <w:color w:val="000000" w:themeColor="text1"/>
        </w:rPr>
      </w:pPr>
      <w:r>
        <w:rPr>
          <w:color w:val="000000" w:themeColor="text1"/>
        </w:rPr>
        <w:t>Deberán presentar todos los trabajos propuestos del período de repaso (no se guardarán partes).</w:t>
      </w:r>
    </w:p>
    <w:p w:rsidR="00C96361" w:rsidRDefault="00C96361">
      <w:pPr>
        <w:pStyle w:val="normal0"/>
        <w:ind w:left="720"/>
        <w:jc w:val="both"/>
        <w:rPr>
          <w:color w:val="000000" w:themeColor="text1"/>
        </w:rPr>
      </w:pPr>
    </w:p>
    <w:p w:rsidR="00AA2E59" w:rsidRPr="00EF1A43" w:rsidRDefault="00276650">
      <w:pPr>
        <w:pStyle w:val="normal0"/>
        <w:ind w:left="720"/>
        <w:jc w:val="both"/>
        <w:rPr>
          <w:color w:val="000000" w:themeColor="text1"/>
        </w:rPr>
      </w:pPr>
      <w:r w:rsidRPr="00EF1A43">
        <w:rPr>
          <w:color w:val="000000" w:themeColor="text1"/>
        </w:rPr>
        <w:t>Esta nota final anulará a to</w:t>
      </w:r>
      <w:r w:rsidRPr="00EF1A43">
        <w:rPr>
          <w:color w:val="000000" w:themeColor="text1"/>
        </w:rPr>
        <w:t>das las obtenidas anteriormente durante el curso.</w:t>
      </w:r>
    </w:p>
    <w:p w:rsidR="00AA2E59" w:rsidRPr="00EF1A43" w:rsidRDefault="00AA2E59">
      <w:pPr>
        <w:pStyle w:val="normal0"/>
        <w:ind w:left="720"/>
        <w:jc w:val="both"/>
        <w:rPr>
          <w:color w:val="000000" w:themeColor="text1"/>
        </w:rPr>
      </w:pPr>
    </w:p>
    <w:p w:rsidR="00AA2E59" w:rsidRPr="00EF1A43" w:rsidRDefault="00AA2E59">
      <w:pPr>
        <w:pStyle w:val="normal0"/>
        <w:ind w:left="720"/>
        <w:jc w:val="both"/>
        <w:rPr>
          <w:color w:val="000000" w:themeColor="text1"/>
        </w:rPr>
      </w:pPr>
    </w:p>
    <w:p w:rsidR="00AA2E59" w:rsidRPr="00EF1A43" w:rsidRDefault="00276650">
      <w:pPr>
        <w:pStyle w:val="normal0"/>
        <w:numPr>
          <w:ilvl w:val="1"/>
          <w:numId w:val="7"/>
        </w:numPr>
        <w:jc w:val="both"/>
        <w:rPr>
          <w:b/>
          <w:color w:val="000000" w:themeColor="text1"/>
          <w:sz w:val="28"/>
          <w:szCs w:val="28"/>
        </w:rPr>
      </w:pPr>
      <w:r w:rsidRPr="00EF1A43">
        <w:rPr>
          <w:b/>
          <w:color w:val="000000" w:themeColor="text1"/>
          <w:sz w:val="28"/>
          <w:szCs w:val="28"/>
        </w:rPr>
        <w:t>Alumnos sin derecho a evaluación continua</w:t>
      </w:r>
      <w:r w:rsidRPr="00EF1A43">
        <w:rPr>
          <w:b/>
          <w:color w:val="000000" w:themeColor="text1"/>
          <w:sz w:val="28"/>
          <w:szCs w:val="28"/>
        </w:rPr>
        <w:tab/>
      </w:r>
    </w:p>
    <w:p w:rsidR="00AA2E59" w:rsidRPr="00EF1A43" w:rsidRDefault="00AA2E59">
      <w:pPr>
        <w:pStyle w:val="normal0"/>
        <w:ind w:left="720"/>
        <w:jc w:val="both"/>
        <w:rPr>
          <w:color w:val="000000" w:themeColor="text1"/>
        </w:rPr>
      </w:pPr>
    </w:p>
    <w:p w:rsidR="00601F16" w:rsidRPr="00EF1A43" w:rsidRDefault="001326B7" w:rsidP="00601F16">
      <w:pPr>
        <w:pStyle w:val="normal0"/>
        <w:ind w:left="720"/>
        <w:jc w:val="both"/>
        <w:rPr>
          <w:color w:val="000000" w:themeColor="text1"/>
        </w:rPr>
      </w:pPr>
      <w:r>
        <w:rPr>
          <w:color w:val="000000" w:themeColor="text1"/>
        </w:rPr>
        <w:t>Dado que el período presente es un período de recuperación que lleva a la segunda convocatoria, aunque hubo alumnos con pérdida a la evaluación continua,</w:t>
      </w:r>
      <w:r w:rsidR="00276650" w:rsidRPr="00EF1A43">
        <w:rPr>
          <w:color w:val="000000" w:themeColor="text1"/>
        </w:rPr>
        <w:t xml:space="preserve"> </w:t>
      </w:r>
      <w:r w:rsidR="00601F16" w:rsidRPr="00EF1A43">
        <w:rPr>
          <w:color w:val="000000" w:themeColor="text1"/>
        </w:rPr>
        <w:t xml:space="preserve">no se tendrá en cuenta el supuesto de pérdida de evaluación </w:t>
      </w:r>
      <w:r w:rsidR="00685F3E" w:rsidRPr="00EF1A43">
        <w:rPr>
          <w:color w:val="000000" w:themeColor="text1"/>
        </w:rPr>
        <w:t>continua</w:t>
      </w:r>
      <w:r>
        <w:rPr>
          <w:color w:val="000000" w:themeColor="text1"/>
        </w:rPr>
        <w:t xml:space="preserve"> para la evaluación de junio.</w:t>
      </w:r>
    </w:p>
    <w:p w:rsidR="00AA2E59" w:rsidRPr="00EF1A43" w:rsidRDefault="00276650" w:rsidP="00C96361">
      <w:pPr>
        <w:pStyle w:val="normal0"/>
        <w:ind w:left="720"/>
        <w:jc w:val="both"/>
        <w:rPr>
          <w:b/>
          <w:color w:val="000000" w:themeColor="text1"/>
          <w:sz w:val="28"/>
          <w:szCs w:val="28"/>
        </w:rPr>
      </w:pPr>
      <w:r w:rsidRPr="00EF1A43">
        <w:rPr>
          <w:color w:val="000000" w:themeColor="text1"/>
        </w:rPr>
        <w:br w:type="page"/>
      </w:r>
      <w:r w:rsidRPr="00EF1A43">
        <w:rPr>
          <w:b/>
          <w:color w:val="000000" w:themeColor="text1"/>
          <w:sz w:val="36"/>
          <w:szCs w:val="36"/>
        </w:rPr>
        <w:lastRenderedPageBreak/>
        <w:t>R</w:t>
      </w:r>
      <w:r w:rsidRPr="00EF1A43">
        <w:rPr>
          <w:b/>
          <w:color w:val="000000" w:themeColor="text1"/>
          <w:sz w:val="36"/>
          <w:szCs w:val="36"/>
        </w:rPr>
        <w:t>esultados de aprendizaje y criterios de evaluación mínimos asociados</w:t>
      </w:r>
      <w:r w:rsidRPr="00EF1A43">
        <w:rPr>
          <w:b/>
          <w:color w:val="000000" w:themeColor="text1"/>
          <w:sz w:val="28"/>
          <w:szCs w:val="28"/>
        </w:rPr>
        <w:tab/>
      </w:r>
    </w:p>
    <w:p w:rsidR="00AA2E59" w:rsidRPr="00EF1A43" w:rsidRDefault="00AA2E59">
      <w:pPr>
        <w:pStyle w:val="normal0"/>
        <w:ind w:left="720"/>
        <w:jc w:val="both"/>
        <w:rPr>
          <w:color w:val="000000" w:themeColor="text1"/>
        </w:rPr>
      </w:pPr>
    </w:p>
    <w:p w:rsidR="005D7054" w:rsidRPr="00CA5F26" w:rsidRDefault="00276650" w:rsidP="005D7054">
      <w:pPr>
        <w:pStyle w:val="Ttulo3"/>
        <w:tabs>
          <w:tab w:val="num" w:pos="0"/>
        </w:tabs>
        <w:spacing w:before="120" w:after="120"/>
        <w:ind w:right="-108"/>
        <w:rPr>
          <w:rStyle w:val="Textoennegrita"/>
          <w:b w:val="0"/>
          <w:sz w:val="22"/>
          <w:szCs w:val="22"/>
          <w:lang w:val="es-ES"/>
        </w:rPr>
      </w:pPr>
      <w:r w:rsidRPr="00EF1A43">
        <w:rPr>
          <w:i/>
          <w:color w:val="000000" w:themeColor="text1"/>
        </w:rPr>
        <w:t>Los criterios de evaluación los tomamos directamente de la ORDEN del 29 de junio de 2009 que regula el currículo en Aragón.</w:t>
      </w:r>
      <w:r w:rsidRPr="00EF1A43">
        <w:rPr>
          <w:i/>
          <w:color w:val="000000" w:themeColor="text1"/>
        </w:rPr>
        <w:t xml:space="preserve"> </w:t>
      </w:r>
      <w:r w:rsidRPr="00EF1A43">
        <w:rPr>
          <w:b/>
          <w:color w:val="000000" w:themeColor="text1"/>
        </w:rPr>
        <w:t>En azul están los criter</w:t>
      </w:r>
      <w:r w:rsidRPr="00EF1A43">
        <w:rPr>
          <w:b/>
          <w:color w:val="000000" w:themeColor="text1"/>
        </w:rPr>
        <w:t>ios de evaluación que siguen siendo mínimos</w:t>
      </w:r>
      <w:r w:rsidRPr="00EF1A43">
        <w:rPr>
          <w:i/>
          <w:color w:val="000000" w:themeColor="text1"/>
        </w:rPr>
        <w:t xml:space="preserve">. </w:t>
      </w:r>
      <w:bookmarkStart w:id="0" w:name="_Toc305320714"/>
      <w:bookmarkStart w:id="1" w:name="_Toc305321370"/>
      <w:bookmarkStart w:id="2" w:name="_Toc305321586"/>
      <w:bookmarkStart w:id="3" w:name="_Toc305322362"/>
      <w:bookmarkStart w:id="4" w:name="_Toc526963148"/>
      <w:r w:rsidR="005D7054" w:rsidRPr="00CA5F26">
        <w:rPr>
          <w:rStyle w:val="Textoennegrita"/>
          <w:b w:val="0"/>
          <w:sz w:val="22"/>
          <w:szCs w:val="22"/>
          <w:lang w:val="es-ES"/>
        </w:rPr>
        <w:t>Resultados de aprendizaje y criterios de evaluación:</w:t>
      </w:r>
      <w:bookmarkEnd w:id="0"/>
      <w:bookmarkEnd w:id="1"/>
      <w:bookmarkEnd w:id="2"/>
      <w:bookmarkEnd w:id="3"/>
      <w:r w:rsidR="005D7054" w:rsidRPr="00CA5F26">
        <w:rPr>
          <w:rStyle w:val="Textoennegrita"/>
          <w:b w:val="0"/>
          <w:sz w:val="22"/>
          <w:szCs w:val="22"/>
          <w:lang w:val="es-ES"/>
        </w:rPr>
        <w:t xml:space="preserve"> en azul</w:t>
      </w:r>
      <w:bookmarkEnd w:id="4"/>
    </w:p>
    <w:p w:rsidR="005D7054" w:rsidRPr="001104A4" w:rsidRDefault="005D7054" w:rsidP="005D7054">
      <w:pPr>
        <w:tabs>
          <w:tab w:val="num" w:pos="0"/>
        </w:tabs>
        <w:ind w:right="-110"/>
        <w:jc w:val="both"/>
        <w:rPr>
          <w:rFonts w:ascii="Calibri" w:hAnsi="Calibri" w:cs="Calibri"/>
          <w:lang w:val="es-ES"/>
        </w:rPr>
      </w:pPr>
      <w:r w:rsidRPr="001104A4">
        <w:rPr>
          <w:rFonts w:ascii="Calibri" w:hAnsi="Calibri" w:cs="Calibri"/>
          <w:lang w:val="es-ES"/>
        </w:rPr>
        <w:t>1. Implanta arquitecturas Web analizando y aplicando criterios de funcionalidad.</w:t>
      </w:r>
    </w:p>
    <w:p w:rsidR="005D7054" w:rsidRPr="00095753" w:rsidRDefault="005D7054" w:rsidP="005D7054">
      <w:pPr>
        <w:tabs>
          <w:tab w:val="num" w:pos="0"/>
        </w:tabs>
        <w:ind w:right="-110"/>
        <w:jc w:val="both"/>
        <w:rPr>
          <w:rFonts w:ascii="Calibri" w:hAnsi="Calibri" w:cs="Calibri"/>
          <w:lang w:val="es-ES"/>
        </w:rPr>
      </w:pPr>
      <w:r w:rsidRPr="001104A4">
        <w:rPr>
          <w:rFonts w:ascii="Calibri" w:hAnsi="Calibri" w:cs="Calibri"/>
          <w:lang w:val="es-ES"/>
        </w:rPr>
        <w:t>Criterios de evaluación:</w:t>
      </w:r>
      <w:bookmarkStart w:id="5" w:name="_GoBack"/>
    </w:p>
    <w:p w:rsidR="005D7054" w:rsidRPr="00A2798D" w:rsidRDefault="005D7054" w:rsidP="005D7054">
      <w:pPr>
        <w:numPr>
          <w:ilvl w:val="0"/>
          <w:numId w:val="12"/>
        </w:numPr>
        <w:tabs>
          <w:tab w:val="clear" w:pos="1101"/>
          <w:tab w:val="num" w:pos="709"/>
        </w:tabs>
        <w:spacing w:line="240" w:lineRule="auto"/>
        <w:ind w:left="709" w:right="-110"/>
        <w:jc w:val="both"/>
        <w:rPr>
          <w:rFonts w:ascii="Calibri" w:hAnsi="Calibri"/>
          <w:color w:val="548DD4"/>
          <w:lang w:val="es-ES" w:eastAsia="ja-JP"/>
        </w:rPr>
      </w:pPr>
      <w:r w:rsidRPr="00A2798D">
        <w:rPr>
          <w:rFonts w:ascii="Calibri" w:hAnsi="Calibri"/>
          <w:color w:val="548DD4"/>
          <w:lang w:val="es-ES" w:eastAsia="ja-JP"/>
        </w:rPr>
        <w:t xml:space="preserve">Se han analizado aspectos generales de arquitecturas Web, sus características, ventajas e inconvenientes. </w:t>
      </w:r>
    </w:p>
    <w:p w:rsidR="005D7054" w:rsidRPr="00A2798D" w:rsidRDefault="005D7054" w:rsidP="005D7054">
      <w:pPr>
        <w:numPr>
          <w:ilvl w:val="0"/>
          <w:numId w:val="12"/>
        </w:numPr>
        <w:tabs>
          <w:tab w:val="clear" w:pos="1101"/>
          <w:tab w:val="num" w:pos="709"/>
        </w:tabs>
        <w:spacing w:line="240" w:lineRule="auto"/>
        <w:ind w:left="709" w:right="-110"/>
        <w:jc w:val="both"/>
        <w:rPr>
          <w:rFonts w:ascii="Calibri" w:hAnsi="Calibri"/>
          <w:color w:val="548DD4"/>
          <w:lang w:val="es-ES" w:eastAsia="ja-JP"/>
        </w:rPr>
      </w:pPr>
      <w:r w:rsidRPr="00A2798D">
        <w:rPr>
          <w:rFonts w:ascii="Calibri" w:hAnsi="Calibri"/>
          <w:color w:val="548DD4"/>
          <w:lang w:val="es-ES" w:eastAsia="ja-JP"/>
        </w:rPr>
        <w:t>Se han descrito los fundamentos y protocolos en los que se basa el funcionamiento de un servidor Web.</w:t>
      </w:r>
    </w:p>
    <w:p w:rsidR="005D7054" w:rsidRPr="00A2798D" w:rsidRDefault="005D7054" w:rsidP="005D7054">
      <w:pPr>
        <w:numPr>
          <w:ilvl w:val="0"/>
          <w:numId w:val="12"/>
        </w:numPr>
        <w:tabs>
          <w:tab w:val="clear" w:pos="1101"/>
          <w:tab w:val="num" w:pos="709"/>
        </w:tabs>
        <w:spacing w:line="240" w:lineRule="auto"/>
        <w:ind w:left="709" w:right="-110"/>
        <w:jc w:val="both"/>
        <w:rPr>
          <w:rFonts w:ascii="Calibri" w:hAnsi="Calibri"/>
          <w:color w:val="548DD4"/>
          <w:lang w:val="es-ES" w:eastAsia="ja-JP"/>
        </w:rPr>
      </w:pPr>
      <w:r w:rsidRPr="00A2798D">
        <w:rPr>
          <w:rFonts w:ascii="Calibri" w:hAnsi="Calibri"/>
          <w:color w:val="548DD4"/>
          <w:lang w:val="es-ES" w:eastAsia="ja-JP"/>
        </w:rPr>
        <w:t>Se ha realizado la instalación y configuración básica de servidores Web.</w:t>
      </w:r>
    </w:p>
    <w:p w:rsidR="005D7054" w:rsidRPr="009F6C7C" w:rsidRDefault="005D7054" w:rsidP="005D7054">
      <w:pPr>
        <w:numPr>
          <w:ilvl w:val="0"/>
          <w:numId w:val="12"/>
        </w:numPr>
        <w:tabs>
          <w:tab w:val="clear" w:pos="1101"/>
          <w:tab w:val="num" w:pos="709"/>
        </w:tabs>
        <w:spacing w:line="240" w:lineRule="auto"/>
        <w:ind w:left="709" w:right="-110"/>
        <w:jc w:val="both"/>
        <w:rPr>
          <w:rFonts w:ascii="Calibri" w:hAnsi="Calibri"/>
          <w:lang w:val="es-ES" w:eastAsia="ja-JP"/>
        </w:rPr>
      </w:pPr>
      <w:r w:rsidRPr="009F6C7C">
        <w:rPr>
          <w:rFonts w:ascii="Calibri" w:hAnsi="Calibri"/>
          <w:lang w:val="es-ES" w:eastAsia="ja-JP"/>
        </w:rPr>
        <w:t>Se han clasificado y descrito los principales servidores de aplicaciones.</w:t>
      </w:r>
    </w:p>
    <w:p w:rsidR="005D7054" w:rsidRPr="00C70E6F" w:rsidRDefault="005D7054" w:rsidP="005D7054">
      <w:pPr>
        <w:numPr>
          <w:ilvl w:val="0"/>
          <w:numId w:val="12"/>
        </w:numPr>
        <w:tabs>
          <w:tab w:val="clear" w:pos="1101"/>
          <w:tab w:val="num" w:pos="709"/>
        </w:tabs>
        <w:spacing w:line="240" w:lineRule="auto"/>
        <w:ind w:left="709" w:right="-110"/>
        <w:jc w:val="both"/>
        <w:rPr>
          <w:rFonts w:ascii="Calibri" w:hAnsi="Calibri"/>
          <w:color w:val="548DD4"/>
          <w:lang w:val="es-ES" w:eastAsia="ja-JP"/>
        </w:rPr>
      </w:pPr>
      <w:r w:rsidRPr="00C70E6F">
        <w:rPr>
          <w:rFonts w:ascii="Calibri" w:hAnsi="Calibri"/>
          <w:color w:val="548DD4"/>
          <w:lang w:val="es-ES" w:eastAsia="ja-JP"/>
        </w:rPr>
        <w:t>Se ha realizado la instalación y configuración básica de servidores de aplicaciones.</w:t>
      </w:r>
    </w:p>
    <w:p w:rsidR="005D7054" w:rsidRPr="00C70E6F" w:rsidRDefault="005D7054" w:rsidP="005D7054">
      <w:pPr>
        <w:numPr>
          <w:ilvl w:val="0"/>
          <w:numId w:val="12"/>
        </w:numPr>
        <w:tabs>
          <w:tab w:val="clear" w:pos="1101"/>
          <w:tab w:val="num" w:pos="709"/>
        </w:tabs>
        <w:spacing w:line="240" w:lineRule="auto"/>
        <w:ind w:left="709" w:right="-110"/>
        <w:jc w:val="both"/>
        <w:rPr>
          <w:rFonts w:ascii="Calibri" w:hAnsi="Calibri"/>
          <w:color w:val="548DD4"/>
          <w:lang w:val="es-ES" w:eastAsia="ja-JP"/>
        </w:rPr>
      </w:pPr>
      <w:r w:rsidRPr="00C70E6F">
        <w:rPr>
          <w:rFonts w:ascii="Calibri" w:hAnsi="Calibri"/>
          <w:color w:val="548DD4"/>
          <w:lang w:val="es-ES" w:eastAsia="ja-JP"/>
        </w:rPr>
        <w:t>Se han realizado pruebas de funcionamiento de los servidores web y de aplicaciones.</w:t>
      </w:r>
    </w:p>
    <w:p w:rsidR="005D7054" w:rsidRPr="00C70E6F" w:rsidRDefault="005D7054" w:rsidP="005D7054">
      <w:pPr>
        <w:numPr>
          <w:ilvl w:val="0"/>
          <w:numId w:val="12"/>
        </w:numPr>
        <w:tabs>
          <w:tab w:val="clear" w:pos="1101"/>
          <w:tab w:val="num" w:pos="709"/>
        </w:tabs>
        <w:spacing w:line="240" w:lineRule="auto"/>
        <w:ind w:left="709" w:right="-110"/>
        <w:jc w:val="both"/>
        <w:rPr>
          <w:rFonts w:ascii="Calibri" w:hAnsi="Calibri"/>
          <w:color w:val="548DD4"/>
          <w:lang w:val="es-ES" w:eastAsia="ja-JP"/>
        </w:rPr>
      </w:pPr>
      <w:r w:rsidRPr="00C70E6F">
        <w:rPr>
          <w:rFonts w:ascii="Calibri" w:hAnsi="Calibri"/>
          <w:color w:val="548DD4"/>
          <w:lang w:val="es-ES" w:eastAsia="ja-JP"/>
        </w:rPr>
        <w:t>Se ha analizado la estructura y recursos que componen una aplicación Web.</w:t>
      </w:r>
    </w:p>
    <w:p w:rsidR="005D7054" w:rsidRPr="009F6C7C" w:rsidRDefault="005D7054" w:rsidP="005D7054">
      <w:pPr>
        <w:numPr>
          <w:ilvl w:val="0"/>
          <w:numId w:val="12"/>
        </w:numPr>
        <w:tabs>
          <w:tab w:val="clear" w:pos="1101"/>
          <w:tab w:val="num" w:pos="709"/>
        </w:tabs>
        <w:spacing w:line="240" w:lineRule="auto"/>
        <w:ind w:left="709" w:right="-110"/>
        <w:jc w:val="both"/>
        <w:rPr>
          <w:rFonts w:ascii="Calibri" w:hAnsi="Calibri"/>
          <w:lang w:val="es-ES" w:eastAsia="ja-JP"/>
        </w:rPr>
      </w:pPr>
      <w:r w:rsidRPr="009F6C7C">
        <w:rPr>
          <w:rFonts w:ascii="Calibri" w:hAnsi="Calibri"/>
          <w:lang w:val="es-ES" w:eastAsia="ja-JP"/>
        </w:rPr>
        <w:t>Se han descrito los requerimientos del proceso de implantación de una aplicación Web.</w:t>
      </w:r>
    </w:p>
    <w:p w:rsidR="005D7054" w:rsidRPr="009F6C7C" w:rsidRDefault="005D7054" w:rsidP="005D7054">
      <w:pPr>
        <w:numPr>
          <w:ilvl w:val="0"/>
          <w:numId w:val="12"/>
        </w:numPr>
        <w:tabs>
          <w:tab w:val="clear" w:pos="1101"/>
          <w:tab w:val="num" w:pos="709"/>
        </w:tabs>
        <w:spacing w:line="240" w:lineRule="auto"/>
        <w:ind w:left="709" w:right="-110"/>
        <w:jc w:val="both"/>
        <w:rPr>
          <w:rFonts w:ascii="Calibri" w:hAnsi="Calibri"/>
          <w:lang w:val="es-ES" w:eastAsia="ja-JP"/>
        </w:rPr>
      </w:pPr>
      <w:r w:rsidRPr="009F6C7C">
        <w:rPr>
          <w:rFonts w:ascii="Calibri" w:hAnsi="Calibri"/>
          <w:lang w:val="es-ES" w:eastAsia="ja-JP"/>
        </w:rPr>
        <w:t>Se han documentado los procesos de instalación y configuración realizados sobre los servidores Web y sobre las aplicaciones.</w:t>
      </w:r>
    </w:p>
    <w:p w:rsidR="005D7054" w:rsidRPr="00095753" w:rsidRDefault="005D7054" w:rsidP="005D7054">
      <w:pPr>
        <w:tabs>
          <w:tab w:val="num" w:pos="0"/>
        </w:tabs>
        <w:ind w:right="-110"/>
        <w:jc w:val="both"/>
        <w:rPr>
          <w:rFonts w:ascii="Calibri" w:hAnsi="Calibri" w:cs="Calibri"/>
          <w:lang w:val="es-ES"/>
        </w:rPr>
      </w:pPr>
    </w:p>
    <w:p w:rsidR="005D7054" w:rsidRPr="00095753" w:rsidRDefault="005D7054" w:rsidP="005D7054">
      <w:pPr>
        <w:tabs>
          <w:tab w:val="num" w:pos="0"/>
        </w:tabs>
        <w:ind w:right="-110"/>
        <w:jc w:val="both"/>
        <w:rPr>
          <w:rFonts w:ascii="Calibri" w:hAnsi="Calibri" w:cs="Calibri"/>
          <w:lang w:val="es-ES"/>
        </w:rPr>
      </w:pPr>
      <w:r w:rsidRPr="00095753">
        <w:rPr>
          <w:rFonts w:ascii="Calibri" w:hAnsi="Calibri" w:cs="Calibri"/>
          <w:lang w:val="es-ES"/>
        </w:rPr>
        <w:t>2. Gestiona servidores Web, evaluando y aplicando criterios de configuración para el acceso seguro a los servicios.</w:t>
      </w:r>
    </w:p>
    <w:p w:rsidR="005D7054" w:rsidRPr="00095753" w:rsidRDefault="005D7054" w:rsidP="005D7054">
      <w:pPr>
        <w:tabs>
          <w:tab w:val="num" w:pos="0"/>
        </w:tabs>
        <w:ind w:right="-110"/>
        <w:jc w:val="both"/>
        <w:rPr>
          <w:rFonts w:ascii="Calibri" w:hAnsi="Calibri" w:cs="Calibri"/>
          <w:lang w:val="es-ES"/>
        </w:rPr>
      </w:pPr>
      <w:r w:rsidRPr="00095753">
        <w:rPr>
          <w:rFonts w:ascii="Calibri" w:hAnsi="Calibri" w:cs="Calibri"/>
          <w:lang w:val="es-ES"/>
        </w:rPr>
        <w:t>Criterios de evaluación:</w:t>
      </w:r>
    </w:p>
    <w:p w:rsidR="005D7054" w:rsidRPr="00C70E6F" w:rsidRDefault="005D7054" w:rsidP="005D7054">
      <w:pPr>
        <w:numPr>
          <w:ilvl w:val="0"/>
          <w:numId w:val="16"/>
        </w:numPr>
        <w:tabs>
          <w:tab w:val="clear" w:pos="1101"/>
          <w:tab w:val="num" w:pos="709"/>
        </w:tabs>
        <w:spacing w:line="240" w:lineRule="auto"/>
        <w:ind w:left="709" w:right="-110"/>
        <w:jc w:val="both"/>
        <w:rPr>
          <w:rFonts w:ascii="Calibri" w:hAnsi="Calibri" w:cs="Calibri"/>
          <w:color w:val="548DD4"/>
          <w:lang w:val="es-ES"/>
        </w:rPr>
      </w:pPr>
      <w:r w:rsidRPr="00C70E6F">
        <w:rPr>
          <w:rFonts w:ascii="Calibri" w:hAnsi="Calibri" w:cs="Calibri"/>
          <w:color w:val="548DD4"/>
          <w:lang w:val="es-ES"/>
        </w:rPr>
        <w:t>Se han reconocido los parámetros de administración más importantes del servidor Web.</w:t>
      </w:r>
    </w:p>
    <w:p w:rsidR="005D7054" w:rsidRPr="00C70E6F" w:rsidRDefault="005D7054" w:rsidP="005D7054">
      <w:pPr>
        <w:numPr>
          <w:ilvl w:val="0"/>
          <w:numId w:val="16"/>
        </w:numPr>
        <w:tabs>
          <w:tab w:val="clear" w:pos="1101"/>
          <w:tab w:val="num" w:pos="709"/>
        </w:tabs>
        <w:spacing w:line="240" w:lineRule="auto"/>
        <w:ind w:left="709" w:right="-110"/>
        <w:jc w:val="both"/>
        <w:rPr>
          <w:rFonts w:ascii="Calibri" w:hAnsi="Calibri" w:cs="Calibri"/>
          <w:color w:val="548DD4"/>
          <w:lang w:val="es-ES"/>
        </w:rPr>
      </w:pPr>
      <w:r w:rsidRPr="00C70E6F">
        <w:rPr>
          <w:rFonts w:ascii="Calibri" w:hAnsi="Calibri" w:cs="Calibri"/>
          <w:color w:val="548DD4"/>
          <w:lang w:val="es-ES"/>
        </w:rPr>
        <w:t>Se ha ampliado la funcionalidad del servidor mediante la activación y configuración de módulos.</w:t>
      </w:r>
    </w:p>
    <w:p w:rsidR="005D7054" w:rsidRPr="00C70E6F" w:rsidRDefault="005D7054" w:rsidP="005D7054">
      <w:pPr>
        <w:numPr>
          <w:ilvl w:val="0"/>
          <w:numId w:val="16"/>
        </w:numPr>
        <w:tabs>
          <w:tab w:val="clear" w:pos="1101"/>
          <w:tab w:val="num" w:pos="709"/>
        </w:tabs>
        <w:spacing w:line="240" w:lineRule="auto"/>
        <w:ind w:left="709" w:right="-110"/>
        <w:jc w:val="both"/>
        <w:rPr>
          <w:rFonts w:ascii="Calibri" w:hAnsi="Calibri" w:cs="Calibri"/>
          <w:color w:val="548DD4"/>
          <w:lang w:val="es-ES"/>
        </w:rPr>
      </w:pPr>
      <w:r w:rsidRPr="00C70E6F">
        <w:rPr>
          <w:rFonts w:ascii="Calibri" w:hAnsi="Calibri" w:cs="Calibri"/>
          <w:color w:val="548DD4"/>
          <w:lang w:val="es-ES"/>
        </w:rPr>
        <w:t>Se han creado y configurado sitios virtuales.</w:t>
      </w:r>
    </w:p>
    <w:p w:rsidR="005D7054" w:rsidRPr="00C70E6F" w:rsidRDefault="005D7054" w:rsidP="005D7054">
      <w:pPr>
        <w:numPr>
          <w:ilvl w:val="0"/>
          <w:numId w:val="16"/>
        </w:numPr>
        <w:tabs>
          <w:tab w:val="clear" w:pos="1101"/>
          <w:tab w:val="num" w:pos="709"/>
        </w:tabs>
        <w:spacing w:line="240" w:lineRule="auto"/>
        <w:ind w:left="709" w:right="-110"/>
        <w:jc w:val="both"/>
        <w:rPr>
          <w:rFonts w:ascii="Calibri" w:hAnsi="Calibri" w:cs="Calibri"/>
          <w:color w:val="548DD4"/>
          <w:lang w:val="es-ES"/>
        </w:rPr>
      </w:pPr>
      <w:r w:rsidRPr="00C70E6F">
        <w:rPr>
          <w:rFonts w:ascii="Calibri" w:hAnsi="Calibri" w:cs="Calibri"/>
          <w:color w:val="548DD4"/>
          <w:lang w:val="es-ES"/>
        </w:rPr>
        <w:t>Se han configurado los mecanismos de autenticación y control de acceso del servidor.</w:t>
      </w:r>
    </w:p>
    <w:p w:rsidR="005D7054" w:rsidRPr="00C70E6F" w:rsidRDefault="005D7054" w:rsidP="005D7054">
      <w:pPr>
        <w:numPr>
          <w:ilvl w:val="0"/>
          <w:numId w:val="16"/>
        </w:numPr>
        <w:tabs>
          <w:tab w:val="clear" w:pos="1101"/>
          <w:tab w:val="num" w:pos="709"/>
        </w:tabs>
        <w:spacing w:line="240" w:lineRule="auto"/>
        <w:ind w:left="709" w:right="-110"/>
        <w:jc w:val="both"/>
        <w:rPr>
          <w:rFonts w:ascii="Calibri" w:hAnsi="Calibri" w:cs="Calibri"/>
          <w:color w:val="548DD4"/>
          <w:lang w:val="es-ES"/>
        </w:rPr>
      </w:pPr>
      <w:r w:rsidRPr="00C70E6F">
        <w:rPr>
          <w:rFonts w:ascii="Calibri" w:hAnsi="Calibri" w:cs="Calibri"/>
          <w:color w:val="548DD4"/>
          <w:lang w:val="es-ES"/>
        </w:rPr>
        <w:t>Se han obtenido e instalado certificados digitales.</w:t>
      </w:r>
    </w:p>
    <w:p w:rsidR="005D7054" w:rsidRPr="00C70E6F" w:rsidRDefault="005D7054" w:rsidP="005D7054">
      <w:pPr>
        <w:numPr>
          <w:ilvl w:val="0"/>
          <w:numId w:val="16"/>
        </w:numPr>
        <w:tabs>
          <w:tab w:val="clear" w:pos="1101"/>
          <w:tab w:val="num" w:pos="709"/>
        </w:tabs>
        <w:spacing w:line="240" w:lineRule="auto"/>
        <w:ind w:left="709" w:right="-110"/>
        <w:jc w:val="both"/>
        <w:rPr>
          <w:rFonts w:ascii="Calibri" w:hAnsi="Calibri" w:cs="Calibri"/>
          <w:color w:val="548DD4"/>
          <w:lang w:val="es-ES"/>
        </w:rPr>
      </w:pPr>
      <w:r w:rsidRPr="00C70E6F">
        <w:rPr>
          <w:rFonts w:ascii="Calibri" w:hAnsi="Calibri" w:cs="Calibri"/>
          <w:color w:val="548DD4"/>
          <w:lang w:val="es-ES"/>
        </w:rPr>
        <w:t>Se han establecido mecanismos para asegurar las comunicaciones entre el cliente y el servidor.</w:t>
      </w:r>
    </w:p>
    <w:p w:rsidR="005D7054" w:rsidRPr="00095753" w:rsidRDefault="005D7054" w:rsidP="005D7054">
      <w:pPr>
        <w:numPr>
          <w:ilvl w:val="0"/>
          <w:numId w:val="16"/>
        </w:numPr>
        <w:tabs>
          <w:tab w:val="clear" w:pos="1101"/>
          <w:tab w:val="num" w:pos="709"/>
        </w:tabs>
        <w:spacing w:line="240" w:lineRule="auto"/>
        <w:ind w:left="709" w:right="-110"/>
        <w:jc w:val="both"/>
        <w:rPr>
          <w:rFonts w:ascii="Calibri" w:hAnsi="Calibri" w:cs="Calibri"/>
          <w:lang w:val="es-ES"/>
        </w:rPr>
      </w:pPr>
      <w:r w:rsidRPr="00095753">
        <w:rPr>
          <w:rFonts w:ascii="Calibri" w:hAnsi="Calibri" w:cs="Calibri"/>
          <w:lang w:val="es-ES"/>
        </w:rPr>
        <w:t>Se han realizado pruebas de funcionamiento y rendimiento del servidor Web.</w:t>
      </w:r>
    </w:p>
    <w:p w:rsidR="005D7054" w:rsidRPr="00095753" w:rsidRDefault="005D7054" w:rsidP="005D7054">
      <w:pPr>
        <w:numPr>
          <w:ilvl w:val="0"/>
          <w:numId w:val="16"/>
        </w:numPr>
        <w:tabs>
          <w:tab w:val="clear" w:pos="1101"/>
          <w:tab w:val="num" w:pos="709"/>
        </w:tabs>
        <w:spacing w:line="240" w:lineRule="auto"/>
        <w:ind w:left="709" w:right="-110"/>
        <w:jc w:val="both"/>
        <w:rPr>
          <w:rFonts w:ascii="Calibri" w:hAnsi="Calibri" w:cs="Calibri"/>
          <w:lang w:val="es-ES"/>
        </w:rPr>
      </w:pPr>
      <w:r w:rsidRPr="00095753">
        <w:rPr>
          <w:rFonts w:ascii="Calibri" w:hAnsi="Calibri" w:cs="Calibri"/>
          <w:lang w:val="es-ES"/>
        </w:rPr>
        <w:t>Se ha elaborado documentación relativa a la configuración, administración segura y recomendaciones de uso del servidor.</w:t>
      </w:r>
    </w:p>
    <w:p w:rsidR="005D7054" w:rsidRPr="00095753" w:rsidRDefault="005D7054" w:rsidP="005D7054">
      <w:pPr>
        <w:numPr>
          <w:ilvl w:val="0"/>
          <w:numId w:val="16"/>
        </w:numPr>
        <w:tabs>
          <w:tab w:val="clear" w:pos="1101"/>
          <w:tab w:val="num" w:pos="709"/>
        </w:tabs>
        <w:spacing w:line="240" w:lineRule="auto"/>
        <w:ind w:left="709" w:right="-110"/>
        <w:jc w:val="both"/>
        <w:rPr>
          <w:rFonts w:ascii="Calibri" w:hAnsi="Calibri" w:cs="Calibri"/>
          <w:lang w:val="es-ES"/>
        </w:rPr>
      </w:pPr>
      <w:r w:rsidRPr="00095753">
        <w:rPr>
          <w:rFonts w:ascii="Calibri" w:hAnsi="Calibri" w:cs="Calibri"/>
          <w:lang w:val="es-ES"/>
        </w:rPr>
        <w:t>Se han realizado los ajustes necesarios para la implantación de aplicaciones en el servidor Web.</w:t>
      </w:r>
    </w:p>
    <w:p w:rsidR="005D7054" w:rsidRPr="00095753" w:rsidRDefault="005D7054" w:rsidP="005D7054">
      <w:pPr>
        <w:tabs>
          <w:tab w:val="num" w:pos="0"/>
        </w:tabs>
        <w:ind w:right="-110"/>
        <w:jc w:val="both"/>
        <w:rPr>
          <w:rFonts w:ascii="Calibri" w:hAnsi="Calibri" w:cs="Calibri"/>
          <w:lang w:val="es-ES"/>
        </w:rPr>
      </w:pPr>
    </w:p>
    <w:p w:rsidR="005D7054" w:rsidRPr="00095753" w:rsidRDefault="005D7054" w:rsidP="005D7054">
      <w:pPr>
        <w:tabs>
          <w:tab w:val="num" w:pos="0"/>
        </w:tabs>
        <w:ind w:right="-110"/>
        <w:jc w:val="both"/>
        <w:rPr>
          <w:rFonts w:ascii="Calibri" w:hAnsi="Calibri" w:cs="Calibri"/>
          <w:lang w:val="es-ES"/>
        </w:rPr>
      </w:pPr>
      <w:r w:rsidRPr="00095753">
        <w:rPr>
          <w:rFonts w:ascii="Calibri" w:hAnsi="Calibri" w:cs="Calibri"/>
          <w:lang w:val="es-ES"/>
        </w:rPr>
        <w:t>3. Implanta aplicaciones Web en servidores de aplicaciones, evaluando y aplicando criterios de configuración para su funcionamiento seguro.</w:t>
      </w:r>
    </w:p>
    <w:p w:rsidR="005D7054" w:rsidRPr="00095753" w:rsidRDefault="005D7054" w:rsidP="005D7054">
      <w:pPr>
        <w:tabs>
          <w:tab w:val="num" w:pos="0"/>
        </w:tabs>
        <w:ind w:right="-110"/>
        <w:jc w:val="both"/>
        <w:rPr>
          <w:rFonts w:ascii="Calibri" w:hAnsi="Calibri" w:cs="Calibri"/>
          <w:lang w:val="es-ES"/>
        </w:rPr>
      </w:pPr>
      <w:r w:rsidRPr="00095753">
        <w:rPr>
          <w:rFonts w:ascii="Calibri" w:hAnsi="Calibri" w:cs="Calibri"/>
          <w:lang w:val="es-ES"/>
        </w:rPr>
        <w:t>Criterios de evaluación:</w:t>
      </w:r>
    </w:p>
    <w:p w:rsidR="005D7054" w:rsidRPr="00095753" w:rsidRDefault="005D7054" w:rsidP="005D7054">
      <w:pPr>
        <w:numPr>
          <w:ilvl w:val="0"/>
          <w:numId w:val="17"/>
        </w:numPr>
        <w:tabs>
          <w:tab w:val="clear" w:pos="1101"/>
          <w:tab w:val="num" w:pos="709"/>
        </w:tabs>
        <w:spacing w:line="240" w:lineRule="auto"/>
        <w:ind w:left="709" w:right="-110"/>
        <w:jc w:val="both"/>
        <w:rPr>
          <w:rFonts w:ascii="Calibri" w:hAnsi="Calibri" w:cs="Calibri"/>
          <w:lang w:val="es-ES"/>
        </w:rPr>
      </w:pPr>
      <w:r w:rsidRPr="00095753">
        <w:rPr>
          <w:rFonts w:ascii="Calibri" w:hAnsi="Calibri" w:cs="Calibri"/>
          <w:lang w:val="es-ES"/>
        </w:rPr>
        <w:t>Se han descrito los componentes y el funcionamiento de los servicios proporcionados por el servidor de aplicaciones.</w:t>
      </w:r>
    </w:p>
    <w:p w:rsidR="005D7054" w:rsidRPr="00C70E6F" w:rsidRDefault="005D7054" w:rsidP="005D7054">
      <w:pPr>
        <w:numPr>
          <w:ilvl w:val="0"/>
          <w:numId w:val="17"/>
        </w:numPr>
        <w:tabs>
          <w:tab w:val="clear" w:pos="1101"/>
          <w:tab w:val="num" w:pos="0"/>
          <w:tab w:val="num" w:pos="709"/>
        </w:tabs>
        <w:spacing w:line="240" w:lineRule="auto"/>
        <w:ind w:left="709" w:right="-110"/>
        <w:jc w:val="both"/>
        <w:rPr>
          <w:rFonts w:ascii="Calibri" w:hAnsi="Calibri" w:cs="Calibri"/>
          <w:color w:val="548DD4"/>
          <w:lang w:val="es-ES"/>
        </w:rPr>
      </w:pPr>
      <w:r w:rsidRPr="00C70E6F">
        <w:rPr>
          <w:rFonts w:ascii="Calibri" w:hAnsi="Calibri" w:cs="Calibri"/>
          <w:color w:val="548DD4"/>
          <w:lang w:val="es-ES"/>
        </w:rPr>
        <w:t>Se han identificado los principales archivos de configuración y de bibliotecas compartidas.</w:t>
      </w:r>
    </w:p>
    <w:p w:rsidR="005D7054" w:rsidRPr="00C70E6F" w:rsidRDefault="005D7054" w:rsidP="005D7054">
      <w:pPr>
        <w:numPr>
          <w:ilvl w:val="0"/>
          <w:numId w:val="17"/>
        </w:numPr>
        <w:tabs>
          <w:tab w:val="clear" w:pos="1101"/>
          <w:tab w:val="num" w:pos="0"/>
          <w:tab w:val="num" w:pos="709"/>
        </w:tabs>
        <w:spacing w:line="240" w:lineRule="auto"/>
        <w:ind w:left="709" w:right="-110"/>
        <w:jc w:val="both"/>
        <w:rPr>
          <w:rFonts w:ascii="Calibri" w:hAnsi="Calibri" w:cs="Calibri"/>
          <w:color w:val="548DD4"/>
          <w:lang w:val="es-ES"/>
        </w:rPr>
      </w:pPr>
      <w:r w:rsidRPr="00C70E6F">
        <w:rPr>
          <w:rFonts w:ascii="Calibri" w:hAnsi="Calibri" w:cs="Calibri"/>
          <w:color w:val="548DD4"/>
          <w:lang w:val="es-ES"/>
        </w:rPr>
        <w:t>Se ha configurado el servidor de aplicaciones para cooperar con el servidor Web.</w:t>
      </w:r>
    </w:p>
    <w:p w:rsidR="005D7054" w:rsidRPr="00095753" w:rsidRDefault="005D7054" w:rsidP="005D7054">
      <w:pPr>
        <w:numPr>
          <w:ilvl w:val="0"/>
          <w:numId w:val="17"/>
        </w:numPr>
        <w:tabs>
          <w:tab w:val="clear" w:pos="1101"/>
          <w:tab w:val="num" w:pos="0"/>
          <w:tab w:val="num" w:pos="709"/>
        </w:tabs>
        <w:spacing w:line="240" w:lineRule="auto"/>
        <w:ind w:left="709" w:right="-110"/>
        <w:jc w:val="both"/>
        <w:rPr>
          <w:rFonts w:ascii="Calibri" w:hAnsi="Calibri" w:cs="Calibri"/>
          <w:lang w:val="es-ES"/>
        </w:rPr>
      </w:pPr>
      <w:r w:rsidRPr="00095753">
        <w:rPr>
          <w:rFonts w:ascii="Calibri" w:hAnsi="Calibri" w:cs="Calibri"/>
          <w:lang w:val="es-ES"/>
        </w:rPr>
        <w:t>Se han configurado y activado los mecanismos de seguridad del servidor de aplicaciones.</w:t>
      </w:r>
    </w:p>
    <w:p w:rsidR="005D7054" w:rsidRPr="00C70E6F" w:rsidRDefault="005D7054" w:rsidP="005D7054">
      <w:pPr>
        <w:numPr>
          <w:ilvl w:val="0"/>
          <w:numId w:val="17"/>
        </w:numPr>
        <w:tabs>
          <w:tab w:val="clear" w:pos="1101"/>
          <w:tab w:val="num" w:pos="0"/>
          <w:tab w:val="num" w:pos="709"/>
        </w:tabs>
        <w:spacing w:line="240" w:lineRule="auto"/>
        <w:ind w:left="709" w:right="-110"/>
        <w:jc w:val="both"/>
        <w:rPr>
          <w:rFonts w:ascii="Calibri" w:hAnsi="Calibri" w:cs="Calibri"/>
          <w:color w:val="548DD4"/>
          <w:lang w:val="es-ES"/>
        </w:rPr>
      </w:pPr>
      <w:r w:rsidRPr="00C70E6F">
        <w:rPr>
          <w:rFonts w:ascii="Calibri" w:hAnsi="Calibri" w:cs="Calibri"/>
          <w:color w:val="548DD4"/>
          <w:lang w:val="es-ES"/>
        </w:rPr>
        <w:t>Se han configurado y utilizado los componentes web del servidor de aplicaciones.</w:t>
      </w:r>
    </w:p>
    <w:p w:rsidR="005D7054" w:rsidRPr="00C70E6F" w:rsidRDefault="005D7054" w:rsidP="005D7054">
      <w:pPr>
        <w:numPr>
          <w:ilvl w:val="0"/>
          <w:numId w:val="17"/>
        </w:numPr>
        <w:tabs>
          <w:tab w:val="clear" w:pos="1101"/>
          <w:tab w:val="num" w:pos="0"/>
          <w:tab w:val="num" w:pos="709"/>
        </w:tabs>
        <w:spacing w:line="240" w:lineRule="auto"/>
        <w:ind w:left="709" w:right="-110"/>
        <w:jc w:val="both"/>
        <w:rPr>
          <w:rFonts w:ascii="Calibri" w:hAnsi="Calibri" w:cs="Calibri"/>
          <w:color w:val="548DD4"/>
          <w:lang w:val="es-ES"/>
        </w:rPr>
      </w:pPr>
      <w:r w:rsidRPr="00C70E6F">
        <w:rPr>
          <w:rFonts w:ascii="Calibri" w:hAnsi="Calibri" w:cs="Calibri"/>
          <w:color w:val="548DD4"/>
          <w:lang w:val="es-ES"/>
        </w:rPr>
        <w:t>Se han realizado los ajustes necesarios para el despliegue de aplicaciones sobre el servidor.</w:t>
      </w:r>
    </w:p>
    <w:p w:rsidR="005D7054" w:rsidRPr="00095753" w:rsidRDefault="005D7054" w:rsidP="005D7054">
      <w:pPr>
        <w:numPr>
          <w:ilvl w:val="0"/>
          <w:numId w:val="17"/>
        </w:numPr>
        <w:tabs>
          <w:tab w:val="clear" w:pos="1101"/>
          <w:tab w:val="num" w:pos="0"/>
          <w:tab w:val="num" w:pos="709"/>
        </w:tabs>
        <w:spacing w:line="240" w:lineRule="auto"/>
        <w:ind w:left="709" w:right="-110"/>
        <w:jc w:val="both"/>
        <w:rPr>
          <w:rFonts w:ascii="Calibri" w:hAnsi="Calibri" w:cs="Calibri"/>
          <w:lang w:val="es-ES"/>
        </w:rPr>
      </w:pPr>
      <w:r w:rsidRPr="00095753">
        <w:rPr>
          <w:rFonts w:ascii="Calibri" w:hAnsi="Calibri" w:cs="Calibri"/>
          <w:lang w:val="es-ES"/>
        </w:rPr>
        <w:t>Se han realizado pruebas de funcionamiento y rendimiento de la aplicación Web desplegada.</w:t>
      </w:r>
    </w:p>
    <w:p w:rsidR="005D7054" w:rsidRPr="00095753" w:rsidRDefault="005D7054" w:rsidP="005D7054">
      <w:pPr>
        <w:numPr>
          <w:ilvl w:val="0"/>
          <w:numId w:val="17"/>
        </w:numPr>
        <w:tabs>
          <w:tab w:val="clear" w:pos="1101"/>
          <w:tab w:val="num" w:pos="0"/>
          <w:tab w:val="num" w:pos="709"/>
        </w:tabs>
        <w:spacing w:line="240" w:lineRule="auto"/>
        <w:ind w:left="709" w:right="-110"/>
        <w:jc w:val="both"/>
        <w:rPr>
          <w:rFonts w:ascii="Calibri" w:hAnsi="Calibri" w:cs="Calibri"/>
          <w:lang w:val="es-ES"/>
        </w:rPr>
      </w:pPr>
      <w:r w:rsidRPr="00095753">
        <w:rPr>
          <w:rFonts w:ascii="Calibri" w:hAnsi="Calibri" w:cs="Calibri"/>
          <w:lang w:val="es-ES"/>
        </w:rPr>
        <w:t>Se ha elaborado documentación relativa a la administración y recomendaciones de uso del servidor de aplicaciones.</w:t>
      </w:r>
    </w:p>
    <w:p w:rsidR="005D7054" w:rsidRPr="00095753" w:rsidRDefault="005D7054" w:rsidP="005D7054">
      <w:pPr>
        <w:numPr>
          <w:ilvl w:val="0"/>
          <w:numId w:val="17"/>
        </w:numPr>
        <w:tabs>
          <w:tab w:val="clear" w:pos="1101"/>
          <w:tab w:val="num" w:pos="709"/>
        </w:tabs>
        <w:spacing w:line="240" w:lineRule="auto"/>
        <w:ind w:left="709" w:right="-110"/>
        <w:jc w:val="both"/>
        <w:rPr>
          <w:rFonts w:ascii="Calibri" w:hAnsi="Calibri" w:cs="Calibri"/>
          <w:lang w:val="es-ES"/>
        </w:rPr>
      </w:pPr>
      <w:r w:rsidRPr="00095753">
        <w:rPr>
          <w:rFonts w:ascii="Calibri" w:hAnsi="Calibri" w:cs="Calibri"/>
          <w:lang w:val="es-ES"/>
        </w:rPr>
        <w:t>Se ha elaborado documentación relativa al despliegue de aplicaciones sobre el servidor de aplicaciones.</w:t>
      </w:r>
    </w:p>
    <w:p w:rsidR="005D7054" w:rsidRPr="00095753" w:rsidRDefault="005D7054" w:rsidP="005D7054">
      <w:pPr>
        <w:tabs>
          <w:tab w:val="num" w:pos="0"/>
        </w:tabs>
        <w:ind w:right="-110"/>
        <w:jc w:val="both"/>
        <w:rPr>
          <w:rFonts w:ascii="Calibri" w:hAnsi="Calibri" w:cs="Calibri"/>
          <w:lang w:val="es-ES"/>
        </w:rPr>
      </w:pPr>
    </w:p>
    <w:p w:rsidR="005D7054" w:rsidRPr="00095753" w:rsidRDefault="005D7054" w:rsidP="005D7054">
      <w:pPr>
        <w:tabs>
          <w:tab w:val="num" w:pos="0"/>
        </w:tabs>
        <w:ind w:right="-110"/>
        <w:jc w:val="both"/>
        <w:rPr>
          <w:rFonts w:ascii="Calibri" w:hAnsi="Calibri" w:cs="Calibri"/>
          <w:lang w:val="es-ES"/>
        </w:rPr>
      </w:pPr>
      <w:r w:rsidRPr="00095753">
        <w:rPr>
          <w:rFonts w:ascii="Calibri" w:hAnsi="Calibri" w:cs="Calibri"/>
          <w:lang w:val="es-ES"/>
        </w:rPr>
        <w:t>4. Administra servidores de transferencia de archivos, evaluando y aplicando criterios de configuración que garanticen la disponibilidad del servicio.</w:t>
      </w:r>
    </w:p>
    <w:p w:rsidR="005D7054" w:rsidRPr="00095753" w:rsidRDefault="005D7054" w:rsidP="005D7054">
      <w:pPr>
        <w:tabs>
          <w:tab w:val="num" w:pos="0"/>
        </w:tabs>
        <w:ind w:right="-110"/>
        <w:jc w:val="both"/>
        <w:rPr>
          <w:rFonts w:ascii="Calibri" w:hAnsi="Calibri" w:cs="Calibri"/>
          <w:lang w:val="es-ES"/>
        </w:rPr>
      </w:pPr>
      <w:r w:rsidRPr="00095753">
        <w:rPr>
          <w:rFonts w:ascii="Calibri" w:hAnsi="Calibri" w:cs="Calibri"/>
          <w:lang w:val="es-ES"/>
        </w:rPr>
        <w:lastRenderedPageBreak/>
        <w:t>Criterios de evaluación:</w:t>
      </w:r>
    </w:p>
    <w:p w:rsidR="005D7054" w:rsidRPr="00D67817" w:rsidRDefault="005D7054" w:rsidP="005D7054">
      <w:pPr>
        <w:numPr>
          <w:ilvl w:val="0"/>
          <w:numId w:val="13"/>
        </w:numPr>
        <w:tabs>
          <w:tab w:val="clear" w:pos="1101"/>
          <w:tab w:val="num" w:pos="709"/>
        </w:tabs>
        <w:spacing w:line="240" w:lineRule="auto"/>
        <w:ind w:left="709" w:right="-110"/>
        <w:jc w:val="both"/>
        <w:rPr>
          <w:rFonts w:ascii="Calibri" w:hAnsi="Calibri" w:cs="Calibri"/>
          <w:color w:val="548DD4"/>
          <w:lang w:val="es-ES"/>
        </w:rPr>
      </w:pPr>
      <w:r w:rsidRPr="00D67817">
        <w:rPr>
          <w:rFonts w:ascii="Calibri" w:hAnsi="Calibri" w:cs="Calibri"/>
          <w:color w:val="548DD4"/>
          <w:lang w:val="es-ES"/>
        </w:rPr>
        <w:t>Se han instalado y configurado servidores de transferencia de archivos.</w:t>
      </w:r>
    </w:p>
    <w:p w:rsidR="005D7054" w:rsidRPr="00D67817" w:rsidRDefault="005D7054" w:rsidP="005D7054">
      <w:pPr>
        <w:numPr>
          <w:ilvl w:val="0"/>
          <w:numId w:val="13"/>
        </w:numPr>
        <w:tabs>
          <w:tab w:val="clear" w:pos="1101"/>
          <w:tab w:val="num" w:pos="709"/>
        </w:tabs>
        <w:spacing w:line="240" w:lineRule="auto"/>
        <w:ind w:left="709" w:right="-110"/>
        <w:jc w:val="both"/>
        <w:rPr>
          <w:rFonts w:ascii="Calibri" w:hAnsi="Calibri" w:cs="Calibri"/>
          <w:color w:val="548DD4"/>
          <w:lang w:val="es-ES"/>
        </w:rPr>
      </w:pPr>
      <w:r w:rsidRPr="00D67817">
        <w:rPr>
          <w:rFonts w:ascii="Calibri" w:hAnsi="Calibri" w:cs="Calibri"/>
          <w:color w:val="548DD4"/>
          <w:lang w:val="es-ES"/>
        </w:rPr>
        <w:t>Se han creado usuarios y grupos para el acceso remoto al servidor.</w:t>
      </w:r>
    </w:p>
    <w:p w:rsidR="005D7054" w:rsidRPr="00D67817" w:rsidRDefault="005D7054" w:rsidP="005D7054">
      <w:pPr>
        <w:numPr>
          <w:ilvl w:val="0"/>
          <w:numId w:val="13"/>
        </w:numPr>
        <w:tabs>
          <w:tab w:val="clear" w:pos="1101"/>
          <w:tab w:val="num" w:pos="709"/>
        </w:tabs>
        <w:spacing w:line="240" w:lineRule="auto"/>
        <w:ind w:left="709" w:right="-110"/>
        <w:jc w:val="both"/>
        <w:rPr>
          <w:rFonts w:ascii="Calibri" w:hAnsi="Calibri" w:cs="Calibri"/>
          <w:color w:val="548DD4"/>
          <w:lang w:val="es-ES"/>
        </w:rPr>
      </w:pPr>
      <w:r w:rsidRPr="00D67817">
        <w:rPr>
          <w:rFonts w:ascii="Calibri" w:hAnsi="Calibri" w:cs="Calibri"/>
          <w:color w:val="548DD4"/>
          <w:lang w:val="es-ES"/>
        </w:rPr>
        <w:t>Se ha configurado el acceso anónimo.</w:t>
      </w:r>
    </w:p>
    <w:p w:rsidR="005D7054" w:rsidRPr="00095753" w:rsidRDefault="005D7054" w:rsidP="005D7054">
      <w:pPr>
        <w:numPr>
          <w:ilvl w:val="0"/>
          <w:numId w:val="13"/>
        </w:numPr>
        <w:tabs>
          <w:tab w:val="clear" w:pos="1101"/>
          <w:tab w:val="num" w:pos="709"/>
        </w:tabs>
        <w:spacing w:line="240" w:lineRule="auto"/>
        <w:ind w:left="709" w:right="-110"/>
        <w:jc w:val="both"/>
        <w:rPr>
          <w:rFonts w:ascii="Calibri" w:hAnsi="Calibri" w:cs="Calibri"/>
          <w:lang w:val="es-ES"/>
        </w:rPr>
      </w:pPr>
      <w:r w:rsidRPr="00095753">
        <w:rPr>
          <w:rFonts w:ascii="Calibri" w:hAnsi="Calibri" w:cs="Calibri"/>
          <w:lang w:val="es-ES"/>
        </w:rPr>
        <w:t>Se ha comprobado el acceso al servidor, tanto en modo activo como en modo pasivo.</w:t>
      </w:r>
    </w:p>
    <w:p w:rsidR="005D7054" w:rsidRPr="00D67817" w:rsidRDefault="005D7054" w:rsidP="005D7054">
      <w:pPr>
        <w:numPr>
          <w:ilvl w:val="0"/>
          <w:numId w:val="13"/>
        </w:numPr>
        <w:tabs>
          <w:tab w:val="clear" w:pos="1101"/>
          <w:tab w:val="num" w:pos="709"/>
        </w:tabs>
        <w:spacing w:line="240" w:lineRule="auto"/>
        <w:ind w:left="709" w:right="-110"/>
        <w:jc w:val="both"/>
        <w:rPr>
          <w:rFonts w:ascii="Calibri" w:hAnsi="Calibri" w:cs="Calibri"/>
          <w:color w:val="548DD4"/>
          <w:lang w:val="es-ES"/>
        </w:rPr>
      </w:pPr>
      <w:r w:rsidRPr="00D67817">
        <w:rPr>
          <w:rFonts w:ascii="Calibri" w:hAnsi="Calibri" w:cs="Calibri"/>
          <w:color w:val="548DD4"/>
          <w:lang w:val="es-ES"/>
        </w:rPr>
        <w:t>Se han realizado pruebas con clientes en línea de comandos y clientes en modo gráfico.</w:t>
      </w:r>
    </w:p>
    <w:p w:rsidR="005D7054" w:rsidRPr="00D67817" w:rsidRDefault="005D7054" w:rsidP="005D7054">
      <w:pPr>
        <w:numPr>
          <w:ilvl w:val="0"/>
          <w:numId w:val="13"/>
        </w:numPr>
        <w:tabs>
          <w:tab w:val="clear" w:pos="1101"/>
          <w:tab w:val="num" w:pos="709"/>
        </w:tabs>
        <w:spacing w:line="240" w:lineRule="auto"/>
        <w:ind w:left="709" w:right="-110"/>
        <w:jc w:val="both"/>
        <w:rPr>
          <w:rFonts w:ascii="Calibri" w:hAnsi="Calibri" w:cs="Calibri"/>
          <w:color w:val="548DD4"/>
          <w:lang w:val="es-ES"/>
        </w:rPr>
      </w:pPr>
      <w:r w:rsidRPr="00D67817">
        <w:rPr>
          <w:rFonts w:ascii="Calibri" w:hAnsi="Calibri" w:cs="Calibri"/>
          <w:color w:val="548DD4"/>
          <w:lang w:val="es-ES"/>
        </w:rPr>
        <w:t>Se ha utilizado el protocolo seguro de transferencia de archivos.</w:t>
      </w:r>
    </w:p>
    <w:p w:rsidR="005D7054" w:rsidRPr="00095753" w:rsidRDefault="005D7054" w:rsidP="005D7054">
      <w:pPr>
        <w:numPr>
          <w:ilvl w:val="0"/>
          <w:numId w:val="13"/>
        </w:numPr>
        <w:tabs>
          <w:tab w:val="clear" w:pos="1101"/>
          <w:tab w:val="num" w:pos="709"/>
        </w:tabs>
        <w:spacing w:line="240" w:lineRule="auto"/>
        <w:ind w:left="709" w:right="-110"/>
        <w:jc w:val="both"/>
        <w:rPr>
          <w:rFonts w:ascii="Calibri" w:hAnsi="Calibri" w:cs="Calibri"/>
          <w:lang w:val="es-ES"/>
        </w:rPr>
      </w:pPr>
      <w:r w:rsidRPr="00095753">
        <w:rPr>
          <w:rFonts w:ascii="Calibri" w:hAnsi="Calibri" w:cs="Calibri"/>
          <w:lang w:val="es-ES"/>
        </w:rPr>
        <w:t>Se han configurado y utilizado servicios de transferencia de archivos integrados en servidores web.</w:t>
      </w:r>
    </w:p>
    <w:p w:rsidR="005D7054" w:rsidRPr="00095753" w:rsidRDefault="005D7054" w:rsidP="005D7054">
      <w:pPr>
        <w:numPr>
          <w:ilvl w:val="0"/>
          <w:numId w:val="13"/>
        </w:numPr>
        <w:tabs>
          <w:tab w:val="clear" w:pos="1101"/>
          <w:tab w:val="num" w:pos="709"/>
        </w:tabs>
        <w:spacing w:line="240" w:lineRule="auto"/>
        <w:ind w:left="709" w:right="-110"/>
        <w:jc w:val="both"/>
        <w:rPr>
          <w:rFonts w:ascii="Calibri" w:hAnsi="Calibri" w:cs="Calibri"/>
          <w:lang w:val="es-ES"/>
        </w:rPr>
      </w:pPr>
      <w:r w:rsidRPr="00095753">
        <w:rPr>
          <w:rFonts w:ascii="Calibri" w:hAnsi="Calibri" w:cs="Calibri"/>
          <w:lang w:val="es-ES"/>
        </w:rPr>
        <w:t>Se ha utilizado el navegador como cliente del servicio de transferencia de archivos.</w:t>
      </w:r>
    </w:p>
    <w:p w:rsidR="005D7054" w:rsidRPr="00095753" w:rsidRDefault="005D7054" w:rsidP="005D7054">
      <w:pPr>
        <w:numPr>
          <w:ilvl w:val="0"/>
          <w:numId w:val="13"/>
        </w:numPr>
        <w:tabs>
          <w:tab w:val="clear" w:pos="1101"/>
          <w:tab w:val="num" w:pos="709"/>
        </w:tabs>
        <w:spacing w:line="240" w:lineRule="auto"/>
        <w:ind w:left="709" w:right="-110"/>
        <w:jc w:val="both"/>
        <w:rPr>
          <w:rFonts w:ascii="Calibri" w:hAnsi="Calibri" w:cs="Calibri"/>
          <w:lang w:val="es-ES"/>
        </w:rPr>
      </w:pPr>
      <w:r w:rsidRPr="00095753">
        <w:rPr>
          <w:rFonts w:ascii="Calibri" w:hAnsi="Calibri" w:cs="Calibri"/>
          <w:lang w:val="es-ES"/>
        </w:rPr>
        <w:t>Se ha elaborado documentación relativa a la configuración y administración del servicio de transferencia de archivos.</w:t>
      </w:r>
    </w:p>
    <w:p w:rsidR="005D7054" w:rsidRPr="00095753" w:rsidRDefault="005D7054" w:rsidP="005D7054">
      <w:pPr>
        <w:tabs>
          <w:tab w:val="num" w:pos="0"/>
        </w:tabs>
        <w:ind w:right="-110"/>
        <w:jc w:val="both"/>
        <w:rPr>
          <w:rFonts w:ascii="Calibri" w:hAnsi="Calibri" w:cs="Calibri"/>
          <w:lang w:val="es-ES"/>
        </w:rPr>
      </w:pPr>
    </w:p>
    <w:p w:rsidR="005D7054" w:rsidRPr="00095753" w:rsidRDefault="005D7054" w:rsidP="005D7054">
      <w:pPr>
        <w:tabs>
          <w:tab w:val="num" w:pos="0"/>
        </w:tabs>
        <w:ind w:right="-110"/>
        <w:jc w:val="both"/>
        <w:rPr>
          <w:rFonts w:ascii="Calibri" w:hAnsi="Calibri" w:cs="Calibri"/>
          <w:lang w:val="es-ES"/>
        </w:rPr>
      </w:pPr>
      <w:r w:rsidRPr="00095753">
        <w:rPr>
          <w:rFonts w:ascii="Calibri" w:hAnsi="Calibri" w:cs="Calibri"/>
          <w:lang w:val="es-ES"/>
        </w:rPr>
        <w:t>5. Verifica la ejecución de aplicaciones Web comprobando los parámetros de configuración de servicios de red.</w:t>
      </w:r>
    </w:p>
    <w:p w:rsidR="005D7054" w:rsidRPr="00095753" w:rsidRDefault="005D7054" w:rsidP="005D7054">
      <w:pPr>
        <w:tabs>
          <w:tab w:val="num" w:pos="0"/>
        </w:tabs>
        <w:ind w:right="-110"/>
        <w:jc w:val="both"/>
        <w:rPr>
          <w:rFonts w:ascii="Calibri" w:hAnsi="Calibri" w:cs="Calibri"/>
          <w:lang w:val="es-ES"/>
        </w:rPr>
      </w:pPr>
      <w:r w:rsidRPr="00095753">
        <w:rPr>
          <w:rFonts w:ascii="Calibri" w:hAnsi="Calibri" w:cs="Calibri"/>
          <w:lang w:val="es-ES"/>
        </w:rPr>
        <w:t>Criterios de evaluación:</w:t>
      </w:r>
    </w:p>
    <w:p w:rsidR="005D7054" w:rsidRPr="00D67817" w:rsidRDefault="005D7054" w:rsidP="005D7054">
      <w:pPr>
        <w:numPr>
          <w:ilvl w:val="0"/>
          <w:numId w:val="14"/>
        </w:numPr>
        <w:tabs>
          <w:tab w:val="clear" w:pos="1101"/>
          <w:tab w:val="num" w:pos="709"/>
        </w:tabs>
        <w:spacing w:line="240" w:lineRule="auto"/>
        <w:ind w:left="709" w:right="-110"/>
        <w:jc w:val="both"/>
        <w:rPr>
          <w:rFonts w:ascii="Calibri" w:hAnsi="Calibri" w:cs="Calibri"/>
          <w:color w:val="548DD4"/>
          <w:lang w:val="es-ES"/>
        </w:rPr>
      </w:pPr>
      <w:r w:rsidRPr="00D67817">
        <w:rPr>
          <w:rFonts w:ascii="Calibri" w:hAnsi="Calibri" w:cs="Calibri"/>
          <w:color w:val="548DD4"/>
          <w:lang w:val="es-ES"/>
        </w:rPr>
        <w:t>Se ha descrito la estructura, nomenclatura y funcionalidad de los sistemas de nombres jerárquicos.</w:t>
      </w:r>
    </w:p>
    <w:p w:rsidR="005D7054" w:rsidRPr="00D67817" w:rsidRDefault="005D7054" w:rsidP="005D7054">
      <w:pPr>
        <w:numPr>
          <w:ilvl w:val="0"/>
          <w:numId w:val="14"/>
        </w:numPr>
        <w:tabs>
          <w:tab w:val="clear" w:pos="1101"/>
          <w:tab w:val="num" w:pos="709"/>
        </w:tabs>
        <w:spacing w:line="240" w:lineRule="auto"/>
        <w:ind w:left="709" w:right="-110"/>
        <w:jc w:val="both"/>
        <w:rPr>
          <w:rFonts w:ascii="Calibri" w:hAnsi="Calibri" w:cs="Calibri"/>
          <w:color w:val="548DD4"/>
          <w:lang w:val="es-ES"/>
        </w:rPr>
      </w:pPr>
      <w:r w:rsidRPr="00D67817">
        <w:rPr>
          <w:rFonts w:ascii="Calibri" w:hAnsi="Calibri" w:cs="Calibri"/>
          <w:color w:val="548DD4"/>
          <w:lang w:val="es-ES"/>
        </w:rPr>
        <w:t>Se han identificado las necesidades de configuración del servidor de nombres en función de los requerimientos de ejecución de las aplicaciones Web desplegadas.</w:t>
      </w:r>
    </w:p>
    <w:p w:rsidR="005D7054" w:rsidRPr="00D67817" w:rsidRDefault="005D7054" w:rsidP="005D7054">
      <w:pPr>
        <w:numPr>
          <w:ilvl w:val="0"/>
          <w:numId w:val="14"/>
        </w:numPr>
        <w:tabs>
          <w:tab w:val="clear" w:pos="1101"/>
          <w:tab w:val="num" w:pos="709"/>
        </w:tabs>
        <w:spacing w:line="240" w:lineRule="auto"/>
        <w:ind w:left="709" w:right="-110"/>
        <w:jc w:val="both"/>
        <w:rPr>
          <w:rFonts w:ascii="Calibri" w:hAnsi="Calibri" w:cs="Calibri"/>
          <w:color w:val="548DD4"/>
          <w:lang w:val="es-ES"/>
        </w:rPr>
      </w:pPr>
      <w:r w:rsidRPr="00D67817">
        <w:rPr>
          <w:rFonts w:ascii="Calibri" w:hAnsi="Calibri" w:cs="Calibri"/>
          <w:color w:val="548DD4"/>
          <w:lang w:val="es-ES"/>
        </w:rPr>
        <w:t>Se han identificado la función, elementos y estructuras lógicas del servicio de directorio.</w:t>
      </w:r>
    </w:p>
    <w:p w:rsidR="005D7054" w:rsidRPr="00D67817" w:rsidRDefault="005D7054" w:rsidP="005D7054">
      <w:pPr>
        <w:numPr>
          <w:ilvl w:val="0"/>
          <w:numId w:val="14"/>
        </w:numPr>
        <w:tabs>
          <w:tab w:val="clear" w:pos="1101"/>
          <w:tab w:val="num" w:pos="709"/>
        </w:tabs>
        <w:spacing w:line="240" w:lineRule="auto"/>
        <w:ind w:left="709" w:right="-110"/>
        <w:jc w:val="both"/>
        <w:rPr>
          <w:rFonts w:ascii="Calibri" w:hAnsi="Calibri" w:cs="Calibri"/>
          <w:color w:val="548DD4"/>
          <w:lang w:val="es-ES"/>
        </w:rPr>
      </w:pPr>
      <w:r w:rsidRPr="00D67817">
        <w:rPr>
          <w:rFonts w:ascii="Calibri" w:hAnsi="Calibri" w:cs="Calibri"/>
          <w:color w:val="548DD4"/>
          <w:lang w:val="es-ES"/>
        </w:rPr>
        <w:t>Se ha analizado la configuración y personalización del servicio de directorio.</w:t>
      </w:r>
    </w:p>
    <w:p w:rsidR="005D7054" w:rsidRPr="00095753" w:rsidRDefault="005D7054" w:rsidP="005D7054">
      <w:pPr>
        <w:numPr>
          <w:ilvl w:val="0"/>
          <w:numId w:val="14"/>
        </w:numPr>
        <w:tabs>
          <w:tab w:val="clear" w:pos="1101"/>
          <w:tab w:val="num" w:pos="709"/>
        </w:tabs>
        <w:spacing w:line="240" w:lineRule="auto"/>
        <w:ind w:left="709" w:right="-110"/>
        <w:jc w:val="both"/>
        <w:rPr>
          <w:rFonts w:ascii="Calibri" w:hAnsi="Calibri" w:cs="Calibri"/>
          <w:lang w:val="es-ES"/>
        </w:rPr>
      </w:pPr>
      <w:r w:rsidRPr="00095753">
        <w:rPr>
          <w:rFonts w:ascii="Calibri" w:hAnsi="Calibri" w:cs="Calibri"/>
          <w:lang w:val="es-ES"/>
        </w:rPr>
        <w:t>Se ha analizado la capacidad del servicio de directorio como mecanismo de autenticación centralizada de los usuarios en una red.</w:t>
      </w:r>
    </w:p>
    <w:p w:rsidR="005D7054" w:rsidRPr="00095753" w:rsidRDefault="005D7054" w:rsidP="005D7054">
      <w:pPr>
        <w:numPr>
          <w:ilvl w:val="0"/>
          <w:numId w:val="14"/>
        </w:numPr>
        <w:tabs>
          <w:tab w:val="clear" w:pos="1101"/>
          <w:tab w:val="num" w:pos="709"/>
        </w:tabs>
        <w:spacing w:line="240" w:lineRule="auto"/>
        <w:ind w:left="709" w:right="-110"/>
        <w:jc w:val="both"/>
        <w:rPr>
          <w:rFonts w:ascii="Calibri" w:hAnsi="Calibri" w:cs="Calibri"/>
          <w:lang w:val="es-ES"/>
        </w:rPr>
      </w:pPr>
      <w:r w:rsidRPr="00095753">
        <w:rPr>
          <w:rFonts w:ascii="Calibri" w:hAnsi="Calibri" w:cs="Calibri"/>
          <w:lang w:val="es-ES"/>
        </w:rPr>
        <w:t>Se han especificado los parámetros de configuración en el servicio de directorios adecuados para el proceso de validación de usuarios de la aplicación Web.</w:t>
      </w:r>
    </w:p>
    <w:p w:rsidR="005D7054" w:rsidRPr="00095753" w:rsidRDefault="005D7054" w:rsidP="005D7054">
      <w:pPr>
        <w:numPr>
          <w:ilvl w:val="0"/>
          <w:numId w:val="14"/>
        </w:numPr>
        <w:tabs>
          <w:tab w:val="clear" w:pos="1101"/>
          <w:tab w:val="num" w:pos="709"/>
        </w:tabs>
        <w:spacing w:line="240" w:lineRule="auto"/>
        <w:ind w:left="709" w:right="-110"/>
        <w:jc w:val="both"/>
        <w:rPr>
          <w:rFonts w:ascii="Calibri" w:hAnsi="Calibri" w:cs="Calibri"/>
          <w:lang w:val="es-ES"/>
        </w:rPr>
      </w:pPr>
      <w:r w:rsidRPr="00095753">
        <w:rPr>
          <w:rFonts w:ascii="Calibri" w:hAnsi="Calibri" w:cs="Calibri"/>
          <w:lang w:val="es-ES"/>
        </w:rPr>
        <w:t>Se ha elaborado documentación relativa a las adaptaciones realizadas en los servicios de red.</w:t>
      </w:r>
    </w:p>
    <w:p w:rsidR="005D7054" w:rsidRPr="00095753" w:rsidRDefault="005D7054" w:rsidP="005D7054">
      <w:pPr>
        <w:tabs>
          <w:tab w:val="num" w:pos="0"/>
        </w:tabs>
        <w:ind w:right="-110"/>
        <w:jc w:val="both"/>
        <w:rPr>
          <w:rFonts w:ascii="Calibri" w:hAnsi="Calibri" w:cs="Calibri"/>
          <w:lang w:val="es-ES"/>
        </w:rPr>
      </w:pPr>
    </w:p>
    <w:p w:rsidR="005D7054" w:rsidRPr="00095753" w:rsidRDefault="005D7054" w:rsidP="005D7054">
      <w:pPr>
        <w:tabs>
          <w:tab w:val="num" w:pos="0"/>
        </w:tabs>
        <w:ind w:right="-110"/>
        <w:jc w:val="both"/>
        <w:rPr>
          <w:rFonts w:ascii="Calibri" w:hAnsi="Calibri" w:cs="Calibri"/>
          <w:lang w:val="es-ES"/>
        </w:rPr>
      </w:pPr>
      <w:r w:rsidRPr="00095753">
        <w:rPr>
          <w:rFonts w:ascii="Calibri" w:hAnsi="Calibri" w:cs="Calibri"/>
          <w:lang w:val="es-ES"/>
        </w:rPr>
        <w:t>6. Elabora la documentación de la aplicación Web evaluando y seleccionando herramientas de generación de documentación y control de versiones.</w:t>
      </w:r>
    </w:p>
    <w:p w:rsidR="005D7054" w:rsidRPr="00095753" w:rsidRDefault="005D7054" w:rsidP="005D7054">
      <w:pPr>
        <w:tabs>
          <w:tab w:val="num" w:pos="0"/>
        </w:tabs>
        <w:ind w:right="-110"/>
        <w:jc w:val="both"/>
        <w:rPr>
          <w:rFonts w:ascii="Calibri" w:hAnsi="Calibri" w:cs="Calibri"/>
          <w:lang w:val="es-ES"/>
        </w:rPr>
      </w:pPr>
      <w:r w:rsidRPr="00095753">
        <w:rPr>
          <w:rFonts w:ascii="Calibri" w:hAnsi="Calibri" w:cs="Calibri"/>
          <w:lang w:val="es-ES"/>
        </w:rPr>
        <w:t>Criterios de evaluación:</w:t>
      </w:r>
    </w:p>
    <w:p w:rsidR="005D7054" w:rsidRPr="00095753" w:rsidRDefault="005D7054" w:rsidP="005D7054">
      <w:pPr>
        <w:numPr>
          <w:ilvl w:val="0"/>
          <w:numId w:val="15"/>
        </w:numPr>
        <w:tabs>
          <w:tab w:val="clear" w:pos="1101"/>
        </w:tabs>
        <w:spacing w:line="240" w:lineRule="auto"/>
        <w:ind w:left="709" w:right="-110"/>
        <w:jc w:val="both"/>
        <w:rPr>
          <w:rFonts w:ascii="Calibri" w:hAnsi="Calibri" w:cs="Calibri"/>
          <w:lang w:val="es-ES"/>
        </w:rPr>
      </w:pPr>
      <w:r w:rsidRPr="00BE5A3C">
        <w:rPr>
          <w:rFonts w:ascii="Calibri" w:hAnsi="Calibri" w:cs="Calibri"/>
          <w:color w:val="548DD4"/>
          <w:lang w:val="es-ES"/>
        </w:rPr>
        <w:t>Se han identificado diferentes herramientas de generación de documentación</w:t>
      </w:r>
      <w:r w:rsidRPr="00095753">
        <w:rPr>
          <w:rFonts w:ascii="Calibri" w:hAnsi="Calibri" w:cs="Calibri"/>
          <w:lang w:val="es-ES"/>
        </w:rPr>
        <w:t>.</w:t>
      </w:r>
    </w:p>
    <w:p w:rsidR="005D7054" w:rsidRPr="00095753" w:rsidRDefault="005D7054" w:rsidP="005D7054">
      <w:pPr>
        <w:numPr>
          <w:ilvl w:val="0"/>
          <w:numId w:val="15"/>
        </w:numPr>
        <w:tabs>
          <w:tab w:val="clear" w:pos="1101"/>
        </w:tabs>
        <w:spacing w:line="240" w:lineRule="auto"/>
        <w:ind w:left="709" w:right="-110"/>
        <w:jc w:val="both"/>
        <w:rPr>
          <w:rFonts w:ascii="Calibri" w:hAnsi="Calibri" w:cs="Calibri"/>
          <w:lang w:val="es-ES"/>
        </w:rPr>
      </w:pPr>
      <w:r w:rsidRPr="00095753">
        <w:rPr>
          <w:rFonts w:ascii="Calibri" w:hAnsi="Calibri" w:cs="Calibri"/>
          <w:lang w:val="es-ES"/>
        </w:rPr>
        <w:t>Se han documentado los componentes software utilizando los generadores específicos de las plataformas.</w:t>
      </w:r>
    </w:p>
    <w:p w:rsidR="005D7054" w:rsidRPr="00095753" w:rsidRDefault="005D7054" w:rsidP="005D7054">
      <w:pPr>
        <w:numPr>
          <w:ilvl w:val="0"/>
          <w:numId w:val="15"/>
        </w:numPr>
        <w:tabs>
          <w:tab w:val="clear" w:pos="1101"/>
        </w:tabs>
        <w:spacing w:line="240" w:lineRule="auto"/>
        <w:ind w:left="709" w:right="-110"/>
        <w:jc w:val="both"/>
        <w:rPr>
          <w:rFonts w:ascii="Calibri" w:hAnsi="Calibri" w:cs="Calibri"/>
          <w:lang w:val="es-ES"/>
        </w:rPr>
      </w:pPr>
      <w:r w:rsidRPr="00095753">
        <w:rPr>
          <w:rFonts w:ascii="Calibri" w:hAnsi="Calibri" w:cs="Calibri"/>
          <w:lang w:val="es-ES"/>
        </w:rPr>
        <w:t>Se han utilizado diferentes formatos para la documentación.</w:t>
      </w:r>
    </w:p>
    <w:p w:rsidR="005D7054" w:rsidRPr="00095753" w:rsidRDefault="005D7054" w:rsidP="005D7054">
      <w:pPr>
        <w:numPr>
          <w:ilvl w:val="0"/>
          <w:numId w:val="15"/>
        </w:numPr>
        <w:tabs>
          <w:tab w:val="clear" w:pos="1101"/>
        </w:tabs>
        <w:spacing w:line="240" w:lineRule="auto"/>
        <w:ind w:left="709" w:right="-110"/>
        <w:jc w:val="both"/>
        <w:rPr>
          <w:rFonts w:ascii="Calibri" w:hAnsi="Calibri" w:cs="Calibri"/>
          <w:lang w:val="es-ES"/>
        </w:rPr>
      </w:pPr>
      <w:r w:rsidRPr="00095753">
        <w:rPr>
          <w:rFonts w:ascii="Calibri" w:hAnsi="Calibri" w:cs="Calibri"/>
          <w:lang w:val="es-ES"/>
        </w:rPr>
        <w:t>Se han utilizado herramientas colaborativas para la elaboración y mantenimiento de la documentación.</w:t>
      </w:r>
    </w:p>
    <w:p w:rsidR="005D7054" w:rsidRPr="00BE5A3C" w:rsidRDefault="005D7054" w:rsidP="005D7054">
      <w:pPr>
        <w:numPr>
          <w:ilvl w:val="0"/>
          <w:numId w:val="15"/>
        </w:numPr>
        <w:tabs>
          <w:tab w:val="clear" w:pos="1101"/>
        </w:tabs>
        <w:spacing w:line="240" w:lineRule="auto"/>
        <w:ind w:left="709" w:right="-110"/>
        <w:jc w:val="both"/>
        <w:rPr>
          <w:rFonts w:ascii="Calibri" w:hAnsi="Calibri" w:cs="Calibri"/>
          <w:color w:val="548DD4"/>
          <w:lang w:val="es-ES"/>
        </w:rPr>
      </w:pPr>
      <w:r w:rsidRPr="00BE5A3C">
        <w:rPr>
          <w:rFonts w:ascii="Calibri" w:hAnsi="Calibri" w:cs="Calibri"/>
          <w:color w:val="548DD4"/>
          <w:lang w:val="es-ES"/>
        </w:rPr>
        <w:t>Se ha instalado, configurado y utilizado un sistema de control de versiones.</w:t>
      </w:r>
    </w:p>
    <w:p w:rsidR="005D7054" w:rsidRPr="00095753" w:rsidRDefault="005D7054" w:rsidP="005D7054">
      <w:pPr>
        <w:numPr>
          <w:ilvl w:val="0"/>
          <w:numId w:val="15"/>
        </w:numPr>
        <w:tabs>
          <w:tab w:val="clear" w:pos="1101"/>
        </w:tabs>
        <w:spacing w:line="240" w:lineRule="auto"/>
        <w:ind w:left="709" w:right="-110"/>
        <w:jc w:val="both"/>
        <w:rPr>
          <w:rFonts w:ascii="Calibri" w:hAnsi="Calibri" w:cs="Calibri"/>
          <w:lang w:val="es-ES"/>
        </w:rPr>
      </w:pPr>
      <w:r w:rsidRPr="00095753">
        <w:rPr>
          <w:rFonts w:ascii="Calibri" w:hAnsi="Calibri" w:cs="Calibri"/>
          <w:lang w:val="es-ES"/>
        </w:rPr>
        <w:t>Se ha garantizado la accesibilidad y seguridad de la documentación almacenada por el sistema de control de versiones.</w:t>
      </w:r>
    </w:p>
    <w:p w:rsidR="005D7054" w:rsidRPr="00095753" w:rsidRDefault="005D7054" w:rsidP="005D7054">
      <w:pPr>
        <w:numPr>
          <w:ilvl w:val="0"/>
          <w:numId w:val="15"/>
        </w:numPr>
        <w:tabs>
          <w:tab w:val="clear" w:pos="1101"/>
        </w:tabs>
        <w:spacing w:line="240" w:lineRule="auto"/>
        <w:ind w:left="709" w:right="-110"/>
        <w:jc w:val="both"/>
        <w:rPr>
          <w:rFonts w:ascii="Calibri" w:hAnsi="Calibri" w:cs="Calibri"/>
          <w:lang w:val="es-ES"/>
        </w:rPr>
      </w:pPr>
      <w:r w:rsidRPr="00095753">
        <w:rPr>
          <w:rFonts w:ascii="Calibri" w:hAnsi="Calibri" w:cs="Calibri"/>
          <w:lang w:val="es-ES"/>
        </w:rPr>
        <w:t>Se ha documentado la instalación, configuración y uso del sistema de control de versiones utilizado.</w:t>
      </w:r>
    </w:p>
    <w:bookmarkEnd w:id="5"/>
    <w:p w:rsidR="00AA2E59" w:rsidRPr="005D7054" w:rsidRDefault="00AA2E59" w:rsidP="005D7054">
      <w:pPr>
        <w:pStyle w:val="normal0"/>
        <w:spacing w:before="240" w:after="240"/>
        <w:ind w:left="720"/>
        <w:jc w:val="both"/>
        <w:rPr>
          <w:b/>
          <w:color w:val="000000" w:themeColor="text1"/>
          <w:lang w:val="es-ES"/>
        </w:rPr>
      </w:pPr>
    </w:p>
    <w:p w:rsidR="00AA2E59" w:rsidRPr="00EF1A43" w:rsidRDefault="00276650">
      <w:pPr>
        <w:pStyle w:val="normal0"/>
        <w:numPr>
          <w:ilvl w:val="0"/>
          <w:numId w:val="7"/>
        </w:numPr>
        <w:jc w:val="both"/>
        <w:rPr>
          <w:b/>
          <w:color w:val="000000" w:themeColor="text1"/>
          <w:sz w:val="28"/>
          <w:szCs w:val="28"/>
        </w:rPr>
      </w:pPr>
      <w:r w:rsidRPr="00EF1A43">
        <w:rPr>
          <w:b/>
          <w:color w:val="000000" w:themeColor="text1"/>
          <w:sz w:val="36"/>
          <w:szCs w:val="36"/>
        </w:rPr>
        <w:t>Proce</w:t>
      </w:r>
      <w:r w:rsidRPr="00EF1A43">
        <w:rPr>
          <w:b/>
          <w:color w:val="000000" w:themeColor="text1"/>
          <w:sz w:val="36"/>
          <w:szCs w:val="36"/>
        </w:rPr>
        <w:t>dimientos e instrumentos de evaluación</w:t>
      </w:r>
      <w:r w:rsidRPr="00EF1A43">
        <w:rPr>
          <w:b/>
          <w:color w:val="000000" w:themeColor="text1"/>
          <w:sz w:val="36"/>
          <w:szCs w:val="36"/>
        </w:rPr>
        <w:tab/>
      </w:r>
    </w:p>
    <w:p w:rsidR="00AA2E59" w:rsidRPr="00EF1A43" w:rsidRDefault="00AA2E59">
      <w:pPr>
        <w:pStyle w:val="normal0"/>
        <w:ind w:left="720"/>
        <w:jc w:val="both"/>
        <w:rPr>
          <w:color w:val="000000" w:themeColor="text1"/>
        </w:rPr>
      </w:pPr>
    </w:p>
    <w:p w:rsidR="00AA2E59" w:rsidRPr="00EF1A43" w:rsidRDefault="00AA2E59">
      <w:pPr>
        <w:pStyle w:val="normal0"/>
        <w:ind w:left="720"/>
        <w:jc w:val="both"/>
        <w:rPr>
          <w:color w:val="000000" w:themeColor="text1"/>
        </w:rPr>
      </w:pPr>
    </w:p>
    <w:p w:rsidR="00AA2E59" w:rsidRDefault="00FE77FE">
      <w:pPr>
        <w:pStyle w:val="normal0"/>
        <w:pBdr>
          <w:top w:val="nil"/>
          <w:left w:val="nil"/>
          <w:bottom w:val="nil"/>
          <w:right w:val="nil"/>
          <w:between w:val="nil"/>
        </w:pBdr>
        <w:ind w:left="720"/>
        <w:jc w:val="both"/>
        <w:rPr>
          <w:color w:val="000000" w:themeColor="text1"/>
        </w:rPr>
      </w:pPr>
      <w:r>
        <w:rPr>
          <w:color w:val="000000" w:themeColor="text1"/>
        </w:rPr>
        <w:t>Dado que este período es de recuperación y no se imparte nueva materia, se propondrán trabajos similares a los que ya se habían dado durante el curso.</w:t>
      </w:r>
    </w:p>
    <w:p w:rsidR="00FE77FE" w:rsidRPr="00EF1A43" w:rsidRDefault="00FE77FE">
      <w:pPr>
        <w:pStyle w:val="normal0"/>
        <w:pBdr>
          <w:top w:val="nil"/>
          <w:left w:val="nil"/>
          <w:bottom w:val="nil"/>
          <w:right w:val="nil"/>
          <w:between w:val="nil"/>
        </w:pBdr>
        <w:ind w:left="720"/>
        <w:jc w:val="both"/>
        <w:rPr>
          <w:color w:val="000000" w:themeColor="text1"/>
        </w:rPr>
      </w:pPr>
    </w:p>
    <w:p w:rsidR="00FE77FE" w:rsidRDefault="00164A0D" w:rsidP="00FE77FE">
      <w:pPr>
        <w:pStyle w:val="normal0"/>
        <w:ind w:left="720"/>
        <w:jc w:val="both"/>
        <w:rPr>
          <w:color w:val="000000" w:themeColor="text1"/>
        </w:rPr>
      </w:pPr>
      <w:r w:rsidRPr="00EF1A43">
        <w:rPr>
          <w:color w:val="000000" w:themeColor="text1"/>
        </w:rPr>
        <w:t>No habrá una</w:t>
      </w:r>
      <w:r w:rsidR="00276650" w:rsidRPr="00EF1A43">
        <w:rPr>
          <w:color w:val="000000" w:themeColor="text1"/>
        </w:rPr>
        <w:t xml:space="preserve"> prueba escrita </w:t>
      </w:r>
      <w:r w:rsidRPr="00EF1A43">
        <w:rPr>
          <w:color w:val="000000" w:themeColor="text1"/>
        </w:rPr>
        <w:t xml:space="preserve">por lo que toda la evaluación recaerá </w:t>
      </w:r>
      <w:r w:rsidR="005D7054">
        <w:rPr>
          <w:color w:val="000000" w:themeColor="text1"/>
        </w:rPr>
        <w:t xml:space="preserve">en varios </w:t>
      </w:r>
      <w:r w:rsidRPr="00EF1A43">
        <w:rPr>
          <w:color w:val="000000" w:themeColor="text1"/>
        </w:rPr>
        <w:t>trabajos</w:t>
      </w:r>
      <w:r w:rsidR="005D7054">
        <w:rPr>
          <w:color w:val="000000" w:themeColor="text1"/>
        </w:rPr>
        <w:t xml:space="preserve"> que deberán ser entregados</w:t>
      </w:r>
      <w:r w:rsidR="005D7054" w:rsidRPr="005D7054">
        <w:rPr>
          <w:b/>
          <w:color w:val="000000" w:themeColor="text1"/>
        </w:rPr>
        <w:t xml:space="preserve"> en plazo</w:t>
      </w:r>
      <w:r w:rsidRPr="00EF1A43">
        <w:rPr>
          <w:color w:val="000000" w:themeColor="text1"/>
        </w:rPr>
        <w:t xml:space="preserve">. </w:t>
      </w:r>
      <w:r w:rsidR="00FE77FE">
        <w:rPr>
          <w:color w:val="000000" w:themeColor="text1"/>
        </w:rPr>
        <w:t xml:space="preserve"> Dado que esta convocatoria no habrá examen, y para garantizar la autoría de los trabajos, se pedirá al alumno que grabe su pantalla mientras describe la solución de la práctica con su voz.</w:t>
      </w:r>
    </w:p>
    <w:p w:rsidR="00FE77FE" w:rsidRDefault="00FE77FE" w:rsidP="00FE77FE">
      <w:pPr>
        <w:pStyle w:val="normal0"/>
        <w:ind w:left="720"/>
        <w:jc w:val="both"/>
        <w:rPr>
          <w:color w:val="000000" w:themeColor="text1"/>
        </w:rPr>
      </w:pPr>
    </w:p>
    <w:p w:rsidR="00AA2E59" w:rsidRPr="00EF1A43" w:rsidRDefault="00164A0D">
      <w:pPr>
        <w:pStyle w:val="normal0"/>
        <w:pBdr>
          <w:top w:val="nil"/>
          <w:left w:val="nil"/>
          <w:bottom w:val="nil"/>
          <w:right w:val="nil"/>
          <w:between w:val="nil"/>
        </w:pBdr>
        <w:ind w:left="720"/>
        <w:jc w:val="both"/>
        <w:rPr>
          <w:color w:val="000000" w:themeColor="text1"/>
        </w:rPr>
      </w:pPr>
      <w:r w:rsidRPr="00EF1A43">
        <w:rPr>
          <w:color w:val="000000" w:themeColor="text1"/>
        </w:rPr>
        <w:lastRenderedPageBreak/>
        <w:t xml:space="preserve">Se enviará a los alumnos un email </w:t>
      </w:r>
      <w:r w:rsidR="00FE77FE">
        <w:rPr>
          <w:color w:val="000000" w:themeColor="text1"/>
        </w:rPr>
        <w:t xml:space="preserve">adjuntándoles los presentes criterios de evaluación. Además se añadirán a </w:t>
      </w:r>
      <w:r w:rsidRPr="00EF1A43">
        <w:rPr>
          <w:color w:val="000000" w:themeColor="text1"/>
        </w:rPr>
        <w:t xml:space="preserve">la plataforma, concretamente en el </w:t>
      </w:r>
      <w:proofErr w:type="spellStart"/>
      <w:r w:rsidRPr="00EF1A43">
        <w:rPr>
          <w:color w:val="000000" w:themeColor="text1"/>
        </w:rPr>
        <w:t>moodle</w:t>
      </w:r>
      <w:proofErr w:type="spellEnd"/>
      <w:r w:rsidRPr="00EF1A43">
        <w:rPr>
          <w:color w:val="000000" w:themeColor="text1"/>
        </w:rPr>
        <w:t xml:space="preserve"> del curso del módulo están los nuevos procedimientos en instrumentos de evaluación y de recuperación de evaluaciones pendientes.</w:t>
      </w:r>
    </w:p>
    <w:p w:rsidR="00164A0D" w:rsidRPr="00EF1A43" w:rsidRDefault="00164A0D">
      <w:pPr>
        <w:pStyle w:val="normal0"/>
        <w:pBdr>
          <w:top w:val="nil"/>
          <w:left w:val="nil"/>
          <w:bottom w:val="nil"/>
          <w:right w:val="nil"/>
          <w:between w:val="nil"/>
        </w:pBdr>
        <w:ind w:left="720"/>
        <w:jc w:val="both"/>
        <w:rPr>
          <w:color w:val="000000" w:themeColor="text1"/>
        </w:rPr>
      </w:pPr>
    </w:p>
    <w:p w:rsidR="00AA2E59" w:rsidRPr="00EF1A43" w:rsidRDefault="00276650">
      <w:pPr>
        <w:pStyle w:val="normal0"/>
        <w:pBdr>
          <w:top w:val="nil"/>
          <w:left w:val="nil"/>
          <w:bottom w:val="nil"/>
          <w:right w:val="nil"/>
          <w:between w:val="nil"/>
        </w:pBdr>
        <w:ind w:left="720"/>
        <w:jc w:val="both"/>
        <w:rPr>
          <w:color w:val="000000" w:themeColor="text1"/>
        </w:rPr>
      </w:pPr>
      <w:r w:rsidRPr="00EF1A43">
        <w:rPr>
          <w:color w:val="000000" w:themeColor="text1"/>
        </w:rPr>
        <w:t>Las actividades realizadas de forma telemática</w:t>
      </w:r>
      <w:r w:rsidRPr="00EF1A43">
        <w:rPr>
          <w:color w:val="000000" w:themeColor="text1"/>
        </w:rPr>
        <w:t>, se utilizarán para controlar el avance de los conocimientos individuales de cada alumno por sí es necesaria una profundización personalizada.</w:t>
      </w:r>
    </w:p>
    <w:p w:rsidR="00AA2E59" w:rsidRPr="00EF1A43" w:rsidRDefault="00AA2E59">
      <w:pPr>
        <w:pStyle w:val="normal0"/>
        <w:ind w:left="720"/>
        <w:jc w:val="both"/>
        <w:rPr>
          <w:color w:val="000000" w:themeColor="text1"/>
        </w:rPr>
      </w:pPr>
    </w:p>
    <w:p w:rsidR="00FE77FE" w:rsidRPr="00FE77FE" w:rsidRDefault="00FE77FE" w:rsidP="00FE77FE">
      <w:pPr>
        <w:pStyle w:val="NormalWeb"/>
        <w:shd w:val="clear" w:color="auto" w:fill="FFFFFF"/>
        <w:spacing w:before="0" w:beforeAutospacing="0"/>
        <w:rPr>
          <w:rFonts w:ascii="Arial" w:eastAsia="Arial" w:hAnsi="Arial" w:cs="Arial"/>
          <w:color w:val="000000" w:themeColor="text1"/>
          <w:sz w:val="22"/>
          <w:szCs w:val="22"/>
          <w:lang/>
        </w:rPr>
      </w:pPr>
      <w:r w:rsidRPr="00FE77FE">
        <w:rPr>
          <w:rFonts w:ascii="Arial" w:eastAsia="Arial" w:hAnsi="Arial" w:cs="Arial"/>
          <w:b/>
          <w:color w:val="000000" w:themeColor="text1"/>
          <w:sz w:val="22"/>
          <w:szCs w:val="22"/>
          <w:lang/>
        </w:rPr>
        <w:t xml:space="preserve">CRITERIOS DE EVALUACIÓN  </w:t>
      </w:r>
      <w:r w:rsidR="00C96361" w:rsidRPr="00FE77FE">
        <w:rPr>
          <w:rFonts w:ascii="Arial" w:eastAsia="Arial" w:hAnsi="Arial" w:cs="Arial"/>
          <w:b/>
          <w:color w:val="000000" w:themeColor="text1"/>
          <w:sz w:val="22"/>
          <w:szCs w:val="22"/>
          <w:lang/>
        </w:rPr>
        <w:t>PAR</w:t>
      </w:r>
      <w:r w:rsidR="00C96361">
        <w:rPr>
          <w:rFonts w:ascii="Arial" w:eastAsia="Arial" w:hAnsi="Arial" w:cs="Arial"/>
          <w:b/>
          <w:color w:val="000000" w:themeColor="text1"/>
          <w:sz w:val="22"/>
          <w:szCs w:val="22"/>
          <w:lang/>
        </w:rPr>
        <w:t xml:space="preserve">A LA CONVOCATORIA DE JUNIO 2020 </w:t>
      </w:r>
      <w:r w:rsidRPr="00FE77FE">
        <w:rPr>
          <w:rFonts w:ascii="Arial" w:eastAsia="Arial" w:hAnsi="Arial" w:cs="Arial"/>
          <w:b/>
          <w:color w:val="000000" w:themeColor="text1"/>
          <w:sz w:val="22"/>
          <w:szCs w:val="22"/>
          <w:lang/>
        </w:rPr>
        <w:t xml:space="preserve">DEL MÓDULO DE DESPLIEGUE </w:t>
      </w:r>
      <w:r w:rsidR="00C96361">
        <w:rPr>
          <w:rFonts w:ascii="Arial" w:eastAsia="Arial" w:hAnsi="Arial" w:cs="Arial"/>
          <w:b/>
          <w:color w:val="000000" w:themeColor="text1"/>
          <w:sz w:val="22"/>
          <w:szCs w:val="22"/>
          <w:lang/>
        </w:rPr>
        <w:t>DE APLICACIONES WEB.</w:t>
      </w:r>
    </w:p>
    <w:p w:rsidR="00FE77FE" w:rsidRPr="00FE77FE" w:rsidRDefault="00FE77FE" w:rsidP="00FE77FE">
      <w:pPr>
        <w:pStyle w:val="NormalWeb"/>
        <w:shd w:val="clear" w:color="auto" w:fill="FFFFFF"/>
        <w:spacing w:before="0" w:beforeAutospacing="0"/>
        <w:rPr>
          <w:rFonts w:ascii="Arial" w:eastAsia="Arial" w:hAnsi="Arial" w:cs="Arial"/>
          <w:color w:val="000000" w:themeColor="text1"/>
          <w:sz w:val="22"/>
          <w:szCs w:val="22"/>
          <w:lang/>
        </w:rPr>
      </w:pPr>
      <w:r w:rsidRPr="00FE77FE">
        <w:rPr>
          <w:rFonts w:ascii="Arial" w:eastAsia="Arial" w:hAnsi="Arial" w:cs="Arial"/>
          <w:color w:val="000000" w:themeColor="text1"/>
          <w:sz w:val="22"/>
          <w:szCs w:val="22"/>
          <w:lang/>
        </w:rPr>
        <w:t>Para superar la convocatoria de Junio, se propondrán (no se añadirá materia nueva) algunos de los ejercicios ya propuestos  (o muy similares para evitar la tentación de plagio) durante el curso.</w:t>
      </w:r>
    </w:p>
    <w:p w:rsidR="00FE77FE" w:rsidRPr="00FE77FE" w:rsidRDefault="00FE77FE" w:rsidP="00FE77FE">
      <w:pPr>
        <w:pStyle w:val="NormalWeb"/>
        <w:shd w:val="clear" w:color="auto" w:fill="FFFFFF"/>
        <w:spacing w:before="0" w:beforeAutospacing="0"/>
        <w:rPr>
          <w:rFonts w:ascii="Arial" w:eastAsia="Arial" w:hAnsi="Arial" w:cs="Arial"/>
          <w:color w:val="000000" w:themeColor="text1"/>
          <w:sz w:val="22"/>
          <w:szCs w:val="22"/>
          <w:lang/>
        </w:rPr>
      </w:pPr>
      <w:r w:rsidRPr="00FE77FE">
        <w:rPr>
          <w:rFonts w:ascii="Arial" w:eastAsia="Arial" w:hAnsi="Arial" w:cs="Arial"/>
          <w:color w:val="000000" w:themeColor="text1"/>
          <w:sz w:val="22"/>
          <w:szCs w:val="22"/>
          <w:lang/>
        </w:rPr>
        <w:t>Serán 5 ejercicios prácticos.</w:t>
      </w:r>
    </w:p>
    <w:p w:rsidR="00FE77FE" w:rsidRPr="00FE77FE" w:rsidRDefault="00FE77FE" w:rsidP="00FE77FE">
      <w:pPr>
        <w:pStyle w:val="NormalWeb"/>
        <w:shd w:val="clear" w:color="auto" w:fill="FFFFFF"/>
        <w:spacing w:before="0" w:beforeAutospacing="0"/>
        <w:rPr>
          <w:rFonts w:ascii="Arial" w:eastAsia="Arial" w:hAnsi="Arial" w:cs="Arial"/>
          <w:color w:val="000000" w:themeColor="text1"/>
          <w:sz w:val="22"/>
          <w:szCs w:val="22"/>
          <w:lang/>
        </w:rPr>
      </w:pPr>
      <w:r w:rsidRPr="00FE77FE">
        <w:rPr>
          <w:rFonts w:ascii="Arial" w:eastAsia="Arial" w:hAnsi="Arial" w:cs="Arial"/>
          <w:color w:val="000000" w:themeColor="text1"/>
          <w:sz w:val="22"/>
          <w:szCs w:val="22"/>
          <w:lang/>
        </w:rPr>
        <w:br/>
        <w:t>La forma de entrega de trabajos, que deberá realizarse en plazo</w:t>
      </w:r>
      <w:r>
        <w:rPr>
          <w:rFonts w:ascii="Arial" w:eastAsia="Arial" w:hAnsi="Arial" w:cs="Arial"/>
          <w:color w:val="000000" w:themeColor="text1"/>
          <w:sz w:val="22"/>
          <w:szCs w:val="22"/>
          <w:lang/>
        </w:rPr>
        <w:t xml:space="preserve"> es la siguiente:</w:t>
      </w:r>
    </w:p>
    <w:p w:rsidR="00FE77FE" w:rsidRPr="00FE77FE" w:rsidRDefault="00FE77FE" w:rsidP="00FE77FE">
      <w:pPr>
        <w:pStyle w:val="NormalWeb"/>
        <w:shd w:val="clear" w:color="auto" w:fill="FFFFFF"/>
        <w:spacing w:before="0" w:beforeAutospacing="0"/>
        <w:rPr>
          <w:rFonts w:ascii="Arial" w:eastAsia="Arial" w:hAnsi="Arial" w:cs="Arial"/>
          <w:color w:val="000000" w:themeColor="text1"/>
          <w:sz w:val="22"/>
          <w:szCs w:val="22"/>
          <w:lang/>
        </w:rPr>
      </w:pPr>
      <w:r w:rsidRPr="00FE77FE">
        <w:rPr>
          <w:rFonts w:ascii="Arial" w:eastAsia="Arial" w:hAnsi="Arial" w:cs="Arial"/>
          <w:color w:val="000000" w:themeColor="text1"/>
          <w:sz w:val="22"/>
          <w:szCs w:val="22"/>
          <w:lang/>
        </w:rPr>
        <w:t xml:space="preserve">** </w:t>
      </w:r>
      <w:proofErr w:type="spellStart"/>
      <w:r w:rsidRPr="00FE77FE">
        <w:rPr>
          <w:rFonts w:ascii="Arial" w:eastAsia="Arial" w:hAnsi="Arial" w:cs="Arial"/>
          <w:color w:val="000000" w:themeColor="text1"/>
          <w:sz w:val="22"/>
          <w:szCs w:val="22"/>
          <w:lang/>
        </w:rPr>
        <w:t>Videotutorial</w:t>
      </w:r>
      <w:proofErr w:type="spellEnd"/>
      <w:r w:rsidRPr="00FE77FE">
        <w:rPr>
          <w:rFonts w:ascii="Arial" w:eastAsia="Arial" w:hAnsi="Arial" w:cs="Arial"/>
          <w:color w:val="000000" w:themeColor="text1"/>
          <w:sz w:val="22"/>
          <w:szCs w:val="22"/>
          <w:lang/>
        </w:rPr>
        <w:t xml:space="preserve">: un </w:t>
      </w:r>
      <w:proofErr w:type="spellStart"/>
      <w:r w:rsidRPr="00FE77FE">
        <w:rPr>
          <w:rFonts w:ascii="Arial" w:eastAsia="Arial" w:hAnsi="Arial" w:cs="Arial"/>
          <w:color w:val="000000" w:themeColor="text1"/>
          <w:sz w:val="22"/>
          <w:szCs w:val="22"/>
          <w:lang/>
        </w:rPr>
        <w:t>videotutorial</w:t>
      </w:r>
      <w:proofErr w:type="spellEnd"/>
      <w:r w:rsidRPr="00FE77FE">
        <w:rPr>
          <w:rFonts w:ascii="Arial" w:eastAsia="Arial" w:hAnsi="Arial" w:cs="Arial"/>
          <w:color w:val="000000" w:themeColor="text1"/>
          <w:sz w:val="22"/>
          <w:szCs w:val="22"/>
          <w:lang/>
        </w:rPr>
        <w:t xml:space="preserve"> que  grabe la pantalla y la voz del alumno, vaya paso a paso resolviendo la práctica planteada, es decir, el alumno grabará su voz con  la pantalla realizando la práctica mediante el software  disponible  en </w:t>
      </w:r>
      <w:hyperlink r:id="rId6" w:history="1">
        <w:r w:rsidRPr="00FE77FE">
          <w:rPr>
            <w:rFonts w:eastAsia="Arial"/>
            <w:color w:val="000000" w:themeColor="text1"/>
            <w:sz w:val="22"/>
            <w:szCs w:val="22"/>
            <w:lang/>
          </w:rPr>
          <w:t>https://screencast-o-matic.com/</w:t>
        </w:r>
      </w:hyperlink>
      <w:r w:rsidRPr="00FE77FE">
        <w:rPr>
          <w:rFonts w:ascii="Arial" w:eastAsia="Arial" w:hAnsi="Arial" w:cs="Arial"/>
          <w:color w:val="000000" w:themeColor="text1"/>
          <w:sz w:val="22"/>
          <w:szCs w:val="22"/>
          <w:lang/>
        </w:rPr>
        <w:t xml:space="preserve"> o también cualquier otro software como OBS o Debut Video Capture software.</w:t>
      </w:r>
    </w:p>
    <w:p w:rsidR="00FE77FE" w:rsidRPr="00FE77FE" w:rsidRDefault="00FE77FE" w:rsidP="00FE77FE">
      <w:pPr>
        <w:pStyle w:val="NormalWeb"/>
        <w:shd w:val="clear" w:color="auto" w:fill="FFFFFF"/>
        <w:spacing w:before="0" w:beforeAutospacing="0"/>
        <w:rPr>
          <w:rFonts w:ascii="Arial" w:eastAsia="Arial" w:hAnsi="Arial" w:cs="Arial"/>
          <w:color w:val="000000" w:themeColor="text1"/>
          <w:sz w:val="22"/>
          <w:szCs w:val="22"/>
          <w:lang/>
        </w:rPr>
      </w:pPr>
      <w:r w:rsidRPr="00FE77FE">
        <w:rPr>
          <w:rFonts w:ascii="Arial" w:eastAsia="Arial" w:hAnsi="Arial" w:cs="Arial"/>
          <w:color w:val="000000" w:themeColor="text1"/>
          <w:sz w:val="22"/>
          <w:szCs w:val="22"/>
          <w:lang/>
        </w:rPr>
        <w:t>En caso de que los vídeos ocupen mucho espacio se pueden alojar en Drive o similar.</w:t>
      </w:r>
    </w:p>
    <w:p w:rsidR="00FE77FE" w:rsidRPr="00FE77FE" w:rsidRDefault="00FE77FE" w:rsidP="00FE77FE">
      <w:pPr>
        <w:pStyle w:val="NormalWeb"/>
        <w:shd w:val="clear" w:color="auto" w:fill="FFFFFF"/>
        <w:spacing w:before="0" w:beforeAutospacing="0"/>
        <w:rPr>
          <w:rFonts w:ascii="Arial" w:eastAsia="Arial" w:hAnsi="Arial" w:cs="Arial"/>
          <w:color w:val="000000" w:themeColor="text1"/>
          <w:sz w:val="22"/>
          <w:szCs w:val="22"/>
          <w:lang/>
        </w:rPr>
      </w:pPr>
    </w:p>
    <w:p w:rsidR="00FE77FE" w:rsidRPr="00FE77FE" w:rsidRDefault="00FE77FE" w:rsidP="00FE77FE">
      <w:pPr>
        <w:pStyle w:val="NormalWeb"/>
        <w:shd w:val="clear" w:color="auto" w:fill="FFFFFF"/>
        <w:spacing w:before="0" w:beforeAutospacing="0"/>
        <w:rPr>
          <w:rFonts w:ascii="Arial" w:eastAsia="Arial" w:hAnsi="Arial" w:cs="Arial"/>
          <w:color w:val="000000" w:themeColor="text1"/>
          <w:sz w:val="22"/>
          <w:szCs w:val="22"/>
          <w:lang/>
        </w:rPr>
      </w:pPr>
      <w:r w:rsidRPr="00FE77FE">
        <w:rPr>
          <w:rFonts w:ascii="Arial" w:eastAsia="Arial" w:hAnsi="Arial" w:cs="Arial"/>
          <w:color w:val="000000" w:themeColor="text1"/>
          <w:sz w:val="22"/>
          <w:szCs w:val="22"/>
          <w:lang/>
        </w:rPr>
        <w:t xml:space="preserve">No habrá examen de evaluación del módulo. Con los </w:t>
      </w:r>
      <w:proofErr w:type="spellStart"/>
      <w:r w:rsidRPr="00FE77FE">
        <w:rPr>
          <w:rFonts w:ascii="Arial" w:eastAsia="Arial" w:hAnsi="Arial" w:cs="Arial"/>
          <w:color w:val="000000" w:themeColor="text1"/>
          <w:sz w:val="22"/>
          <w:szCs w:val="22"/>
          <w:lang/>
        </w:rPr>
        <w:t>videotutoriales</w:t>
      </w:r>
      <w:proofErr w:type="spellEnd"/>
      <w:r w:rsidRPr="00FE77FE">
        <w:rPr>
          <w:rFonts w:ascii="Arial" w:eastAsia="Arial" w:hAnsi="Arial" w:cs="Arial"/>
          <w:color w:val="000000" w:themeColor="text1"/>
          <w:sz w:val="22"/>
          <w:szCs w:val="22"/>
          <w:lang/>
        </w:rPr>
        <w:t xml:space="preserve"> se considerará probada la autoría de las prácticas. </w:t>
      </w:r>
    </w:p>
    <w:p w:rsidR="00FE77FE" w:rsidRPr="00FE77FE" w:rsidRDefault="00FE77FE" w:rsidP="00FE77FE">
      <w:pPr>
        <w:pStyle w:val="NormalWeb"/>
        <w:shd w:val="clear" w:color="auto" w:fill="FFFFFF"/>
        <w:spacing w:before="0" w:beforeAutospacing="0"/>
        <w:rPr>
          <w:rFonts w:ascii="Arial" w:eastAsia="Arial" w:hAnsi="Arial" w:cs="Arial"/>
          <w:color w:val="000000" w:themeColor="text1"/>
          <w:sz w:val="22"/>
          <w:szCs w:val="22"/>
          <w:lang/>
        </w:rPr>
      </w:pPr>
      <w:r w:rsidRPr="00FE77FE">
        <w:rPr>
          <w:rFonts w:ascii="Arial" w:eastAsia="Arial" w:hAnsi="Arial" w:cs="Arial"/>
          <w:color w:val="000000" w:themeColor="text1"/>
          <w:sz w:val="22"/>
          <w:szCs w:val="22"/>
          <w:lang/>
        </w:rPr>
        <w:br/>
        <w:t>Solamente hay que darse de alta, grabar la práctica y pasar la URL del vídeo al profesor en la TAREA ASIGNADA junto con anexos si son solicitados.</w:t>
      </w:r>
    </w:p>
    <w:p w:rsidR="00FE77FE" w:rsidRPr="00FE77FE" w:rsidRDefault="00FE77FE" w:rsidP="00FE77FE">
      <w:pPr>
        <w:pStyle w:val="NormalWeb"/>
        <w:shd w:val="clear" w:color="auto" w:fill="FFFFFF"/>
        <w:spacing w:before="0" w:beforeAutospacing="0"/>
        <w:rPr>
          <w:rFonts w:ascii="Arial" w:eastAsia="Arial" w:hAnsi="Arial" w:cs="Arial"/>
          <w:color w:val="000000" w:themeColor="text1"/>
          <w:sz w:val="22"/>
          <w:szCs w:val="22"/>
          <w:lang/>
        </w:rPr>
      </w:pPr>
      <w:r w:rsidRPr="00FE77FE">
        <w:rPr>
          <w:rFonts w:ascii="Arial" w:eastAsia="Arial" w:hAnsi="Arial" w:cs="Arial"/>
          <w:color w:val="000000" w:themeColor="text1"/>
          <w:sz w:val="22"/>
          <w:szCs w:val="22"/>
          <w:lang/>
        </w:rPr>
        <w:br/>
        <w:t xml:space="preserve">Cada PRÁCTICA deberá tener una duración mínima de 9 minutos acompañada de la voz del alumno y haciendo referencia a la solución de lo planteado sin rodeos. </w:t>
      </w:r>
    </w:p>
    <w:p w:rsidR="00FE77FE" w:rsidRPr="00FE77FE" w:rsidRDefault="00FE77FE" w:rsidP="00FE77FE">
      <w:pPr>
        <w:pStyle w:val="NormalWeb"/>
        <w:shd w:val="clear" w:color="auto" w:fill="FFFFFF"/>
        <w:spacing w:before="0" w:beforeAutospacing="0"/>
        <w:rPr>
          <w:rFonts w:ascii="Arial" w:eastAsia="Arial" w:hAnsi="Arial" w:cs="Arial"/>
          <w:color w:val="000000" w:themeColor="text1"/>
          <w:sz w:val="22"/>
          <w:szCs w:val="22"/>
          <w:lang/>
        </w:rPr>
      </w:pPr>
    </w:p>
    <w:p w:rsidR="00FE77FE" w:rsidRPr="00FE77FE" w:rsidRDefault="00FE77FE" w:rsidP="00FE77FE">
      <w:pPr>
        <w:pStyle w:val="NormalWeb"/>
        <w:shd w:val="clear" w:color="auto" w:fill="FFFFFF"/>
        <w:spacing w:before="0" w:beforeAutospacing="0"/>
        <w:rPr>
          <w:rFonts w:ascii="Arial" w:eastAsia="Arial" w:hAnsi="Arial" w:cs="Arial"/>
          <w:color w:val="000000" w:themeColor="text1"/>
          <w:sz w:val="22"/>
          <w:szCs w:val="22"/>
          <w:lang/>
        </w:rPr>
      </w:pPr>
      <w:r w:rsidRPr="00FE77FE">
        <w:rPr>
          <w:rFonts w:ascii="Arial" w:eastAsia="Arial" w:hAnsi="Arial" w:cs="Arial"/>
          <w:color w:val="000000" w:themeColor="text1"/>
          <w:sz w:val="22"/>
          <w:szCs w:val="22"/>
          <w:lang/>
        </w:rPr>
        <w:t>Para superar el módulo será requisito:</w:t>
      </w:r>
    </w:p>
    <w:p w:rsidR="00FE77FE" w:rsidRPr="00FE77FE" w:rsidRDefault="00FE77FE" w:rsidP="00FE77FE">
      <w:pPr>
        <w:pStyle w:val="NormalWeb"/>
        <w:numPr>
          <w:ilvl w:val="0"/>
          <w:numId w:val="18"/>
        </w:numPr>
        <w:shd w:val="clear" w:color="auto" w:fill="FFFFFF"/>
        <w:spacing w:before="0" w:beforeAutospacing="0"/>
        <w:rPr>
          <w:rFonts w:ascii="Arial" w:eastAsia="Arial" w:hAnsi="Arial" w:cs="Arial"/>
          <w:color w:val="000000" w:themeColor="text1"/>
          <w:sz w:val="22"/>
          <w:szCs w:val="22"/>
          <w:lang/>
        </w:rPr>
      </w:pPr>
      <w:r w:rsidRPr="008C59EB">
        <w:rPr>
          <w:rFonts w:ascii="Arial" w:eastAsia="Arial" w:hAnsi="Arial" w:cs="Arial"/>
          <w:b/>
          <w:color w:val="000000" w:themeColor="text1"/>
          <w:sz w:val="22"/>
          <w:szCs w:val="22"/>
          <w:lang/>
        </w:rPr>
        <w:t>Haber realizado y entregado al menos 3 de los 5 ejercicios,</w:t>
      </w:r>
      <w:r w:rsidRPr="00FE77FE">
        <w:rPr>
          <w:rFonts w:ascii="Arial" w:eastAsia="Arial" w:hAnsi="Arial" w:cs="Arial"/>
          <w:color w:val="000000" w:themeColor="text1"/>
          <w:sz w:val="22"/>
          <w:szCs w:val="22"/>
          <w:lang/>
        </w:rPr>
        <w:t xml:space="preserve"> de forma completa, sin errores y en plazo. . Por ello es recomendable que se entreguen todos completos, libres de errores y en plazo. </w:t>
      </w:r>
    </w:p>
    <w:p w:rsidR="00C96361" w:rsidRDefault="00C96361" w:rsidP="00FE77FE">
      <w:pPr>
        <w:pStyle w:val="NormalWeb"/>
        <w:shd w:val="clear" w:color="auto" w:fill="FFFFFF"/>
        <w:spacing w:before="0" w:beforeAutospacing="0"/>
        <w:ind w:left="720"/>
        <w:rPr>
          <w:rFonts w:ascii="Arial" w:eastAsia="Arial" w:hAnsi="Arial" w:cs="Arial"/>
          <w:color w:val="000000" w:themeColor="text1"/>
          <w:sz w:val="22"/>
          <w:szCs w:val="22"/>
          <w:lang/>
        </w:rPr>
      </w:pPr>
    </w:p>
    <w:p w:rsidR="00C96361" w:rsidRPr="00EF1A43" w:rsidRDefault="00C96361" w:rsidP="00C96361">
      <w:pPr>
        <w:pStyle w:val="normal0"/>
        <w:ind w:left="720"/>
        <w:jc w:val="both"/>
        <w:rPr>
          <w:color w:val="000000" w:themeColor="text1"/>
        </w:rPr>
      </w:pPr>
    </w:p>
    <w:tbl>
      <w:tblPr>
        <w:tblStyle w:val="a2"/>
        <w:tblW w:w="9933"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3"/>
      </w:tblGrid>
      <w:tr w:rsidR="00C96361" w:rsidRPr="00EF1A43" w:rsidTr="00AA636C">
        <w:tc>
          <w:tcPr>
            <w:tcW w:w="9933" w:type="dxa"/>
            <w:shd w:val="clear" w:color="auto" w:fill="auto"/>
            <w:tcMar>
              <w:top w:w="100" w:type="dxa"/>
              <w:left w:w="100" w:type="dxa"/>
              <w:bottom w:w="100" w:type="dxa"/>
              <w:right w:w="100" w:type="dxa"/>
            </w:tcMar>
          </w:tcPr>
          <w:p w:rsidR="00C96361" w:rsidRPr="00EF1A43" w:rsidRDefault="008C59EB" w:rsidP="008C59EB">
            <w:pPr>
              <w:pStyle w:val="normal0"/>
              <w:ind w:left="720"/>
              <w:jc w:val="both"/>
              <w:rPr>
                <w:b/>
                <w:color w:val="000000" w:themeColor="text1"/>
              </w:rPr>
            </w:pPr>
            <w:proofErr w:type="spellStart"/>
            <w:r>
              <w:rPr>
                <w:b/>
                <w:color w:val="000000" w:themeColor="text1"/>
              </w:rPr>
              <w:t>N</w:t>
            </w:r>
            <w:r w:rsidR="00C96361">
              <w:rPr>
                <w:b/>
                <w:color w:val="000000" w:themeColor="text1"/>
              </w:rPr>
              <w:t>otaTRABAJOSPRESENTADOS</w:t>
            </w:r>
            <w:proofErr w:type="spellEnd"/>
            <w:r>
              <w:rPr>
                <w:b/>
                <w:color w:val="000000" w:themeColor="text1"/>
              </w:rPr>
              <w:t>= 10 - Penalizaciones</w:t>
            </w:r>
          </w:p>
        </w:tc>
      </w:tr>
    </w:tbl>
    <w:p w:rsidR="00C96361" w:rsidRPr="00EF1A43" w:rsidRDefault="00C96361" w:rsidP="00C96361">
      <w:pPr>
        <w:pStyle w:val="normal0"/>
        <w:ind w:left="720"/>
        <w:jc w:val="both"/>
        <w:rPr>
          <w:color w:val="000000" w:themeColor="text1"/>
        </w:rPr>
      </w:pPr>
    </w:p>
    <w:p w:rsidR="00C96361" w:rsidRPr="008C59EB" w:rsidRDefault="008C59EB" w:rsidP="00FE77FE">
      <w:pPr>
        <w:pStyle w:val="NormalWeb"/>
        <w:numPr>
          <w:ilvl w:val="0"/>
          <w:numId w:val="18"/>
        </w:numPr>
        <w:shd w:val="clear" w:color="auto" w:fill="FFFFFF"/>
        <w:spacing w:before="0" w:beforeAutospacing="0"/>
        <w:rPr>
          <w:rFonts w:ascii="Arial" w:eastAsia="Arial" w:hAnsi="Arial" w:cs="Arial"/>
          <w:color w:val="000000" w:themeColor="text1"/>
          <w:sz w:val="22"/>
          <w:szCs w:val="22"/>
          <w:lang/>
        </w:rPr>
      </w:pPr>
      <w:r w:rsidRPr="008C59EB">
        <w:rPr>
          <w:rFonts w:ascii="Arial" w:eastAsia="Arial" w:hAnsi="Arial" w:cs="Arial"/>
          <w:color w:val="000000" w:themeColor="text1"/>
          <w:sz w:val="22"/>
          <w:szCs w:val="22"/>
          <w:lang/>
        </w:rPr>
        <w:t>En caso de entregar los 5 trabajos propuestos completos y correctos, la nota del módulo será de un 10.</w:t>
      </w:r>
    </w:p>
    <w:p w:rsidR="00FE77FE" w:rsidRPr="00FE77FE" w:rsidRDefault="00FE77FE" w:rsidP="00FE77FE">
      <w:pPr>
        <w:pStyle w:val="NormalWeb"/>
        <w:shd w:val="clear" w:color="auto" w:fill="FFFFFF"/>
        <w:spacing w:before="0" w:beforeAutospacing="0"/>
        <w:ind w:left="720"/>
        <w:rPr>
          <w:rFonts w:ascii="Arial" w:eastAsia="Arial" w:hAnsi="Arial" w:cs="Arial"/>
          <w:color w:val="000000" w:themeColor="text1"/>
          <w:sz w:val="22"/>
          <w:szCs w:val="22"/>
          <w:lang/>
        </w:rPr>
      </w:pPr>
      <w:r w:rsidRPr="00FE77FE">
        <w:rPr>
          <w:rFonts w:ascii="Arial" w:eastAsia="Arial" w:hAnsi="Arial" w:cs="Arial"/>
          <w:color w:val="000000" w:themeColor="text1"/>
          <w:sz w:val="22"/>
          <w:szCs w:val="22"/>
          <w:lang/>
        </w:rPr>
        <w:t xml:space="preserve">Las </w:t>
      </w:r>
      <w:r w:rsidR="00C96361">
        <w:rPr>
          <w:rFonts w:ascii="Arial" w:eastAsia="Arial" w:hAnsi="Arial" w:cs="Arial"/>
          <w:color w:val="000000" w:themeColor="text1"/>
          <w:sz w:val="22"/>
          <w:szCs w:val="22"/>
          <w:lang/>
        </w:rPr>
        <w:t>PENALIZACIONES</w:t>
      </w:r>
      <w:r w:rsidRPr="00FE77FE">
        <w:rPr>
          <w:rFonts w:ascii="Arial" w:eastAsia="Arial" w:hAnsi="Arial" w:cs="Arial"/>
          <w:color w:val="000000" w:themeColor="text1"/>
          <w:sz w:val="22"/>
          <w:szCs w:val="22"/>
          <w:lang/>
        </w:rPr>
        <w:t xml:space="preserve"> serán las siguientes:</w:t>
      </w:r>
    </w:p>
    <w:p w:rsidR="00FE77FE" w:rsidRPr="00FE77FE" w:rsidRDefault="00FE77FE" w:rsidP="00FE77FE">
      <w:pPr>
        <w:pStyle w:val="NormalWeb"/>
        <w:numPr>
          <w:ilvl w:val="0"/>
          <w:numId w:val="18"/>
        </w:numPr>
        <w:shd w:val="clear" w:color="auto" w:fill="FFFFFF"/>
        <w:spacing w:before="0" w:beforeAutospacing="0"/>
        <w:rPr>
          <w:rFonts w:ascii="Arial" w:eastAsia="Arial" w:hAnsi="Arial" w:cs="Arial"/>
          <w:color w:val="000000" w:themeColor="text1"/>
          <w:sz w:val="22"/>
          <w:szCs w:val="22"/>
          <w:lang/>
        </w:rPr>
      </w:pPr>
      <w:r w:rsidRPr="00FE77FE">
        <w:rPr>
          <w:rFonts w:ascii="Arial" w:eastAsia="Arial" w:hAnsi="Arial" w:cs="Arial"/>
          <w:color w:val="000000" w:themeColor="text1"/>
          <w:sz w:val="22"/>
          <w:szCs w:val="22"/>
          <w:lang/>
        </w:rPr>
        <w:lastRenderedPageBreak/>
        <w:t>En caso de entregar una práctica fuera de plazo restará 1,5 puntos la puntuación total.</w:t>
      </w:r>
    </w:p>
    <w:p w:rsidR="00FE77FE" w:rsidRPr="00FE77FE" w:rsidRDefault="00FE77FE" w:rsidP="00FE77FE">
      <w:pPr>
        <w:pStyle w:val="NormalWeb"/>
        <w:numPr>
          <w:ilvl w:val="0"/>
          <w:numId w:val="18"/>
        </w:numPr>
        <w:shd w:val="clear" w:color="auto" w:fill="FFFFFF"/>
        <w:spacing w:before="0" w:beforeAutospacing="0"/>
        <w:rPr>
          <w:rFonts w:ascii="Arial" w:eastAsia="Arial" w:hAnsi="Arial" w:cs="Arial"/>
          <w:color w:val="000000" w:themeColor="text1"/>
          <w:sz w:val="22"/>
          <w:szCs w:val="22"/>
          <w:lang/>
        </w:rPr>
      </w:pPr>
      <w:r w:rsidRPr="00FE77FE">
        <w:rPr>
          <w:rFonts w:ascii="Arial" w:eastAsia="Arial" w:hAnsi="Arial" w:cs="Arial"/>
          <w:color w:val="000000" w:themeColor="text1"/>
          <w:sz w:val="22"/>
          <w:szCs w:val="22"/>
          <w:lang/>
        </w:rPr>
        <w:t>En caso de entregar una práctica con más de un error importante se restará 1,5 puntos de la puntuación total.</w:t>
      </w:r>
    </w:p>
    <w:p w:rsidR="00FE77FE" w:rsidRPr="00FE77FE" w:rsidRDefault="00FE77FE" w:rsidP="00FE77FE">
      <w:pPr>
        <w:pStyle w:val="NormalWeb"/>
        <w:numPr>
          <w:ilvl w:val="0"/>
          <w:numId w:val="18"/>
        </w:numPr>
        <w:shd w:val="clear" w:color="auto" w:fill="FFFFFF"/>
        <w:spacing w:before="0" w:beforeAutospacing="0"/>
        <w:rPr>
          <w:rFonts w:ascii="Arial" w:eastAsia="Arial" w:hAnsi="Arial" w:cs="Arial"/>
          <w:color w:val="000000" w:themeColor="text1"/>
          <w:sz w:val="22"/>
          <w:szCs w:val="22"/>
          <w:lang/>
        </w:rPr>
      </w:pPr>
      <w:r w:rsidRPr="00FE77FE">
        <w:rPr>
          <w:rFonts w:ascii="Arial" w:eastAsia="Arial" w:hAnsi="Arial" w:cs="Arial"/>
          <w:color w:val="000000" w:themeColor="text1"/>
          <w:sz w:val="22"/>
          <w:szCs w:val="22"/>
          <w:lang/>
        </w:rPr>
        <w:t>En caso de entregar una práctica incompleta se restará 1,5 puntos de la puntuación total.</w:t>
      </w:r>
    </w:p>
    <w:p w:rsidR="00FE77FE" w:rsidRPr="00FE77FE" w:rsidRDefault="00FE77FE" w:rsidP="00FE77FE">
      <w:pPr>
        <w:pStyle w:val="NormalWeb"/>
        <w:numPr>
          <w:ilvl w:val="0"/>
          <w:numId w:val="18"/>
        </w:numPr>
        <w:shd w:val="clear" w:color="auto" w:fill="FFFFFF"/>
        <w:spacing w:before="0" w:beforeAutospacing="0"/>
        <w:rPr>
          <w:rFonts w:ascii="Arial" w:eastAsia="Arial" w:hAnsi="Arial" w:cs="Arial"/>
          <w:color w:val="000000" w:themeColor="text1"/>
          <w:sz w:val="22"/>
          <w:szCs w:val="22"/>
          <w:lang/>
        </w:rPr>
      </w:pPr>
      <w:r w:rsidRPr="00FE77FE">
        <w:rPr>
          <w:rFonts w:ascii="Arial" w:eastAsia="Arial" w:hAnsi="Arial" w:cs="Arial"/>
          <w:color w:val="000000" w:themeColor="text1"/>
          <w:sz w:val="22"/>
          <w:szCs w:val="22"/>
          <w:lang/>
        </w:rPr>
        <w:t>En caso de que la duración sea inferior a 9 minutos se restarán 2,5 puntos de la puntuación total.</w:t>
      </w:r>
    </w:p>
    <w:p w:rsidR="00FE77FE" w:rsidRPr="00FE77FE" w:rsidRDefault="00FE77FE" w:rsidP="00FE77FE">
      <w:pPr>
        <w:pStyle w:val="NormalWeb"/>
        <w:numPr>
          <w:ilvl w:val="0"/>
          <w:numId w:val="18"/>
        </w:numPr>
        <w:shd w:val="clear" w:color="auto" w:fill="FFFFFF"/>
        <w:spacing w:before="0" w:beforeAutospacing="0"/>
        <w:rPr>
          <w:rFonts w:ascii="Arial" w:eastAsia="Arial" w:hAnsi="Arial" w:cs="Arial"/>
          <w:color w:val="000000" w:themeColor="text1"/>
          <w:sz w:val="22"/>
          <w:szCs w:val="22"/>
          <w:lang/>
        </w:rPr>
      </w:pPr>
      <w:r w:rsidRPr="00FE77FE">
        <w:rPr>
          <w:rFonts w:ascii="Arial" w:eastAsia="Arial" w:hAnsi="Arial" w:cs="Arial"/>
          <w:color w:val="000000" w:themeColor="text1"/>
          <w:sz w:val="22"/>
          <w:szCs w:val="22"/>
          <w:lang/>
        </w:rPr>
        <w:t>En caso de detectar plagio en una práctica, la puntuación final será de 4 como máximo para las dos personas implicadas.</w:t>
      </w:r>
    </w:p>
    <w:p w:rsidR="00FE77FE" w:rsidRPr="00FE77FE" w:rsidRDefault="00FE77FE" w:rsidP="00FE77FE">
      <w:pPr>
        <w:pStyle w:val="NormalWeb"/>
        <w:shd w:val="clear" w:color="auto" w:fill="FFFFFF"/>
        <w:spacing w:before="0" w:beforeAutospacing="0"/>
        <w:rPr>
          <w:rFonts w:ascii="Arial" w:eastAsia="Arial" w:hAnsi="Arial" w:cs="Arial"/>
          <w:color w:val="000000" w:themeColor="text1"/>
          <w:sz w:val="22"/>
          <w:szCs w:val="22"/>
          <w:lang/>
        </w:rPr>
      </w:pPr>
    </w:p>
    <w:p w:rsidR="00FE77FE" w:rsidRPr="00FE77FE" w:rsidRDefault="00FE77FE" w:rsidP="00FE77FE">
      <w:pPr>
        <w:pStyle w:val="NormalWeb"/>
        <w:shd w:val="clear" w:color="auto" w:fill="FFFFFF"/>
        <w:spacing w:before="0" w:beforeAutospacing="0"/>
        <w:rPr>
          <w:rFonts w:ascii="Arial" w:eastAsia="Arial" w:hAnsi="Arial" w:cs="Arial"/>
          <w:color w:val="000000" w:themeColor="text1"/>
          <w:sz w:val="22"/>
          <w:szCs w:val="22"/>
          <w:lang/>
        </w:rPr>
      </w:pPr>
      <w:r w:rsidRPr="00FE77FE">
        <w:rPr>
          <w:rFonts w:ascii="Arial" w:eastAsia="Arial" w:hAnsi="Arial" w:cs="Arial"/>
          <w:color w:val="000000" w:themeColor="text1"/>
          <w:sz w:val="22"/>
          <w:szCs w:val="22"/>
          <w:lang/>
        </w:rPr>
        <w:t>El plazo máximo de admisión de prácticas es el 3 de junio, cualquier entrega más allá de esa fecha se considerará no presentada.</w:t>
      </w:r>
    </w:p>
    <w:p w:rsidR="00AA2E59" w:rsidRPr="00EF1A43" w:rsidRDefault="00AA2E59">
      <w:pPr>
        <w:pStyle w:val="normal0"/>
        <w:ind w:left="720"/>
        <w:jc w:val="both"/>
        <w:rPr>
          <w:color w:val="000000" w:themeColor="text1"/>
        </w:rPr>
      </w:pPr>
    </w:p>
    <w:p w:rsidR="00AA2E59" w:rsidRPr="00EF1A43" w:rsidRDefault="00AA2E59">
      <w:pPr>
        <w:pStyle w:val="normal0"/>
        <w:ind w:left="720"/>
        <w:jc w:val="both"/>
        <w:rPr>
          <w:color w:val="000000" w:themeColor="text1"/>
        </w:rPr>
      </w:pPr>
    </w:p>
    <w:p w:rsidR="00AA2E59" w:rsidRPr="00EF1A43" w:rsidRDefault="00276650">
      <w:pPr>
        <w:pStyle w:val="normal0"/>
        <w:numPr>
          <w:ilvl w:val="0"/>
          <w:numId w:val="7"/>
        </w:numPr>
        <w:jc w:val="both"/>
        <w:rPr>
          <w:b/>
          <w:color w:val="000000" w:themeColor="text1"/>
          <w:sz w:val="28"/>
          <w:szCs w:val="28"/>
        </w:rPr>
      </w:pPr>
      <w:r w:rsidRPr="00EF1A43">
        <w:rPr>
          <w:b/>
          <w:color w:val="000000" w:themeColor="text1"/>
          <w:sz w:val="36"/>
          <w:szCs w:val="36"/>
        </w:rPr>
        <w:t>Materiales y recursos didácticos</w:t>
      </w:r>
      <w:r w:rsidRPr="00EF1A43">
        <w:rPr>
          <w:b/>
          <w:color w:val="000000" w:themeColor="text1"/>
          <w:sz w:val="36"/>
          <w:szCs w:val="36"/>
        </w:rPr>
        <w:tab/>
      </w:r>
    </w:p>
    <w:p w:rsidR="00AA2E59" w:rsidRPr="00EF1A43" w:rsidRDefault="00AA2E59">
      <w:pPr>
        <w:pStyle w:val="normal0"/>
        <w:ind w:left="720"/>
        <w:jc w:val="both"/>
        <w:rPr>
          <w:color w:val="000000" w:themeColor="text1"/>
        </w:rPr>
      </w:pPr>
    </w:p>
    <w:p w:rsidR="00AA2E59" w:rsidRPr="00EF1A43" w:rsidRDefault="00276650">
      <w:pPr>
        <w:pStyle w:val="normal0"/>
        <w:ind w:left="720"/>
        <w:jc w:val="both"/>
        <w:rPr>
          <w:color w:val="000000" w:themeColor="text1"/>
        </w:rPr>
      </w:pPr>
      <w:r w:rsidRPr="00EF1A43">
        <w:rPr>
          <w:color w:val="000000" w:themeColor="text1"/>
        </w:rPr>
        <w:t>Durante el periodo de enseñanza online se han utilizado herramientas informáticas para generar recursos didácticos adaptados a esta modalidad y para realizar comunicaciones telemáticas. Herramientas como:</w:t>
      </w:r>
    </w:p>
    <w:p w:rsidR="00AA2E59" w:rsidRPr="00EF1A43" w:rsidRDefault="00AA2E59">
      <w:pPr>
        <w:pStyle w:val="normal0"/>
        <w:ind w:left="720"/>
        <w:jc w:val="both"/>
        <w:rPr>
          <w:color w:val="000000" w:themeColor="text1"/>
        </w:rPr>
      </w:pPr>
    </w:p>
    <w:p w:rsidR="00AA2E59" w:rsidRPr="00EF1A43" w:rsidRDefault="00276650">
      <w:pPr>
        <w:pStyle w:val="normal0"/>
        <w:numPr>
          <w:ilvl w:val="0"/>
          <w:numId w:val="6"/>
        </w:numPr>
        <w:jc w:val="both"/>
        <w:rPr>
          <w:color w:val="000000" w:themeColor="text1"/>
        </w:rPr>
      </w:pPr>
      <w:r w:rsidRPr="00EF1A43">
        <w:rPr>
          <w:b/>
          <w:color w:val="000000" w:themeColor="text1"/>
        </w:rPr>
        <w:t xml:space="preserve">Email, chat y foros </w:t>
      </w:r>
      <w:r w:rsidRPr="00EF1A43">
        <w:rPr>
          <w:color w:val="000000" w:themeColor="text1"/>
        </w:rPr>
        <w:t>para resolver dudas.</w:t>
      </w:r>
    </w:p>
    <w:p w:rsidR="00AA2E59" w:rsidRPr="00EF1A43" w:rsidRDefault="00FE77FE">
      <w:pPr>
        <w:pStyle w:val="normal0"/>
        <w:numPr>
          <w:ilvl w:val="0"/>
          <w:numId w:val="6"/>
        </w:numPr>
        <w:jc w:val="both"/>
        <w:rPr>
          <w:color w:val="000000" w:themeColor="text1"/>
        </w:rPr>
      </w:pPr>
      <w:r>
        <w:rPr>
          <w:color w:val="000000" w:themeColor="text1"/>
        </w:rPr>
        <w:t xml:space="preserve">Materiales del curso ubicado en el </w:t>
      </w:r>
      <w:proofErr w:type="spellStart"/>
      <w:r w:rsidR="00276650" w:rsidRPr="00EF1A43">
        <w:rPr>
          <w:b/>
          <w:color w:val="000000" w:themeColor="text1"/>
        </w:rPr>
        <w:t>Moodle</w:t>
      </w:r>
      <w:proofErr w:type="spellEnd"/>
      <w:r w:rsidR="00276650" w:rsidRPr="00EF1A43">
        <w:rPr>
          <w:b/>
          <w:color w:val="000000" w:themeColor="text1"/>
        </w:rPr>
        <w:t xml:space="preserve"> </w:t>
      </w:r>
      <w:r w:rsidR="00276650" w:rsidRPr="00EF1A43">
        <w:rPr>
          <w:color w:val="000000" w:themeColor="text1"/>
        </w:rPr>
        <w:t xml:space="preserve">del IES Santiago Hernández, </w:t>
      </w:r>
      <w:proofErr w:type="spellStart"/>
      <w:r w:rsidR="00276650" w:rsidRPr="00EF1A43">
        <w:rPr>
          <w:b/>
          <w:color w:val="000000" w:themeColor="text1"/>
        </w:rPr>
        <w:t>GitHub</w:t>
      </w:r>
      <w:proofErr w:type="spellEnd"/>
      <w:r w:rsidR="00276650" w:rsidRPr="00EF1A43">
        <w:rPr>
          <w:b/>
          <w:color w:val="000000" w:themeColor="text1"/>
        </w:rPr>
        <w:t xml:space="preserve"> </w:t>
      </w:r>
      <w:r w:rsidR="00276650" w:rsidRPr="00EF1A43">
        <w:rPr>
          <w:color w:val="000000" w:themeColor="text1"/>
        </w:rPr>
        <w:t>, videos explicativos, presentaciones, documentos, enunciados de tareas y ejercicios y para la recogida de los mismos.</w:t>
      </w:r>
    </w:p>
    <w:p w:rsidR="00AA2E59" w:rsidRPr="00EF1A43" w:rsidRDefault="00AA2E59">
      <w:pPr>
        <w:pStyle w:val="normal0"/>
        <w:ind w:left="720"/>
        <w:jc w:val="both"/>
        <w:rPr>
          <w:color w:val="000000" w:themeColor="text1"/>
        </w:rPr>
      </w:pPr>
    </w:p>
    <w:p w:rsidR="00AA2E59" w:rsidRPr="00EF1A43" w:rsidRDefault="00AA2E59">
      <w:pPr>
        <w:pStyle w:val="normal0"/>
        <w:jc w:val="both"/>
        <w:rPr>
          <w:color w:val="000000" w:themeColor="text1"/>
        </w:rPr>
      </w:pPr>
    </w:p>
    <w:p w:rsidR="00AA2E59" w:rsidRPr="00EF1A43" w:rsidRDefault="00276650">
      <w:pPr>
        <w:pStyle w:val="normal0"/>
        <w:numPr>
          <w:ilvl w:val="0"/>
          <w:numId w:val="7"/>
        </w:numPr>
        <w:jc w:val="both"/>
        <w:rPr>
          <w:b/>
          <w:color w:val="000000" w:themeColor="text1"/>
          <w:sz w:val="28"/>
          <w:szCs w:val="28"/>
        </w:rPr>
      </w:pPr>
      <w:r w:rsidRPr="00EF1A43">
        <w:rPr>
          <w:b/>
          <w:color w:val="000000" w:themeColor="text1"/>
          <w:sz w:val="36"/>
          <w:szCs w:val="36"/>
        </w:rPr>
        <w:t>Actividades de orientación y apoyo encaminadas a la superación de los módulos profesionales</w:t>
      </w:r>
      <w:r w:rsidRPr="00EF1A43">
        <w:rPr>
          <w:b/>
          <w:color w:val="000000" w:themeColor="text1"/>
          <w:sz w:val="36"/>
          <w:szCs w:val="36"/>
        </w:rPr>
        <w:t xml:space="preserve"> pendientes.</w:t>
      </w:r>
    </w:p>
    <w:p w:rsidR="00AA2E59" w:rsidRPr="00EF1A43" w:rsidRDefault="00AA2E59">
      <w:pPr>
        <w:pStyle w:val="normal0"/>
        <w:ind w:left="720"/>
        <w:jc w:val="both"/>
        <w:rPr>
          <w:color w:val="000000" w:themeColor="text1"/>
        </w:rPr>
      </w:pPr>
    </w:p>
    <w:p w:rsidR="00AA2E59" w:rsidRPr="00EF1A43" w:rsidRDefault="00276650">
      <w:pPr>
        <w:pStyle w:val="normal0"/>
        <w:ind w:left="720"/>
        <w:jc w:val="both"/>
        <w:rPr>
          <w:color w:val="000000" w:themeColor="text1"/>
        </w:rPr>
      </w:pPr>
      <w:r w:rsidRPr="00EF1A43">
        <w:rPr>
          <w:color w:val="000000" w:themeColor="text1"/>
        </w:rPr>
        <w:t>Los mismos cambios que afectan a los alumnos de primer curso.</w:t>
      </w:r>
    </w:p>
    <w:p w:rsidR="00AA2E59" w:rsidRPr="00EF1A43" w:rsidRDefault="00AA2E59">
      <w:pPr>
        <w:pStyle w:val="normal0"/>
        <w:ind w:left="720"/>
        <w:jc w:val="both"/>
        <w:rPr>
          <w:color w:val="000000" w:themeColor="text1"/>
        </w:rPr>
      </w:pPr>
    </w:p>
    <w:p w:rsidR="00AA2E59" w:rsidRPr="00EF1A43" w:rsidRDefault="00276650">
      <w:pPr>
        <w:pStyle w:val="normal0"/>
        <w:numPr>
          <w:ilvl w:val="0"/>
          <w:numId w:val="7"/>
        </w:numPr>
        <w:jc w:val="both"/>
        <w:rPr>
          <w:b/>
          <w:color w:val="000000" w:themeColor="text1"/>
          <w:sz w:val="28"/>
          <w:szCs w:val="28"/>
        </w:rPr>
      </w:pPr>
      <w:r w:rsidRPr="00EF1A43">
        <w:rPr>
          <w:b/>
          <w:color w:val="000000" w:themeColor="text1"/>
          <w:sz w:val="36"/>
          <w:szCs w:val="36"/>
        </w:rPr>
        <w:t>Control de modificaciones</w:t>
      </w:r>
      <w:r w:rsidRPr="00EF1A43">
        <w:rPr>
          <w:b/>
          <w:color w:val="000000" w:themeColor="text1"/>
          <w:sz w:val="36"/>
          <w:szCs w:val="36"/>
        </w:rPr>
        <w:tab/>
      </w:r>
    </w:p>
    <w:p w:rsidR="00AA2E59" w:rsidRPr="00EF1A43" w:rsidRDefault="00AA2E59">
      <w:pPr>
        <w:pStyle w:val="normal0"/>
        <w:jc w:val="center"/>
        <w:rPr>
          <w:color w:val="000000" w:themeColor="text1"/>
        </w:rPr>
      </w:pPr>
    </w:p>
    <w:p w:rsidR="00AA2E59" w:rsidRPr="00EF1A43" w:rsidRDefault="00AA2E59">
      <w:pPr>
        <w:pStyle w:val="normal0"/>
        <w:jc w:val="center"/>
        <w:rPr>
          <w:color w:val="000000" w:themeColor="text1"/>
        </w:rPr>
      </w:pPr>
    </w:p>
    <w:tbl>
      <w:tblPr>
        <w:tblStyle w:val="a4"/>
        <w:tblW w:w="10620" w:type="dxa"/>
        <w:tblInd w:w="-20" w:type="dxa"/>
        <w:tblBorders>
          <w:top w:val="nil"/>
          <w:left w:val="nil"/>
          <w:bottom w:val="nil"/>
          <w:right w:val="nil"/>
          <w:insideH w:val="nil"/>
          <w:insideV w:val="nil"/>
        </w:tblBorders>
        <w:tblLayout w:type="fixed"/>
        <w:tblLook w:val="0600"/>
      </w:tblPr>
      <w:tblGrid>
        <w:gridCol w:w="2055"/>
        <w:gridCol w:w="8565"/>
      </w:tblGrid>
      <w:tr w:rsidR="00AA2E59" w:rsidRPr="00EF1A43">
        <w:trPr>
          <w:trHeight w:val="650"/>
        </w:trPr>
        <w:tc>
          <w:tcPr>
            <w:tcW w:w="2055" w:type="dxa"/>
            <w:tcBorders>
              <w:top w:val="single" w:sz="8" w:space="0" w:color="000000"/>
              <w:left w:val="single" w:sz="8" w:space="0" w:color="000000"/>
              <w:bottom w:val="single" w:sz="8" w:space="0" w:color="000000"/>
              <w:right w:val="nil"/>
            </w:tcBorders>
            <w:tcMar>
              <w:top w:w="100" w:type="dxa"/>
              <w:left w:w="80" w:type="dxa"/>
              <w:bottom w:w="100" w:type="dxa"/>
              <w:right w:w="80" w:type="dxa"/>
            </w:tcMar>
          </w:tcPr>
          <w:p w:rsidR="00AA2E59" w:rsidRPr="00EF1A43" w:rsidRDefault="00276650">
            <w:pPr>
              <w:pStyle w:val="normal0"/>
              <w:spacing w:before="240" w:after="240" w:line="480" w:lineRule="auto"/>
              <w:ind w:left="180"/>
              <w:jc w:val="center"/>
              <w:rPr>
                <w:b/>
                <w:color w:val="000000" w:themeColor="text1"/>
              </w:rPr>
            </w:pPr>
            <w:r w:rsidRPr="00EF1A43">
              <w:rPr>
                <w:b/>
                <w:color w:val="000000" w:themeColor="text1"/>
              </w:rPr>
              <w:t>Fecha</w:t>
            </w:r>
          </w:p>
        </w:tc>
        <w:tc>
          <w:tcPr>
            <w:tcW w:w="8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AA2E59" w:rsidRPr="00EF1A43" w:rsidRDefault="00276650">
            <w:pPr>
              <w:pStyle w:val="normal0"/>
              <w:spacing w:before="240" w:after="240" w:line="480" w:lineRule="auto"/>
              <w:ind w:left="180"/>
              <w:jc w:val="center"/>
              <w:rPr>
                <w:b/>
                <w:color w:val="000000" w:themeColor="text1"/>
              </w:rPr>
            </w:pPr>
            <w:r w:rsidRPr="00EF1A43">
              <w:rPr>
                <w:b/>
                <w:color w:val="000000" w:themeColor="text1"/>
              </w:rPr>
              <w:t>Descripción de la modificación</w:t>
            </w:r>
          </w:p>
        </w:tc>
      </w:tr>
      <w:tr w:rsidR="00AA2E59" w:rsidRPr="00EF1A43">
        <w:trPr>
          <w:trHeight w:val="1865"/>
        </w:trPr>
        <w:tc>
          <w:tcPr>
            <w:tcW w:w="2055" w:type="dxa"/>
            <w:tcBorders>
              <w:top w:val="nil"/>
              <w:left w:val="single" w:sz="8" w:space="0" w:color="000000"/>
              <w:bottom w:val="single" w:sz="8" w:space="0" w:color="000000"/>
              <w:right w:val="nil"/>
            </w:tcBorders>
            <w:tcMar>
              <w:top w:w="100" w:type="dxa"/>
              <w:left w:w="80" w:type="dxa"/>
              <w:bottom w:w="100" w:type="dxa"/>
              <w:right w:w="80" w:type="dxa"/>
            </w:tcMar>
          </w:tcPr>
          <w:p w:rsidR="00AA2E59" w:rsidRPr="00EF1A43" w:rsidRDefault="00276650">
            <w:pPr>
              <w:pStyle w:val="normal0"/>
              <w:spacing w:before="240" w:after="240"/>
              <w:ind w:left="180"/>
              <w:jc w:val="center"/>
              <w:rPr>
                <w:color w:val="000000" w:themeColor="text1"/>
              </w:rPr>
            </w:pPr>
            <w:r w:rsidRPr="00EF1A43">
              <w:rPr>
                <w:color w:val="000000" w:themeColor="text1"/>
              </w:rPr>
              <w:t>05-05-2020</w:t>
            </w:r>
          </w:p>
        </w:tc>
        <w:tc>
          <w:tcPr>
            <w:tcW w:w="85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AA2E59" w:rsidRPr="00EF1A43" w:rsidRDefault="00276650">
            <w:pPr>
              <w:pStyle w:val="normal0"/>
              <w:spacing w:before="240" w:after="240"/>
              <w:ind w:left="180"/>
              <w:jc w:val="both"/>
              <w:rPr>
                <w:color w:val="000000" w:themeColor="text1"/>
              </w:rPr>
            </w:pPr>
            <w:r w:rsidRPr="00EF1A43">
              <w:rPr>
                <w:color w:val="000000" w:themeColor="text1"/>
              </w:rPr>
              <w:t>Actualización de la enseñanza y de las comunicaciones a la modalidad online y flexibilización de los procesos de evaluación, promoción y titulación para la adecuación al estado de alarma y de confinamiento por el COVID-19</w:t>
            </w:r>
          </w:p>
          <w:p w:rsidR="00AA2E59" w:rsidRPr="00EF1A43" w:rsidRDefault="00276650">
            <w:pPr>
              <w:pStyle w:val="normal0"/>
              <w:spacing w:before="240" w:after="240"/>
              <w:ind w:left="180"/>
              <w:jc w:val="both"/>
              <w:rPr>
                <w:color w:val="000000" w:themeColor="text1"/>
              </w:rPr>
            </w:pPr>
            <w:r w:rsidRPr="00EF1A43">
              <w:rPr>
                <w:color w:val="000000" w:themeColor="text1"/>
              </w:rPr>
              <w:t>Sufren modificaciones los siguient</w:t>
            </w:r>
            <w:r w:rsidRPr="00EF1A43">
              <w:rPr>
                <w:color w:val="000000" w:themeColor="text1"/>
              </w:rPr>
              <w:t>es apartados:</w:t>
            </w:r>
          </w:p>
          <w:p w:rsidR="00AA2E59" w:rsidRPr="00EF1A43" w:rsidRDefault="00276650">
            <w:pPr>
              <w:pStyle w:val="normal0"/>
              <w:numPr>
                <w:ilvl w:val="0"/>
                <w:numId w:val="4"/>
              </w:numPr>
              <w:pBdr>
                <w:top w:val="nil"/>
                <w:left w:val="nil"/>
                <w:bottom w:val="nil"/>
                <w:right w:val="nil"/>
                <w:between w:val="nil"/>
              </w:pBdr>
              <w:spacing w:before="240"/>
              <w:jc w:val="both"/>
              <w:rPr>
                <w:color w:val="000000" w:themeColor="text1"/>
              </w:rPr>
            </w:pPr>
            <w:r w:rsidRPr="00EF1A43">
              <w:rPr>
                <w:color w:val="000000" w:themeColor="text1"/>
              </w:rPr>
              <w:t xml:space="preserve">Organización, secuenciación y </w:t>
            </w:r>
            <w:proofErr w:type="spellStart"/>
            <w:r w:rsidRPr="00EF1A43">
              <w:rPr>
                <w:color w:val="000000" w:themeColor="text1"/>
              </w:rPr>
              <w:t>temporalización</w:t>
            </w:r>
            <w:proofErr w:type="spellEnd"/>
            <w:r w:rsidRPr="00EF1A43">
              <w:rPr>
                <w:color w:val="000000" w:themeColor="text1"/>
              </w:rPr>
              <w:t xml:space="preserve"> de los contenidos en unidades didácticas.</w:t>
            </w:r>
          </w:p>
          <w:p w:rsidR="00AA2E59" w:rsidRPr="00EF1A43" w:rsidRDefault="00276650">
            <w:pPr>
              <w:pStyle w:val="normal0"/>
              <w:numPr>
                <w:ilvl w:val="0"/>
                <w:numId w:val="4"/>
              </w:numPr>
              <w:pBdr>
                <w:top w:val="nil"/>
                <w:left w:val="nil"/>
                <w:bottom w:val="nil"/>
                <w:right w:val="nil"/>
                <w:between w:val="nil"/>
              </w:pBdr>
              <w:jc w:val="both"/>
              <w:rPr>
                <w:color w:val="000000" w:themeColor="text1"/>
              </w:rPr>
            </w:pPr>
            <w:r w:rsidRPr="00EF1A43">
              <w:rPr>
                <w:color w:val="000000" w:themeColor="text1"/>
              </w:rPr>
              <w:t>Principios metodológicos de carácter general.</w:t>
            </w:r>
          </w:p>
          <w:p w:rsidR="00AA2E59" w:rsidRPr="00EF1A43" w:rsidRDefault="00276650">
            <w:pPr>
              <w:pStyle w:val="normal0"/>
              <w:numPr>
                <w:ilvl w:val="0"/>
                <w:numId w:val="4"/>
              </w:numPr>
              <w:pBdr>
                <w:top w:val="nil"/>
                <w:left w:val="nil"/>
                <w:bottom w:val="nil"/>
                <w:right w:val="nil"/>
                <w:between w:val="nil"/>
              </w:pBdr>
              <w:jc w:val="both"/>
              <w:rPr>
                <w:color w:val="000000" w:themeColor="text1"/>
              </w:rPr>
            </w:pPr>
            <w:r w:rsidRPr="00EF1A43">
              <w:rPr>
                <w:color w:val="000000" w:themeColor="text1"/>
              </w:rPr>
              <w:lastRenderedPageBreak/>
              <w:t>Criterios de evaluación y calificación del módulo.</w:t>
            </w:r>
          </w:p>
          <w:p w:rsidR="00AA2E59" w:rsidRPr="00EF1A43" w:rsidRDefault="00276650">
            <w:pPr>
              <w:pStyle w:val="normal0"/>
              <w:numPr>
                <w:ilvl w:val="0"/>
                <w:numId w:val="4"/>
              </w:numPr>
              <w:pBdr>
                <w:top w:val="nil"/>
                <w:left w:val="nil"/>
                <w:bottom w:val="nil"/>
                <w:right w:val="nil"/>
                <w:between w:val="nil"/>
              </w:pBdr>
              <w:jc w:val="both"/>
              <w:rPr>
                <w:color w:val="000000" w:themeColor="text1"/>
              </w:rPr>
            </w:pPr>
            <w:r w:rsidRPr="00EF1A43">
              <w:rPr>
                <w:color w:val="000000" w:themeColor="text1"/>
              </w:rPr>
              <w:t>Resultados de aprendizaje y criterios de evaluación mínimos asociados.</w:t>
            </w:r>
          </w:p>
          <w:p w:rsidR="00AA2E59" w:rsidRPr="00EF1A43" w:rsidRDefault="00276650">
            <w:pPr>
              <w:pStyle w:val="normal0"/>
              <w:numPr>
                <w:ilvl w:val="0"/>
                <w:numId w:val="4"/>
              </w:numPr>
              <w:pBdr>
                <w:top w:val="nil"/>
                <w:left w:val="nil"/>
                <w:bottom w:val="nil"/>
                <w:right w:val="nil"/>
                <w:between w:val="nil"/>
              </w:pBdr>
              <w:jc w:val="both"/>
              <w:rPr>
                <w:color w:val="000000" w:themeColor="text1"/>
              </w:rPr>
            </w:pPr>
            <w:r w:rsidRPr="00EF1A43">
              <w:rPr>
                <w:color w:val="000000" w:themeColor="text1"/>
              </w:rPr>
              <w:t>Procedimientos e instrumentos de evaluación.</w:t>
            </w:r>
          </w:p>
          <w:p w:rsidR="00AA2E59" w:rsidRPr="00EF1A43" w:rsidRDefault="00276650">
            <w:pPr>
              <w:pStyle w:val="normal0"/>
              <w:numPr>
                <w:ilvl w:val="0"/>
                <w:numId w:val="4"/>
              </w:numPr>
              <w:pBdr>
                <w:top w:val="nil"/>
                <w:left w:val="nil"/>
                <w:bottom w:val="nil"/>
                <w:right w:val="nil"/>
                <w:between w:val="nil"/>
              </w:pBdr>
              <w:jc w:val="both"/>
              <w:rPr>
                <w:color w:val="000000" w:themeColor="text1"/>
              </w:rPr>
            </w:pPr>
            <w:r w:rsidRPr="00EF1A43">
              <w:rPr>
                <w:color w:val="000000" w:themeColor="text1"/>
              </w:rPr>
              <w:t>Materiales y recursos didácticos.</w:t>
            </w:r>
          </w:p>
          <w:p w:rsidR="00AA2E59" w:rsidRPr="00EF1A43" w:rsidRDefault="00276650">
            <w:pPr>
              <w:pStyle w:val="normal0"/>
              <w:numPr>
                <w:ilvl w:val="0"/>
                <w:numId w:val="4"/>
              </w:numPr>
              <w:pBdr>
                <w:top w:val="nil"/>
                <w:left w:val="nil"/>
                <w:bottom w:val="nil"/>
                <w:right w:val="nil"/>
                <w:between w:val="nil"/>
              </w:pBdr>
              <w:spacing w:after="240"/>
              <w:jc w:val="both"/>
              <w:rPr>
                <w:color w:val="000000" w:themeColor="text1"/>
              </w:rPr>
            </w:pPr>
            <w:r w:rsidRPr="00EF1A43">
              <w:rPr>
                <w:color w:val="000000" w:themeColor="text1"/>
              </w:rPr>
              <w:t>Actividades de orientación y apoyo encaminadas a la superación de los módulos profesionales pendientes.</w:t>
            </w:r>
          </w:p>
        </w:tc>
      </w:tr>
    </w:tbl>
    <w:p w:rsidR="00AA2E59" w:rsidRPr="00EF1A43" w:rsidRDefault="00AA2E59" w:rsidP="001326B7">
      <w:pPr>
        <w:pStyle w:val="normal0"/>
        <w:jc w:val="center"/>
        <w:rPr>
          <w:color w:val="000000" w:themeColor="text1"/>
        </w:rPr>
      </w:pPr>
    </w:p>
    <w:sectPr w:rsidR="00AA2E59" w:rsidRPr="00EF1A43" w:rsidSect="00AA2E59">
      <w:pgSz w:w="11909" w:h="16834"/>
      <w:pgMar w:top="566" w:right="690" w:bottom="1440" w:left="566"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258"/>
    <w:multiLevelType w:val="hybridMultilevel"/>
    <w:tmpl w:val="581ED45A"/>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0A033D8C"/>
    <w:multiLevelType w:val="multilevel"/>
    <w:tmpl w:val="DFEE5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647CCC"/>
    <w:multiLevelType w:val="hybridMultilevel"/>
    <w:tmpl w:val="004E1692"/>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3">
    <w:nsid w:val="0EF8004E"/>
    <w:multiLevelType w:val="hybridMultilevel"/>
    <w:tmpl w:val="9DF8D5EE"/>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4">
    <w:nsid w:val="16BE3F3C"/>
    <w:multiLevelType w:val="hybridMultilevel"/>
    <w:tmpl w:val="5A58546E"/>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211D7D5B"/>
    <w:multiLevelType w:val="hybridMultilevel"/>
    <w:tmpl w:val="ED7E8940"/>
    <w:lvl w:ilvl="0" w:tplc="0A06C4F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42742F"/>
    <w:multiLevelType w:val="hybridMultilevel"/>
    <w:tmpl w:val="F00C8344"/>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7">
    <w:nsid w:val="237277D2"/>
    <w:multiLevelType w:val="hybridMultilevel"/>
    <w:tmpl w:val="2D5EB8F2"/>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8">
    <w:nsid w:val="37382994"/>
    <w:multiLevelType w:val="multilevel"/>
    <w:tmpl w:val="A9BCFB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37E5049F"/>
    <w:multiLevelType w:val="multilevel"/>
    <w:tmpl w:val="07FEF0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3BF01A16"/>
    <w:multiLevelType w:val="multilevel"/>
    <w:tmpl w:val="CC3CAD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441B0A14"/>
    <w:multiLevelType w:val="multilevel"/>
    <w:tmpl w:val="A2AE6D00"/>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nsid w:val="51D6494B"/>
    <w:multiLevelType w:val="hybridMultilevel"/>
    <w:tmpl w:val="E29E8C18"/>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3">
    <w:nsid w:val="57330D8D"/>
    <w:multiLevelType w:val="multilevel"/>
    <w:tmpl w:val="28E66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AC67495"/>
    <w:multiLevelType w:val="hybridMultilevel"/>
    <w:tmpl w:val="E29E8C18"/>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76F438C3"/>
    <w:multiLevelType w:val="multilevel"/>
    <w:tmpl w:val="A1664612"/>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nsid w:val="7E252AD0"/>
    <w:multiLevelType w:val="hybridMultilevel"/>
    <w:tmpl w:val="A13E331C"/>
    <w:lvl w:ilvl="0" w:tplc="1DE6771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7FDF6599"/>
    <w:multiLevelType w:val="hybridMultilevel"/>
    <w:tmpl w:val="E29E8C18"/>
    <w:lvl w:ilvl="0" w:tplc="C69CEA94">
      <w:start w:val="1"/>
      <w:numFmt w:val="lowerLetter"/>
      <w:lvlText w:val="%1)"/>
      <w:lvlJc w:val="left"/>
      <w:pPr>
        <w:tabs>
          <w:tab w:val="num" w:pos="1101"/>
        </w:tabs>
        <w:ind w:left="1101"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10"/>
  </w:num>
  <w:num w:numId="2">
    <w:abstractNumId w:val="15"/>
  </w:num>
  <w:num w:numId="3">
    <w:abstractNumId w:val="11"/>
  </w:num>
  <w:num w:numId="4">
    <w:abstractNumId w:val="1"/>
  </w:num>
  <w:num w:numId="5">
    <w:abstractNumId w:val="8"/>
  </w:num>
  <w:num w:numId="6">
    <w:abstractNumId w:val="9"/>
  </w:num>
  <w:num w:numId="7">
    <w:abstractNumId w:val="13"/>
  </w:num>
  <w:num w:numId="8">
    <w:abstractNumId w:val="16"/>
  </w:num>
  <w:num w:numId="9">
    <w:abstractNumId w:val="7"/>
  </w:num>
  <w:num w:numId="10">
    <w:abstractNumId w:val="2"/>
  </w:num>
  <w:num w:numId="11">
    <w:abstractNumId w:val="3"/>
  </w:num>
  <w:num w:numId="12">
    <w:abstractNumId w:val="17"/>
  </w:num>
  <w:num w:numId="13">
    <w:abstractNumId w:val="4"/>
  </w:num>
  <w:num w:numId="14">
    <w:abstractNumId w:val="6"/>
  </w:num>
  <w:num w:numId="15">
    <w:abstractNumId w:val="0"/>
  </w:num>
  <w:num w:numId="16">
    <w:abstractNumId w:val="12"/>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AA2E59"/>
    <w:rsid w:val="001326B7"/>
    <w:rsid w:val="00164A0D"/>
    <w:rsid w:val="00276650"/>
    <w:rsid w:val="005D7054"/>
    <w:rsid w:val="00601EEA"/>
    <w:rsid w:val="00601F16"/>
    <w:rsid w:val="0065602F"/>
    <w:rsid w:val="00685F3E"/>
    <w:rsid w:val="008C59EB"/>
    <w:rsid w:val="00AA2E59"/>
    <w:rsid w:val="00B514F0"/>
    <w:rsid w:val="00C96361"/>
    <w:rsid w:val="00EF1A43"/>
    <w:rsid w:val="00F502DE"/>
    <w:rsid w:val="00F86496"/>
    <w:rsid w:val="00FE77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AA2E59"/>
    <w:pPr>
      <w:keepNext/>
      <w:keepLines/>
      <w:spacing w:before="400" w:after="120"/>
      <w:outlineLvl w:val="0"/>
    </w:pPr>
    <w:rPr>
      <w:sz w:val="40"/>
      <w:szCs w:val="40"/>
    </w:rPr>
  </w:style>
  <w:style w:type="paragraph" w:styleId="Ttulo2">
    <w:name w:val="heading 2"/>
    <w:basedOn w:val="normal0"/>
    <w:next w:val="normal0"/>
    <w:rsid w:val="00AA2E59"/>
    <w:pPr>
      <w:keepNext/>
      <w:keepLines/>
      <w:spacing w:before="360" w:after="120"/>
      <w:outlineLvl w:val="1"/>
    </w:pPr>
    <w:rPr>
      <w:sz w:val="32"/>
      <w:szCs w:val="32"/>
    </w:rPr>
  </w:style>
  <w:style w:type="paragraph" w:styleId="Ttulo3">
    <w:name w:val="heading 3"/>
    <w:basedOn w:val="normal0"/>
    <w:next w:val="normal0"/>
    <w:rsid w:val="00AA2E59"/>
    <w:pPr>
      <w:keepNext/>
      <w:keepLines/>
      <w:spacing w:before="320" w:after="80"/>
      <w:outlineLvl w:val="2"/>
    </w:pPr>
    <w:rPr>
      <w:color w:val="434343"/>
      <w:sz w:val="28"/>
      <w:szCs w:val="28"/>
    </w:rPr>
  </w:style>
  <w:style w:type="paragraph" w:styleId="Ttulo4">
    <w:name w:val="heading 4"/>
    <w:basedOn w:val="normal0"/>
    <w:next w:val="normal0"/>
    <w:rsid w:val="00AA2E59"/>
    <w:pPr>
      <w:keepNext/>
      <w:keepLines/>
      <w:spacing w:before="280" w:after="80"/>
      <w:outlineLvl w:val="3"/>
    </w:pPr>
    <w:rPr>
      <w:color w:val="666666"/>
      <w:sz w:val="24"/>
      <w:szCs w:val="24"/>
    </w:rPr>
  </w:style>
  <w:style w:type="paragraph" w:styleId="Ttulo5">
    <w:name w:val="heading 5"/>
    <w:basedOn w:val="normal0"/>
    <w:next w:val="normal0"/>
    <w:rsid w:val="00AA2E59"/>
    <w:pPr>
      <w:keepNext/>
      <w:keepLines/>
      <w:spacing w:before="240" w:after="80"/>
      <w:outlineLvl w:val="4"/>
    </w:pPr>
    <w:rPr>
      <w:color w:val="666666"/>
    </w:rPr>
  </w:style>
  <w:style w:type="paragraph" w:styleId="Ttulo6">
    <w:name w:val="heading 6"/>
    <w:basedOn w:val="normal0"/>
    <w:next w:val="normal0"/>
    <w:rsid w:val="00AA2E5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A2E59"/>
  </w:style>
  <w:style w:type="table" w:customStyle="1" w:styleId="TableNormal">
    <w:name w:val="Table Normal"/>
    <w:rsid w:val="00AA2E59"/>
    <w:tblPr>
      <w:tblCellMar>
        <w:top w:w="0" w:type="dxa"/>
        <w:left w:w="0" w:type="dxa"/>
        <w:bottom w:w="0" w:type="dxa"/>
        <w:right w:w="0" w:type="dxa"/>
      </w:tblCellMar>
    </w:tblPr>
  </w:style>
  <w:style w:type="paragraph" w:styleId="Ttulo">
    <w:name w:val="Title"/>
    <w:basedOn w:val="normal0"/>
    <w:next w:val="normal0"/>
    <w:rsid w:val="00AA2E59"/>
    <w:pPr>
      <w:keepNext/>
      <w:keepLines/>
      <w:spacing w:after="60"/>
    </w:pPr>
    <w:rPr>
      <w:sz w:val="52"/>
      <w:szCs w:val="52"/>
    </w:rPr>
  </w:style>
  <w:style w:type="paragraph" w:styleId="Subttulo">
    <w:name w:val="Subtitle"/>
    <w:basedOn w:val="normal0"/>
    <w:next w:val="normal0"/>
    <w:rsid w:val="00AA2E59"/>
    <w:pPr>
      <w:keepNext/>
      <w:keepLines/>
      <w:spacing w:after="320"/>
    </w:pPr>
    <w:rPr>
      <w:color w:val="666666"/>
      <w:sz w:val="30"/>
      <w:szCs w:val="30"/>
    </w:rPr>
  </w:style>
  <w:style w:type="table" w:customStyle="1" w:styleId="a">
    <w:basedOn w:val="TableNormal"/>
    <w:rsid w:val="00AA2E59"/>
    <w:tblPr>
      <w:tblStyleRowBandSize w:val="1"/>
      <w:tblStyleColBandSize w:val="1"/>
      <w:tblCellMar>
        <w:top w:w="100" w:type="dxa"/>
        <w:left w:w="100" w:type="dxa"/>
        <w:bottom w:w="100" w:type="dxa"/>
        <w:right w:w="100" w:type="dxa"/>
      </w:tblCellMar>
    </w:tblPr>
  </w:style>
  <w:style w:type="table" w:customStyle="1" w:styleId="a0">
    <w:basedOn w:val="TableNormal"/>
    <w:rsid w:val="00AA2E59"/>
    <w:tblPr>
      <w:tblStyleRowBandSize w:val="1"/>
      <w:tblStyleColBandSize w:val="1"/>
      <w:tblCellMar>
        <w:top w:w="100" w:type="dxa"/>
        <w:left w:w="100" w:type="dxa"/>
        <w:bottom w:w="100" w:type="dxa"/>
        <w:right w:w="100" w:type="dxa"/>
      </w:tblCellMar>
    </w:tblPr>
  </w:style>
  <w:style w:type="table" w:customStyle="1" w:styleId="a1">
    <w:basedOn w:val="TableNormal"/>
    <w:rsid w:val="00AA2E59"/>
    <w:tblPr>
      <w:tblStyleRowBandSize w:val="1"/>
      <w:tblStyleColBandSize w:val="1"/>
      <w:tblCellMar>
        <w:top w:w="100" w:type="dxa"/>
        <w:left w:w="100" w:type="dxa"/>
        <w:bottom w:w="100" w:type="dxa"/>
        <w:right w:w="100" w:type="dxa"/>
      </w:tblCellMar>
    </w:tblPr>
  </w:style>
  <w:style w:type="table" w:customStyle="1" w:styleId="a2">
    <w:basedOn w:val="TableNormal"/>
    <w:rsid w:val="00AA2E59"/>
    <w:tblPr>
      <w:tblStyleRowBandSize w:val="1"/>
      <w:tblStyleColBandSize w:val="1"/>
      <w:tblCellMar>
        <w:top w:w="100" w:type="dxa"/>
        <w:left w:w="100" w:type="dxa"/>
        <w:bottom w:w="100" w:type="dxa"/>
        <w:right w:w="100" w:type="dxa"/>
      </w:tblCellMar>
    </w:tblPr>
  </w:style>
  <w:style w:type="table" w:customStyle="1" w:styleId="a3">
    <w:basedOn w:val="TableNormal"/>
    <w:rsid w:val="00AA2E59"/>
    <w:tblPr>
      <w:tblStyleRowBandSize w:val="1"/>
      <w:tblStyleColBandSize w:val="1"/>
      <w:tblCellMar>
        <w:top w:w="100" w:type="dxa"/>
        <w:left w:w="100" w:type="dxa"/>
        <w:bottom w:w="100" w:type="dxa"/>
        <w:right w:w="100" w:type="dxa"/>
      </w:tblCellMar>
    </w:tblPr>
  </w:style>
  <w:style w:type="table" w:customStyle="1" w:styleId="a4">
    <w:basedOn w:val="TableNormal"/>
    <w:rsid w:val="00AA2E59"/>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99"/>
    <w:qFormat/>
    <w:rsid w:val="00F86496"/>
    <w:pPr>
      <w:spacing w:after="200"/>
      <w:ind w:left="720"/>
    </w:pPr>
    <w:rPr>
      <w:rFonts w:ascii="Calibri" w:eastAsia="Times New Roman" w:hAnsi="Calibri" w:cs="Calibri"/>
      <w:lang w:val="es-ES"/>
    </w:rPr>
  </w:style>
  <w:style w:type="character" w:styleId="Textoennegrita">
    <w:name w:val="Strong"/>
    <w:uiPriority w:val="22"/>
    <w:qFormat/>
    <w:rsid w:val="005D7054"/>
    <w:rPr>
      <w:b/>
      <w:bCs/>
    </w:rPr>
  </w:style>
  <w:style w:type="paragraph" w:styleId="NormalWeb">
    <w:name w:val="Normal (Web)"/>
    <w:basedOn w:val="Normal"/>
    <w:uiPriority w:val="99"/>
    <w:unhideWhenUsed/>
    <w:rsid w:val="00FE77FE"/>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semiHidden/>
    <w:unhideWhenUsed/>
    <w:rsid w:val="00FE77F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reencast-o-mati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2DBE-3291-4E62-B09E-21F8E7C8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2292</Words>
  <Characters>12612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Marcen</dc:creator>
  <cp:lastModifiedBy>Juan Marcen</cp:lastModifiedBy>
  <cp:revision>6</cp:revision>
  <dcterms:created xsi:type="dcterms:W3CDTF">2020-05-10T21:37:00Z</dcterms:created>
  <dcterms:modified xsi:type="dcterms:W3CDTF">2020-05-10T22:06:00Z</dcterms:modified>
</cp:coreProperties>
</file>