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28" w:rsidRDefault="00A24028" w:rsidP="00A24028">
      <w:pPr>
        <w:rPr>
          <w:rFonts w:cs="Arial"/>
          <w:szCs w:val="24"/>
        </w:rPr>
      </w:pPr>
      <w:r>
        <w:rPr>
          <w:rFonts w:cs="Arial"/>
          <w:szCs w:val="24"/>
        </w:rPr>
        <w:tab/>
      </w:r>
      <w:r>
        <w:rPr>
          <w:rFonts w:cs="Arial"/>
          <w:szCs w:val="24"/>
        </w:rPr>
        <w:tab/>
      </w:r>
      <w:r>
        <w:rPr>
          <w:rFonts w:cs="Arial"/>
          <w:szCs w:val="24"/>
        </w:rPr>
        <w:tab/>
      </w:r>
      <w:r>
        <w:rPr>
          <w:rFonts w:cs="Arial"/>
          <w:szCs w:val="24"/>
        </w:rPr>
        <w:tab/>
      </w: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Pr="007A0C0F" w:rsidRDefault="00A24028" w:rsidP="00A24028">
      <w:pPr>
        <w:rPr>
          <w:rFonts w:cs="Arial"/>
          <w:szCs w:val="24"/>
        </w:rPr>
      </w:pPr>
    </w:p>
    <w:p w:rsidR="00A24028" w:rsidRPr="007A0C0F" w:rsidRDefault="00A24028" w:rsidP="00A24028">
      <w:pPr>
        <w:ind w:firstLine="708"/>
        <w:rPr>
          <w:rFonts w:cs="Arial"/>
          <w:szCs w:val="24"/>
        </w:rPr>
      </w:pPr>
      <w:r>
        <w:rPr>
          <w:rFonts w:cs="Arial"/>
          <w:noProof/>
          <w:szCs w:val="24"/>
        </w:rPr>
        <w:drawing>
          <wp:inline distT="0" distB="0" distL="0" distR="0">
            <wp:extent cx="4125432" cy="2602816"/>
            <wp:effectExtent l="19050" t="0" r="8418"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a:stretch>
                      <a:fillRect/>
                    </a:stretch>
                  </pic:blipFill>
                  <pic:spPr bwMode="auto">
                    <a:xfrm>
                      <a:off x="0" y="0"/>
                      <a:ext cx="4129170" cy="2605175"/>
                    </a:xfrm>
                    <a:prstGeom prst="rect">
                      <a:avLst/>
                    </a:prstGeom>
                    <a:solidFill>
                      <a:srgbClr val="FFFFFF"/>
                    </a:solidFill>
                    <a:ln w="9525">
                      <a:noFill/>
                      <a:miter lim="800000"/>
                      <a:headEnd/>
                      <a:tailEnd/>
                    </a:ln>
                  </pic:spPr>
                </pic:pic>
              </a:graphicData>
            </a:graphic>
          </wp:inline>
        </w:drawing>
      </w:r>
    </w:p>
    <w:p w:rsidR="00A24028" w:rsidRPr="007A0C0F" w:rsidRDefault="00A24028" w:rsidP="00A24028">
      <w:pPr>
        <w:rPr>
          <w:rFonts w:cs="Arial"/>
          <w:szCs w:val="24"/>
        </w:rPr>
      </w:pPr>
    </w:p>
    <w:p w:rsidR="00A24028" w:rsidRPr="007A0C0F" w:rsidRDefault="00A24028" w:rsidP="00A24028">
      <w:pPr>
        <w:rPr>
          <w:rFonts w:cs="Arial"/>
          <w:szCs w:val="24"/>
        </w:rPr>
      </w:pPr>
    </w:p>
    <w:p w:rsidR="00A24028" w:rsidRPr="007A0C0F" w:rsidRDefault="00A24028" w:rsidP="00A24028">
      <w:pPr>
        <w:rPr>
          <w:rFonts w:cs="Arial"/>
          <w:szCs w:val="24"/>
        </w:rPr>
      </w:pPr>
    </w:p>
    <w:p w:rsidR="00A24028" w:rsidRPr="007A0C0F" w:rsidRDefault="00A24028" w:rsidP="00A24028">
      <w:pPr>
        <w:rPr>
          <w:rFonts w:cs="Arial"/>
          <w:szCs w:val="24"/>
        </w:rPr>
      </w:pPr>
    </w:p>
    <w:p w:rsidR="00A24028" w:rsidRPr="007A0C0F"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Default="00A24028" w:rsidP="00A24028">
      <w:pPr>
        <w:rPr>
          <w:rFonts w:cs="Arial"/>
          <w:szCs w:val="24"/>
        </w:rPr>
      </w:pPr>
    </w:p>
    <w:p w:rsidR="00A24028" w:rsidRPr="007A0C0F" w:rsidRDefault="00A24028" w:rsidP="00A24028">
      <w:pPr>
        <w:rPr>
          <w:rFonts w:cs="Arial"/>
          <w:szCs w:val="24"/>
        </w:rPr>
      </w:pPr>
    </w:p>
    <w:p w:rsidR="00A24028" w:rsidRPr="007A0C0F" w:rsidRDefault="00A24028" w:rsidP="00A24028">
      <w:pPr>
        <w:rPr>
          <w:rFonts w:cs="Arial"/>
          <w:szCs w:val="24"/>
        </w:rPr>
      </w:pPr>
    </w:p>
    <w:p w:rsidR="00A24028" w:rsidRPr="00EE2E71" w:rsidRDefault="00A24028" w:rsidP="00A24028">
      <w:pPr>
        <w:ind w:left="707" w:firstLine="709"/>
        <w:rPr>
          <w:rFonts w:cs="Arial"/>
          <w:b/>
          <w:bCs/>
          <w:sz w:val="28"/>
          <w:szCs w:val="28"/>
        </w:rPr>
      </w:pPr>
      <w:r w:rsidRPr="00EE2E71">
        <w:rPr>
          <w:rFonts w:cs="Arial"/>
          <w:b/>
          <w:bCs/>
          <w:sz w:val="28"/>
          <w:szCs w:val="28"/>
        </w:rPr>
        <w:t xml:space="preserve">           FAMILIA ADMINISTRACIÓN Y GESTIÓN</w:t>
      </w:r>
    </w:p>
    <w:p w:rsidR="00A24028" w:rsidRPr="00EE2E71" w:rsidRDefault="00A24028" w:rsidP="00A24028">
      <w:pPr>
        <w:jc w:val="both"/>
        <w:rPr>
          <w:rFonts w:cs="Arial"/>
          <w:b/>
          <w:bCs/>
          <w:sz w:val="28"/>
          <w:szCs w:val="28"/>
        </w:rPr>
      </w:pPr>
    </w:p>
    <w:p w:rsidR="00A24028" w:rsidRPr="00EE2E71" w:rsidRDefault="00A24028" w:rsidP="00A24028">
      <w:pPr>
        <w:ind w:left="1416"/>
        <w:rPr>
          <w:rFonts w:cs="Arial"/>
          <w:b/>
          <w:bCs/>
          <w:sz w:val="28"/>
          <w:szCs w:val="28"/>
        </w:rPr>
      </w:pPr>
      <w:r w:rsidRPr="00EE2E71">
        <w:rPr>
          <w:rFonts w:cs="Arial"/>
          <w:b/>
          <w:bCs/>
          <w:sz w:val="28"/>
          <w:szCs w:val="28"/>
        </w:rPr>
        <w:t xml:space="preserve">        </w:t>
      </w:r>
      <w:r w:rsidRPr="00EE2E71">
        <w:rPr>
          <w:rFonts w:cs="Arial"/>
          <w:b/>
          <w:bCs/>
          <w:sz w:val="28"/>
          <w:szCs w:val="28"/>
        </w:rPr>
        <w:tab/>
        <w:t>Ciclo: ADMINISTRACION Y FINANZAS</w:t>
      </w:r>
    </w:p>
    <w:p w:rsidR="00A24028" w:rsidRPr="00EE2E71" w:rsidRDefault="00A24028" w:rsidP="00A24028">
      <w:pPr>
        <w:ind w:left="708" w:firstLine="708"/>
        <w:rPr>
          <w:rFonts w:cs="Arial"/>
          <w:b/>
          <w:bCs/>
          <w:sz w:val="28"/>
          <w:szCs w:val="28"/>
        </w:rPr>
      </w:pPr>
      <w:r w:rsidRPr="00EE2E71">
        <w:rPr>
          <w:rFonts w:cs="Arial"/>
          <w:b/>
          <w:bCs/>
          <w:sz w:val="28"/>
          <w:szCs w:val="28"/>
        </w:rPr>
        <w:t xml:space="preserve">        </w:t>
      </w:r>
    </w:p>
    <w:p w:rsidR="00A24028" w:rsidRPr="00EE2E71" w:rsidRDefault="00A24028" w:rsidP="00A24028">
      <w:pPr>
        <w:ind w:left="708" w:firstLine="708"/>
        <w:rPr>
          <w:rFonts w:cs="Arial"/>
          <w:b/>
          <w:bCs/>
          <w:sz w:val="28"/>
          <w:szCs w:val="28"/>
        </w:rPr>
      </w:pPr>
      <w:r w:rsidRPr="00EE2E71">
        <w:rPr>
          <w:rFonts w:cs="Arial"/>
          <w:b/>
          <w:bCs/>
          <w:sz w:val="28"/>
          <w:szCs w:val="28"/>
        </w:rPr>
        <w:t xml:space="preserve">       </w:t>
      </w:r>
      <w:r w:rsidRPr="00EE2E71">
        <w:rPr>
          <w:rFonts w:cs="Arial"/>
          <w:b/>
          <w:bCs/>
          <w:sz w:val="28"/>
          <w:szCs w:val="28"/>
        </w:rPr>
        <w:tab/>
        <w:t xml:space="preserve"> Módulo: Proceso integral de la actividad comercial</w:t>
      </w:r>
    </w:p>
    <w:p w:rsidR="00A24028" w:rsidRDefault="00A24028" w:rsidP="00A24028">
      <w:pPr>
        <w:ind w:left="708" w:firstLine="708"/>
        <w:rPr>
          <w:rFonts w:cs="Arial"/>
          <w:b/>
          <w:bCs/>
          <w:szCs w:val="24"/>
        </w:rPr>
      </w:pPr>
      <w:r>
        <w:rPr>
          <w:rFonts w:cs="Arial"/>
          <w:b/>
          <w:bCs/>
          <w:szCs w:val="24"/>
        </w:rPr>
        <w:t xml:space="preserve">        </w:t>
      </w:r>
    </w:p>
    <w:p w:rsidR="00A24028" w:rsidRDefault="00A24028" w:rsidP="00A24028">
      <w:pPr>
        <w:rPr>
          <w:rFonts w:cs="Arial"/>
          <w:szCs w:val="24"/>
          <w:lang w:val="es-ES_tradnl"/>
        </w:rPr>
      </w:pPr>
    </w:p>
    <w:p w:rsidR="00A24028" w:rsidRDefault="00A24028" w:rsidP="00A24028">
      <w:pPr>
        <w:rPr>
          <w:rFonts w:cs="Arial"/>
          <w:szCs w:val="24"/>
          <w:lang w:val="es-ES_tradnl"/>
        </w:rPr>
      </w:pPr>
      <w:r>
        <w:rPr>
          <w:rFonts w:cs="Arial"/>
          <w:szCs w:val="24"/>
          <w:lang w:val="es-ES_tradnl"/>
        </w:rPr>
        <w:lastRenderedPageBreak/>
        <w:tab/>
      </w:r>
      <w:r>
        <w:rPr>
          <w:rFonts w:cs="Arial"/>
          <w:szCs w:val="24"/>
          <w:lang w:val="es-ES_tradnl"/>
        </w:rPr>
        <w:tab/>
      </w:r>
      <w:r>
        <w:rPr>
          <w:rFonts w:cs="Arial"/>
          <w:szCs w:val="24"/>
          <w:lang w:val="es-ES_tradnl"/>
        </w:rPr>
        <w:tab/>
      </w:r>
      <w:r>
        <w:rPr>
          <w:rFonts w:cs="Arial"/>
          <w:szCs w:val="24"/>
          <w:lang w:val="es-ES_tradnl"/>
        </w:rPr>
        <w:tab/>
      </w:r>
      <w:r>
        <w:rPr>
          <w:rFonts w:cs="Arial"/>
          <w:szCs w:val="24"/>
          <w:lang w:val="es-ES_tradnl"/>
        </w:rPr>
        <w:tab/>
        <w:t>ÍNDICE</w:t>
      </w:r>
    </w:p>
    <w:p w:rsidR="00A24028" w:rsidRPr="00746F65" w:rsidRDefault="00A24028" w:rsidP="00A24028">
      <w:pPr>
        <w:jc w:val="both"/>
        <w:rPr>
          <w:rFonts w:cs="Arial"/>
          <w:szCs w:val="24"/>
          <w:lang w:val="es-ES_tradnl"/>
        </w:rPr>
      </w:pPr>
    </w:p>
    <w:p w:rsidR="00A24028" w:rsidRPr="00746F65" w:rsidRDefault="00A24028" w:rsidP="00A24028">
      <w:pPr>
        <w:numPr>
          <w:ilvl w:val="0"/>
          <w:numId w:val="9"/>
        </w:numPr>
        <w:tabs>
          <w:tab w:val="num" w:pos="540"/>
          <w:tab w:val="right" w:leader="dot" w:pos="9356"/>
        </w:tabs>
        <w:ind w:left="900" w:hanging="900"/>
        <w:jc w:val="both"/>
        <w:rPr>
          <w:rFonts w:cs="Arial"/>
          <w:szCs w:val="24"/>
          <w:lang w:val="es-ES_tradnl"/>
        </w:rPr>
      </w:pPr>
      <w:r w:rsidRPr="00746F65">
        <w:rPr>
          <w:rFonts w:cs="Arial"/>
          <w:szCs w:val="24"/>
          <w:lang w:val="es-ES_tradnl"/>
        </w:rPr>
        <w:t>Objetivos generales del módulo</w:t>
      </w:r>
      <w:r>
        <w:rPr>
          <w:rFonts w:cs="Arial"/>
          <w:szCs w:val="24"/>
          <w:lang w:val="es-ES_tradnl"/>
        </w:rPr>
        <w:tab/>
        <w:t>3</w:t>
      </w:r>
    </w:p>
    <w:p w:rsidR="00A24028" w:rsidRPr="00746F65" w:rsidRDefault="00A24028" w:rsidP="00A24028">
      <w:pPr>
        <w:tabs>
          <w:tab w:val="right" w:leader="dot" w:pos="9356"/>
        </w:tabs>
        <w:ind w:left="900"/>
        <w:jc w:val="both"/>
        <w:rPr>
          <w:rFonts w:cs="Arial"/>
          <w:szCs w:val="24"/>
          <w:lang w:val="es-ES_tradnl"/>
        </w:rPr>
      </w:pPr>
    </w:p>
    <w:p w:rsidR="00A24028" w:rsidRPr="00746F65" w:rsidRDefault="00A24028" w:rsidP="00A24028">
      <w:pPr>
        <w:numPr>
          <w:ilvl w:val="0"/>
          <w:numId w:val="9"/>
        </w:numPr>
        <w:tabs>
          <w:tab w:val="clear" w:pos="644"/>
          <w:tab w:val="right" w:leader="dot" w:pos="9356"/>
        </w:tabs>
        <w:ind w:left="567" w:hanging="567"/>
        <w:jc w:val="both"/>
        <w:rPr>
          <w:rFonts w:cs="Arial"/>
          <w:szCs w:val="24"/>
          <w:lang w:val="es-ES_tradnl"/>
        </w:rPr>
      </w:pPr>
      <w:r w:rsidRPr="00746F65">
        <w:rPr>
          <w:rFonts w:cs="Arial"/>
          <w:szCs w:val="24"/>
          <w:lang w:val="es-ES_tradnl"/>
        </w:rPr>
        <w:t>Organización, secuenciación y temporalización  de  sus contenidos en unidades didácticas. Contenidos mínimos.</w:t>
      </w:r>
      <w:r>
        <w:rPr>
          <w:rFonts w:cs="Arial"/>
          <w:szCs w:val="24"/>
          <w:lang w:val="es-ES_tradnl"/>
        </w:rPr>
        <w:tab/>
        <w:t>6</w:t>
      </w:r>
    </w:p>
    <w:p w:rsidR="00A24028" w:rsidRPr="00746F65" w:rsidRDefault="00A24028" w:rsidP="00A24028">
      <w:pPr>
        <w:tabs>
          <w:tab w:val="right" w:leader="dot" w:pos="9356"/>
        </w:tabs>
        <w:ind w:left="900"/>
        <w:jc w:val="both"/>
        <w:rPr>
          <w:rFonts w:cs="Arial"/>
          <w:szCs w:val="24"/>
          <w:lang w:val="es-ES_tradnl"/>
        </w:rPr>
      </w:pPr>
    </w:p>
    <w:p w:rsidR="00A24028" w:rsidRPr="00746F65" w:rsidRDefault="00A24028" w:rsidP="00A24028">
      <w:pPr>
        <w:numPr>
          <w:ilvl w:val="0"/>
          <w:numId w:val="9"/>
        </w:numPr>
        <w:tabs>
          <w:tab w:val="num" w:pos="540"/>
          <w:tab w:val="right" w:leader="dot" w:pos="9356"/>
        </w:tabs>
        <w:ind w:left="900" w:hanging="900"/>
        <w:jc w:val="both"/>
        <w:rPr>
          <w:rFonts w:cs="Arial"/>
          <w:szCs w:val="24"/>
          <w:lang w:val="es-ES_tradnl"/>
        </w:rPr>
      </w:pPr>
      <w:r w:rsidRPr="00746F65">
        <w:rPr>
          <w:rFonts w:cs="Arial"/>
          <w:szCs w:val="24"/>
          <w:lang w:val="es-ES_tradnl"/>
        </w:rPr>
        <w:t>Principios metodológicos de carácter general</w:t>
      </w:r>
      <w:r>
        <w:rPr>
          <w:rFonts w:cs="Arial"/>
          <w:szCs w:val="24"/>
          <w:lang w:val="es-ES_tradnl"/>
        </w:rPr>
        <w:tab/>
        <w:t>9</w:t>
      </w:r>
    </w:p>
    <w:p w:rsidR="00A24028" w:rsidRPr="00746F65" w:rsidRDefault="00A24028" w:rsidP="00A24028">
      <w:pPr>
        <w:pStyle w:val="Prrafodelista"/>
        <w:tabs>
          <w:tab w:val="right" w:leader="dot" w:pos="9356"/>
        </w:tabs>
        <w:jc w:val="both"/>
        <w:rPr>
          <w:rFonts w:ascii="Arial" w:hAnsi="Arial" w:cs="Arial"/>
          <w:sz w:val="24"/>
          <w:szCs w:val="24"/>
          <w:lang w:val="es-ES_tradnl"/>
        </w:rPr>
      </w:pPr>
    </w:p>
    <w:p w:rsidR="00A24028" w:rsidRPr="00746F65" w:rsidRDefault="00A24028" w:rsidP="00A24028">
      <w:pPr>
        <w:numPr>
          <w:ilvl w:val="0"/>
          <w:numId w:val="9"/>
        </w:numPr>
        <w:tabs>
          <w:tab w:val="num" w:pos="540"/>
          <w:tab w:val="right" w:leader="dot" w:pos="9356"/>
        </w:tabs>
        <w:ind w:left="900" w:hanging="900"/>
        <w:jc w:val="both"/>
        <w:rPr>
          <w:rFonts w:cs="Arial"/>
          <w:szCs w:val="24"/>
          <w:lang w:val="es-ES_tradnl"/>
        </w:rPr>
      </w:pPr>
      <w:r w:rsidRPr="00746F65">
        <w:rPr>
          <w:rFonts w:cs="Arial"/>
          <w:szCs w:val="24"/>
          <w:lang w:val="es-ES_tradnl"/>
        </w:rPr>
        <w:t>Criterios de evaluación.</w:t>
      </w:r>
      <w:r>
        <w:rPr>
          <w:rFonts w:cs="Arial"/>
          <w:szCs w:val="24"/>
          <w:lang w:val="es-ES_tradnl"/>
        </w:rPr>
        <w:tab/>
        <w:t>10</w:t>
      </w:r>
    </w:p>
    <w:p w:rsidR="00A24028" w:rsidRPr="00746F65" w:rsidRDefault="00A24028" w:rsidP="00A24028">
      <w:pPr>
        <w:pStyle w:val="Prrafodelista"/>
        <w:tabs>
          <w:tab w:val="right" w:leader="dot" w:pos="9356"/>
        </w:tabs>
        <w:jc w:val="both"/>
        <w:rPr>
          <w:rFonts w:ascii="Arial" w:hAnsi="Arial" w:cs="Arial"/>
          <w:sz w:val="24"/>
          <w:szCs w:val="24"/>
          <w:lang w:val="es-ES_tradnl"/>
        </w:rPr>
      </w:pPr>
    </w:p>
    <w:p w:rsidR="00A24028" w:rsidRDefault="00A24028" w:rsidP="00A24028">
      <w:pPr>
        <w:numPr>
          <w:ilvl w:val="0"/>
          <w:numId w:val="9"/>
        </w:numPr>
        <w:tabs>
          <w:tab w:val="num" w:pos="540"/>
          <w:tab w:val="right" w:leader="dot" w:pos="9356"/>
        </w:tabs>
        <w:spacing w:after="120"/>
        <w:ind w:left="900" w:hanging="900"/>
        <w:jc w:val="both"/>
        <w:rPr>
          <w:rFonts w:cs="Arial"/>
          <w:szCs w:val="24"/>
          <w:lang w:val="es-ES_tradnl"/>
        </w:rPr>
      </w:pPr>
      <w:r w:rsidRPr="00746F65">
        <w:rPr>
          <w:rFonts w:cs="Arial"/>
          <w:szCs w:val="24"/>
          <w:lang w:val="es-ES_tradnl"/>
        </w:rPr>
        <w:t xml:space="preserve">Resultados de aprendizaje mínimos para obtener evaluación positiva en el </w:t>
      </w:r>
    </w:p>
    <w:p w:rsidR="00A24028" w:rsidRPr="00746F65" w:rsidRDefault="00A24028" w:rsidP="00A24028">
      <w:pPr>
        <w:tabs>
          <w:tab w:val="right" w:leader="dot" w:pos="9356"/>
        </w:tabs>
        <w:spacing w:after="120"/>
        <w:ind w:left="900"/>
        <w:jc w:val="both"/>
        <w:rPr>
          <w:rFonts w:cs="Arial"/>
          <w:szCs w:val="24"/>
          <w:lang w:val="es-ES_tradnl"/>
        </w:rPr>
      </w:pPr>
      <w:r w:rsidRPr="00746F65">
        <w:rPr>
          <w:rFonts w:cs="Arial"/>
          <w:szCs w:val="24"/>
          <w:lang w:val="es-ES_tradnl"/>
        </w:rPr>
        <w:t>Módulo</w:t>
      </w:r>
      <w:r>
        <w:rPr>
          <w:rFonts w:cs="Arial"/>
          <w:szCs w:val="24"/>
          <w:lang w:val="es-ES_tradnl"/>
        </w:rPr>
        <w:tab/>
        <w:t>14</w:t>
      </w:r>
    </w:p>
    <w:p w:rsidR="00A24028" w:rsidRPr="00746F65" w:rsidRDefault="00A24028" w:rsidP="00A24028">
      <w:pPr>
        <w:pStyle w:val="Prrafodelista"/>
        <w:tabs>
          <w:tab w:val="right" w:leader="dot" w:pos="9356"/>
        </w:tabs>
        <w:jc w:val="both"/>
        <w:rPr>
          <w:rFonts w:cs="Arial"/>
          <w:b/>
          <w:sz w:val="24"/>
          <w:szCs w:val="24"/>
          <w:u w:val="single"/>
          <w:lang w:val="es-ES_tradnl"/>
        </w:rPr>
      </w:pPr>
    </w:p>
    <w:p w:rsidR="00A24028" w:rsidRPr="00746F65" w:rsidRDefault="00A24028" w:rsidP="00A24028">
      <w:pPr>
        <w:numPr>
          <w:ilvl w:val="0"/>
          <w:numId w:val="9"/>
        </w:numPr>
        <w:tabs>
          <w:tab w:val="num" w:pos="540"/>
          <w:tab w:val="right" w:leader="dot" w:pos="9356"/>
        </w:tabs>
        <w:ind w:left="900" w:hanging="900"/>
        <w:jc w:val="both"/>
        <w:rPr>
          <w:rFonts w:eastAsia="Calibri" w:cs="Arial"/>
          <w:bCs/>
          <w:szCs w:val="24"/>
          <w:lang w:val="es-ES_tradnl" w:eastAsia="en-US"/>
        </w:rPr>
      </w:pPr>
      <w:r w:rsidRPr="00746F65">
        <w:rPr>
          <w:rFonts w:eastAsia="Calibri" w:cs="Arial"/>
          <w:bCs/>
          <w:szCs w:val="24"/>
          <w:lang w:val="es-ES_tradnl" w:eastAsia="en-US"/>
        </w:rPr>
        <w:t>Procedimientos e instrumentos de evaluación y calificación del módulo</w:t>
      </w:r>
      <w:r>
        <w:rPr>
          <w:rFonts w:eastAsia="Calibri" w:cs="Arial"/>
          <w:bCs/>
          <w:szCs w:val="24"/>
          <w:lang w:val="es-ES_tradnl" w:eastAsia="en-US"/>
        </w:rPr>
        <w:tab/>
        <w:t>23</w:t>
      </w:r>
    </w:p>
    <w:p w:rsidR="00A24028" w:rsidRPr="00746F65" w:rsidRDefault="00A24028" w:rsidP="00A24028">
      <w:pPr>
        <w:pStyle w:val="Prrafodelista"/>
        <w:tabs>
          <w:tab w:val="right" w:leader="dot" w:pos="9356"/>
        </w:tabs>
        <w:jc w:val="both"/>
        <w:rPr>
          <w:rFonts w:ascii="Arial" w:hAnsi="Arial" w:cs="Arial"/>
          <w:sz w:val="24"/>
          <w:szCs w:val="24"/>
          <w:lang w:val="es-ES_tradnl"/>
        </w:rPr>
      </w:pPr>
    </w:p>
    <w:p w:rsidR="00A24028" w:rsidRPr="00746F65" w:rsidRDefault="00A24028" w:rsidP="00A24028">
      <w:pPr>
        <w:numPr>
          <w:ilvl w:val="0"/>
          <w:numId w:val="9"/>
        </w:numPr>
        <w:tabs>
          <w:tab w:val="num" w:pos="540"/>
          <w:tab w:val="right" w:leader="dot" w:pos="9356"/>
        </w:tabs>
        <w:ind w:left="900" w:hanging="900"/>
        <w:jc w:val="both"/>
        <w:rPr>
          <w:rFonts w:cs="Arial"/>
          <w:szCs w:val="24"/>
          <w:lang w:val="es-ES_tradnl"/>
        </w:rPr>
      </w:pPr>
      <w:r w:rsidRPr="00746F65">
        <w:rPr>
          <w:rFonts w:cs="Arial"/>
          <w:szCs w:val="24"/>
          <w:lang w:val="es-ES_tradnl"/>
        </w:rPr>
        <w:t>Materiales y recursos didácticos a utilizar</w:t>
      </w:r>
      <w:r>
        <w:rPr>
          <w:rFonts w:cs="Arial"/>
          <w:szCs w:val="24"/>
          <w:lang w:val="es-ES_tradnl"/>
        </w:rPr>
        <w:tab/>
        <w:t>27</w:t>
      </w:r>
    </w:p>
    <w:p w:rsidR="00A24028" w:rsidRPr="00746F65" w:rsidRDefault="00A24028" w:rsidP="00A24028">
      <w:pPr>
        <w:pStyle w:val="Prrafodelista"/>
        <w:tabs>
          <w:tab w:val="right" w:leader="dot" w:pos="9356"/>
        </w:tabs>
        <w:jc w:val="both"/>
        <w:rPr>
          <w:rFonts w:ascii="Arial" w:hAnsi="Arial" w:cs="Arial"/>
          <w:sz w:val="24"/>
          <w:szCs w:val="24"/>
          <w:lang w:val="es-ES_tradnl"/>
        </w:rPr>
      </w:pPr>
    </w:p>
    <w:p w:rsidR="00A24028" w:rsidRPr="00746F65" w:rsidRDefault="00A24028" w:rsidP="00A24028">
      <w:pPr>
        <w:numPr>
          <w:ilvl w:val="0"/>
          <w:numId w:val="9"/>
        </w:numPr>
        <w:tabs>
          <w:tab w:val="clear" w:pos="644"/>
          <w:tab w:val="right" w:leader="dot" w:pos="9356"/>
        </w:tabs>
        <w:ind w:left="567" w:hanging="567"/>
        <w:jc w:val="both"/>
        <w:rPr>
          <w:rFonts w:cs="Arial"/>
          <w:szCs w:val="24"/>
          <w:lang w:val="es-ES_tradnl"/>
        </w:rPr>
      </w:pPr>
      <w:r w:rsidRPr="00746F65">
        <w:rPr>
          <w:rFonts w:cs="Arial"/>
          <w:szCs w:val="24"/>
          <w:lang w:val="es-ES_tradnl"/>
        </w:rPr>
        <w:t>Mecanismos de seguimiento y valoración que permitan potenciar los resultados positivos y subsanar las deficiencias que pudieran observarse</w:t>
      </w:r>
      <w:r>
        <w:rPr>
          <w:rFonts w:cs="Arial"/>
          <w:szCs w:val="24"/>
          <w:lang w:val="es-ES_tradnl"/>
        </w:rPr>
        <w:tab/>
        <w:t>28</w:t>
      </w:r>
    </w:p>
    <w:p w:rsidR="00A24028" w:rsidRPr="00746F65" w:rsidRDefault="00A24028" w:rsidP="00A24028">
      <w:pPr>
        <w:pStyle w:val="Prrafodelista"/>
        <w:tabs>
          <w:tab w:val="right" w:leader="dot" w:pos="9356"/>
        </w:tabs>
        <w:ind w:left="567" w:hanging="567"/>
        <w:jc w:val="right"/>
        <w:rPr>
          <w:rFonts w:ascii="Arial" w:hAnsi="Arial" w:cs="Arial"/>
          <w:sz w:val="24"/>
          <w:szCs w:val="24"/>
          <w:lang w:val="es-ES_tradnl"/>
        </w:rPr>
      </w:pPr>
    </w:p>
    <w:p w:rsidR="00A24028" w:rsidRPr="00746F65" w:rsidRDefault="00A24028" w:rsidP="00A24028">
      <w:pPr>
        <w:numPr>
          <w:ilvl w:val="0"/>
          <w:numId w:val="9"/>
        </w:numPr>
        <w:tabs>
          <w:tab w:val="clear" w:pos="644"/>
          <w:tab w:val="right" w:leader="dot" w:pos="9356"/>
        </w:tabs>
        <w:ind w:left="567" w:hanging="567"/>
        <w:jc w:val="both"/>
        <w:rPr>
          <w:rFonts w:cs="Arial"/>
          <w:szCs w:val="24"/>
          <w:lang w:val="es-ES_tradnl"/>
        </w:rPr>
      </w:pPr>
      <w:r w:rsidRPr="00746F65">
        <w:rPr>
          <w:rFonts w:cs="Arial"/>
          <w:szCs w:val="24"/>
          <w:lang w:val="es-ES_tradnl"/>
        </w:rPr>
        <w:t>Actividades de orientación y apoyo encaminadas a la superación de los módulos profesionales pendientes</w:t>
      </w:r>
      <w:r>
        <w:rPr>
          <w:rFonts w:cs="Arial"/>
          <w:szCs w:val="24"/>
          <w:lang w:val="es-ES_tradnl"/>
        </w:rPr>
        <w:tab/>
        <w:t>28</w:t>
      </w:r>
    </w:p>
    <w:p w:rsidR="00A24028" w:rsidRPr="00746F65" w:rsidRDefault="00A24028" w:rsidP="00A24028">
      <w:pPr>
        <w:pStyle w:val="Prrafodelista"/>
        <w:tabs>
          <w:tab w:val="right" w:leader="dot" w:pos="9356"/>
        </w:tabs>
        <w:jc w:val="both"/>
        <w:rPr>
          <w:rFonts w:ascii="Arial" w:hAnsi="Arial" w:cs="Arial"/>
          <w:sz w:val="24"/>
          <w:szCs w:val="24"/>
          <w:lang w:val="es-ES_tradnl"/>
        </w:rPr>
      </w:pPr>
    </w:p>
    <w:p w:rsidR="00A24028" w:rsidRPr="00746F65" w:rsidRDefault="00A24028" w:rsidP="00A24028">
      <w:pPr>
        <w:numPr>
          <w:ilvl w:val="0"/>
          <w:numId w:val="9"/>
        </w:numPr>
        <w:tabs>
          <w:tab w:val="num" w:pos="540"/>
          <w:tab w:val="right" w:leader="dot" w:pos="9356"/>
        </w:tabs>
        <w:ind w:left="900" w:hanging="900"/>
        <w:jc w:val="both"/>
        <w:rPr>
          <w:rFonts w:cs="Arial"/>
          <w:szCs w:val="24"/>
          <w:lang w:val="es-ES_tradnl"/>
        </w:rPr>
      </w:pPr>
      <w:r w:rsidRPr="00746F65">
        <w:rPr>
          <w:rFonts w:cs="Arial"/>
          <w:szCs w:val="24"/>
          <w:lang w:val="es-ES_tradnl"/>
        </w:rPr>
        <w:t>Plan de contingencia</w:t>
      </w:r>
      <w:r>
        <w:rPr>
          <w:rFonts w:cs="Arial"/>
          <w:szCs w:val="24"/>
          <w:lang w:val="es-ES_tradnl"/>
        </w:rPr>
        <w:tab/>
        <w:t>28</w:t>
      </w:r>
    </w:p>
    <w:p w:rsidR="00A24028" w:rsidRPr="00746F65" w:rsidRDefault="00A24028" w:rsidP="00A24028">
      <w:pPr>
        <w:pStyle w:val="Prrafodelista"/>
        <w:tabs>
          <w:tab w:val="right" w:leader="dot" w:pos="9356"/>
        </w:tabs>
        <w:rPr>
          <w:rFonts w:ascii="Arial" w:hAnsi="Arial" w:cs="Arial"/>
          <w:sz w:val="24"/>
          <w:szCs w:val="24"/>
          <w:lang w:val="es-ES_tradnl"/>
        </w:rPr>
      </w:pPr>
    </w:p>
    <w:p w:rsidR="00A24028" w:rsidRPr="00746F65" w:rsidRDefault="00A24028" w:rsidP="00A24028">
      <w:pPr>
        <w:numPr>
          <w:ilvl w:val="0"/>
          <w:numId w:val="9"/>
        </w:numPr>
        <w:tabs>
          <w:tab w:val="num" w:pos="540"/>
          <w:tab w:val="right" w:leader="dot" w:pos="9356"/>
        </w:tabs>
        <w:ind w:left="900" w:hanging="900"/>
        <w:rPr>
          <w:rFonts w:cs="Arial"/>
          <w:szCs w:val="24"/>
          <w:lang w:val="es-ES_tradnl"/>
        </w:rPr>
      </w:pPr>
      <w:r w:rsidRPr="00746F65">
        <w:rPr>
          <w:rFonts w:cs="Arial"/>
          <w:szCs w:val="24"/>
          <w:lang w:val="es-ES_tradnl"/>
        </w:rPr>
        <w:t>Control de modificaciones</w:t>
      </w:r>
      <w:r>
        <w:rPr>
          <w:rFonts w:cs="Arial"/>
          <w:szCs w:val="24"/>
          <w:lang w:val="es-ES_tradnl"/>
        </w:rPr>
        <w:tab/>
        <w:t>28</w:t>
      </w:r>
    </w:p>
    <w:p w:rsidR="00A24028" w:rsidRPr="00746F65" w:rsidRDefault="00A24028" w:rsidP="00A24028">
      <w:pPr>
        <w:tabs>
          <w:tab w:val="right" w:leader="dot" w:pos="9356"/>
        </w:tabs>
        <w:rPr>
          <w:rFonts w:cs="Arial"/>
          <w:szCs w:val="24"/>
          <w:lang w:val="es-ES_tradnl"/>
        </w:rPr>
      </w:pPr>
    </w:p>
    <w:p w:rsidR="00A24028" w:rsidRPr="00746F65" w:rsidRDefault="00A24028" w:rsidP="00A24028">
      <w:pPr>
        <w:jc w:val="center"/>
        <w:rPr>
          <w:rFonts w:cs="Arial"/>
          <w:szCs w:val="24"/>
          <w:lang w:val="es-ES_tradnl"/>
        </w:rPr>
      </w:pPr>
    </w:p>
    <w:p w:rsidR="00A24028" w:rsidRDefault="00A24028" w:rsidP="00A24028">
      <w:pPr>
        <w:pStyle w:val="Ttulo1"/>
        <w:rPr>
          <w:b/>
          <w:i w:val="0"/>
          <w:color w:val="4F81BD"/>
          <w:u w:val="single"/>
        </w:rPr>
      </w:pPr>
      <w:bookmarkStart w:id="0" w:name="_1._Objetivos_generales"/>
      <w:bookmarkEnd w:id="0"/>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Default="00A24028" w:rsidP="00A24028">
      <w:pPr>
        <w:rPr>
          <w:lang w:val="es-ES_tradnl"/>
        </w:rPr>
      </w:pPr>
    </w:p>
    <w:p w:rsidR="00A24028" w:rsidRPr="00B97B28" w:rsidRDefault="00A24028" w:rsidP="00A24028">
      <w:pPr>
        <w:rPr>
          <w:lang w:val="es-ES_tradnl"/>
        </w:rPr>
      </w:pPr>
    </w:p>
    <w:p w:rsidR="00A24028" w:rsidRDefault="00A24028" w:rsidP="00A24028">
      <w:pPr>
        <w:pStyle w:val="Ttulo1"/>
        <w:rPr>
          <w:b/>
          <w:i w:val="0"/>
          <w:color w:val="4F81BD"/>
          <w:u w:val="single"/>
        </w:rPr>
      </w:pPr>
    </w:p>
    <w:p w:rsidR="00A24028" w:rsidRDefault="00A24028" w:rsidP="00A24028">
      <w:pPr>
        <w:pStyle w:val="Ttulo1"/>
        <w:rPr>
          <w:b/>
          <w:i w:val="0"/>
          <w:color w:val="4F81BD"/>
          <w:u w:val="single"/>
        </w:rPr>
      </w:pPr>
    </w:p>
    <w:p w:rsidR="00A24028" w:rsidRPr="00A84D5A" w:rsidRDefault="00A24028" w:rsidP="00A24028">
      <w:pPr>
        <w:rPr>
          <w:lang w:val="es-ES_tradnl"/>
        </w:rPr>
      </w:pPr>
    </w:p>
    <w:p w:rsidR="00A24028" w:rsidRPr="00746F65" w:rsidRDefault="00A24028" w:rsidP="00A24028">
      <w:pPr>
        <w:rPr>
          <w:lang w:val="es-ES_tradnl"/>
        </w:rPr>
      </w:pPr>
    </w:p>
    <w:p w:rsidR="00A24028" w:rsidRDefault="00A24028" w:rsidP="00A24028">
      <w:pPr>
        <w:pStyle w:val="Ttulo1"/>
        <w:rPr>
          <w:b/>
          <w:i w:val="0"/>
          <w:color w:val="4F81BD"/>
          <w:u w:val="single"/>
        </w:rPr>
      </w:pPr>
    </w:p>
    <w:p w:rsidR="00A24028" w:rsidRPr="00746F65" w:rsidRDefault="00A24028" w:rsidP="00A24028">
      <w:pPr>
        <w:pStyle w:val="Ttulo1"/>
        <w:rPr>
          <w:b/>
          <w:i w:val="0"/>
          <w:color w:val="4F81BD"/>
          <w:sz w:val="28"/>
          <w:szCs w:val="28"/>
          <w:u w:val="single"/>
        </w:rPr>
      </w:pPr>
      <w:r w:rsidRPr="00746F65">
        <w:rPr>
          <w:b/>
          <w:i w:val="0"/>
          <w:color w:val="4F81BD"/>
          <w:sz w:val="28"/>
          <w:szCs w:val="28"/>
        </w:rPr>
        <w:t>1.</w:t>
      </w:r>
      <w:r w:rsidRPr="00746F65">
        <w:rPr>
          <w:b/>
          <w:i w:val="0"/>
          <w:color w:val="4F81BD"/>
          <w:sz w:val="28"/>
          <w:szCs w:val="28"/>
        </w:rPr>
        <w:tab/>
      </w:r>
      <w:r w:rsidRPr="00746F65">
        <w:rPr>
          <w:b/>
          <w:i w:val="0"/>
          <w:color w:val="4F81BD"/>
          <w:sz w:val="28"/>
          <w:szCs w:val="28"/>
          <w:u w:val="single"/>
        </w:rPr>
        <w:t>Objetivos generales del módulo</w:t>
      </w:r>
    </w:p>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
          <w:color w:val="FF0000"/>
          <w:spacing w:val="-3"/>
          <w:sz w:val="20"/>
          <w:u w:val="single"/>
          <w:lang w:val="es-ES_tradnl"/>
        </w:rPr>
      </w:pPr>
    </w:p>
    <w:p w:rsidR="00A24028" w:rsidRPr="00B97B28" w:rsidRDefault="00A24028" w:rsidP="00A24028">
      <w:pPr>
        <w:autoSpaceDE w:val="0"/>
        <w:autoSpaceDN w:val="0"/>
        <w:adjustRightInd w:val="0"/>
        <w:jc w:val="both"/>
        <w:rPr>
          <w:rFonts w:cs="Arial"/>
          <w:sz w:val="22"/>
          <w:szCs w:val="22"/>
        </w:rPr>
      </w:pPr>
      <w:bookmarkStart w:id="1" w:name="_Hlk526513316"/>
      <w:r w:rsidRPr="00921776">
        <w:rPr>
          <w:rFonts w:cs="Arial"/>
          <w:sz w:val="20"/>
        </w:rPr>
        <w:tab/>
      </w:r>
      <w:r w:rsidRPr="00B97B28">
        <w:rPr>
          <w:rFonts w:cs="Arial"/>
          <w:sz w:val="22"/>
          <w:szCs w:val="22"/>
        </w:rPr>
        <w:t xml:space="preserve">Esta programación didáctica está realizada de acuerdo con Orden de 2 de mayo de 2013, de la Consejera de Educación, Universidad, Cultura y Deporte, por la que se establece el currículo del título de Técnico Superior en Administración y Finanzas para la Comunidad Autónoma de Aragón (BOA de 21 de mayo de 2013). </w:t>
      </w:r>
    </w:p>
    <w:bookmarkEnd w:id="1"/>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ab/>
        <w:t>Dicha orden tiene por objeto establecer, para la Comunidad Autónoma de Aragón, el currículo del título de Técnico Superior en Administración y Finanzas, determinado por el Real Decreto1584/2011, de 4 de noviembre.</w:t>
      </w: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ab/>
      </w: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ab/>
        <w:t>El título de Técnico Superior en Administración y Finanzas y el módulo de Proceso Integral de la Gestión Comercial quedan identificados por los siguientes elementos:</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Denominación: Administración y Finanzas.</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Nivel: Formación Profesional de Grado Superior.</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Duración: 2.000 horas.</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Curso: 2º</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Familia Profesional: Administración y Gestión.</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Módulo: Proceso Integral de la Actividad Comercial</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Código: 650</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Curso académico: 20</w:t>
      </w:r>
      <w:r>
        <w:rPr>
          <w:rFonts w:cs="Arial"/>
          <w:sz w:val="22"/>
          <w:szCs w:val="22"/>
        </w:rPr>
        <w:t>21-2022</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Referente en la Clasificación Internacional Normalizada de la Educación: CINE-5b.</w:t>
      </w:r>
    </w:p>
    <w:p w:rsidR="00A24028" w:rsidRPr="00B97B28" w:rsidRDefault="00A24028" w:rsidP="00A24028">
      <w:pPr>
        <w:numPr>
          <w:ilvl w:val="0"/>
          <w:numId w:val="15"/>
        </w:numPr>
        <w:autoSpaceDE w:val="0"/>
        <w:autoSpaceDN w:val="0"/>
        <w:adjustRightInd w:val="0"/>
        <w:jc w:val="both"/>
        <w:rPr>
          <w:rFonts w:cs="Arial"/>
          <w:sz w:val="22"/>
          <w:szCs w:val="22"/>
        </w:rPr>
      </w:pPr>
      <w:r w:rsidRPr="00B97B28">
        <w:rPr>
          <w:rFonts w:cs="Arial"/>
          <w:sz w:val="22"/>
          <w:szCs w:val="22"/>
        </w:rPr>
        <w:t>Nivel del Marco Español de Cualificaciones para la educación superior: Nivel 1 Técnico Superior.</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 xml:space="preserve">Los </w:t>
      </w:r>
      <w:r w:rsidRPr="00B97B28">
        <w:rPr>
          <w:rFonts w:cs="Arial"/>
          <w:b/>
          <w:sz w:val="22"/>
          <w:szCs w:val="22"/>
        </w:rPr>
        <w:t>objetivos generales</w:t>
      </w:r>
      <w:r w:rsidRPr="00B97B28">
        <w:rPr>
          <w:rFonts w:cs="Arial"/>
          <w:sz w:val="22"/>
          <w:szCs w:val="22"/>
        </w:rPr>
        <w:t xml:space="preserve"> de este ciclo formativo son los siguientes:</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a) Analizar y confeccionar los documentos o comunicaciones que se utilizan en la empresa, identificando la tipología de los mismos y su finalidad, para gestionarlos.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b) Analizar los documentos o comunicaciones que se utilizan en la empresa reconociendo su estructura, elementos y características para elaborarlos.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c) Identificar y seleccionar las expresiones de lengua inglesa, propias de la empresa, para elaborar documentos y comunicaciones.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d) Analizar las posibilidades de las aplicaciones y equipos informáticos, relacionándolas con su empleo más eficaz en el tratamiento de la información para elaborar documentos y comunicaciones.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e) Analizar la información disponible para detectar necesidades relacionadas con la gestión empresarial.</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f) Organizar las tareas administrativas de las áreas funcionales de la empresa para proponer líneas de actuación y mejora.</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g) Identificar las técnicas y parámetros que determinan las empresas para clasificar, registrar y archivar comunicaciones y documentos.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h) Reconocer la interrelación entre las áreas comercial, financiera, contable y fiscal para gestionar los procesos de gestión empresarial de forma integrada.</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i) Interpretar la normativa y metodología aplicable para realizar la gestión contable y fiscal.</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lastRenderedPageBreak/>
        <w:t>k) Preparar la documentación, así como las actuaciones que se deben desarrollar, interpretando la política de la empresa para aplicar los procesos administrativos establecidos en la selección, contratación, formación y desarrollo de los recursos humanos.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n) Reconocer las técnicas de atención al cliente/usuario, adecuándolas a cada caso y analizando los protocolos de calidad e imagen empresarial o institucional para desempeñar las actividades relacionadas.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ñ) Identificar modelos, plazos y requisitos para tramitar y realizar la gestión administrativa en la presentación de documentos en organismos y administraciones públicas.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p) Desarrollar la creatividad y el espíritu de innovación para responder a los retos que se presentan en los procesos y en la organización del trabajo y de la vida personal.</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r) Desarrollar técnicas de liderazgo, motivación, supervisión y comunicación en contextos de trabajo en grupo, para facilitar la organización y coordinación de equipos de trabajo.</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s) Aplicar estrategias y técnicas de comunicación, adaptándose a los contenidos que se van a transmitir, a la finalidad y a las características de los receptores, para asegurar la eficacia en los procesos de comunicación.</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u) Identificar y proponer las acciones profesionales necesarias, para dar respuesta a la accesibilidad universal y al "diseño para todos".</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v) Identificar y aplicar parámetros de calidad en los trabajos y actividades realizados en el proceso de aprendizaje, para valorar la cultura de la evaluación y de la calidad y ser capaces de supervisar y mejorar procedimientos de gestión de calidad.</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w) Utilizar procedimientos relacionados con la cultura emprendedora, empresarial y de iniciativa profesional, para realizar la gestión básica de una pequeña empresa o emprender un trabajo.</w:t>
      </w:r>
    </w:p>
    <w:p w:rsidR="00A24028" w:rsidRPr="00B97B28" w:rsidRDefault="00A24028" w:rsidP="00A24028">
      <w:pPr>
        <w:autoSpaceDE w:val="0"/>
        <w:autoSpaceDN w:val="0"/>
        <w:adjustRightInd w:val="0"/>
        <w:spacing w:after="60"/>
        <w:ind w:firstLine="425"/>
        <w:jc w:val="both"/>
        <w:rPr>
          <w:rFonts w:cs="Arial"/>
          <w:sz w:val="22"/>
          <w:szCs w:val="22"/>
        </w:rPr>
      </w:pPr>
      <w:r w:rsidRPr="00B97B28">
        <w:rPr>
          <w:rFonts w:cs="Arial"/>
          <w:sz w:val="22"/>
          <w:szCs w:val="22"/>
        </w:rPr>
        <w:t>x) Reconocer sus derechos y deberes como agente activo en la sociedad, teniendo en cuenta el marco legal que regula las condiciones sociales y laborales, para participar como ciudadano democrático</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b/>
          <w:sz w:val="22"/>
          <w:szCs w:val="22"/>
        </w:rPr>
        <w:tab/>
        <w:t>Las competencias profesionales</w:t>
      </w:r>
      <w:r w:rsidRPr="00B97B28">
        <w:rPr>
          <w:rFonts w:cs="Arial"/>
          <w:sz w:val="22"/>
          <w:szCs w:val="22"/>
        </w:rPr>
        <w:t>, personales y sociales de este título son las que se relacionan a continuación:</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a) Tramitar documentos o comunicaciones internas o externas en los circuitos de información de la empresa.</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b) Elaborar documentos y comunicaciones a partir de órdenes recibidas, información obtenida y/o necesidades detectadas.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lastRenderedPageBreak/>
        <w:t>c) Detectar necesidades administrativas o de gestión de la empresa de diversos tipos, a partir del análisis de la información disponible y del entorno.</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d) Proponer líneas de actuación encaminadas a mejorar la eficiencia de los procesos administrativos en los que interviene.</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e) Clasificar, registrar y archivar comunicaciones y documentos según las técnicas apropiadas y los parámetros establecidos en la empresa.</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f) Gestionar los procesos de tramitación administrativa empresarial en relación a las áreas comercial, financiera, contable y fiscal, con una visión integradora de las mismas.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g) Realizar la gestión contable y fiscal de la empresa, según los procesos y procedimientos administrativos, aplicando la normativa vigente y en condiciones de seguridad y calidad.</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h) Supervisar la gestión de tesorería, la captación de recursos financieros y el estudio de viabilidad de proyectos de inversión, siguiendo las normas y protocolos establecidos.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i) Aplicar los procesos administrativos establecidos en la selección, contratación, formación y desarrollo de los Recursos Humanos, ajustándose a la normativa vigente y a la política empresarial.</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j) Organizar y supervisar la gestión administrativa de personal de la empresa, ajustándose a la normativa laboral vigente y a los protocolos establecidos.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k) Realizar la gestión administrativa de los procesos comerciales, llevando a cabo las tareas de documentación y las actividades de negociación con proveedores, y de asesoramiento y relación con el cliente.</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l) Atender a los clientes/usuarios en el ámbito administrativo y comercial asegurando los niveles de calidad establecidos y ajustándose a criterios éticos y de imagen de la empresa/institución.</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m) Tramitar y realizar la gestión administrativa en la presentación de documentos en diferentes organismos y administraciones públicas, en plazo y forma requeridos.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ñ) Resolver situaciones, problemas o contingencias con iniciativa y autonomía en el ámbito de su competencia, con creatividad, innovación y espíritu de mejora en el trabajo personal y en el de los miembros del equipo.</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o) Organizar y coordinar equipos de trabajo con responsabilidad, supervisando el desarrollo del mismo, manteniendo relaciones fluidas y asumiendo el liderazgo, así como aportando soluciones a los conflictos grupales que se presenten.</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q) Generar entornos seguros en el desarrollo de su trabajo y el de su equipo, supervisando y aplicando los procedimientos de prevención de riesgos laborales y ambientales, de acuerdo con lo establecido por la normativa y los objetivos de la empresa.</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r) Supervisar y aplicar procedimientos de gestión de calidad, de accesibilidad universal y de "diseño para todos", en las actividades profesionales incluidas en los procesos de producción o prestación de servicios.</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s) Realizar la gestión básica para la creación y funcionamiento de una pequeña empresa y tener iniciativa en su actividad profesional con sentido de la responsabilidad social.</w:t>
      </w:r>
    </w:p>
    <w:p w:rsidR="00A24028" w:rsidRPr="00B97B28" w:rsidRDefault="00A24028" w:rsidP="00A24028">
      <w:pPr>
        <w:autoSpaceDE w:val="0"/>
        <w:autoSpaceDN w:val="0"/>
        <w:adjustRightInd w:val="0"/>
        <w:spacing w:after="60"/>
        <w:ind w:firstLine="426"/>
        <w:jc w:val="both"/>
        <w:rPr>
          <w:rFonts w:cs="Arial"/>
          <w:sz w:val="22"/>
          <w:szCs w:val="22"/>
        </w:rPr>
      </w:pPr>
      <w:r w:rsidRPr="00B97B28">
        <w:rPr>
          <w:rFonts w:cs="Arial"/>
          <w:sz w:val="22"/>
          <w:szCs w:val="22"/>
        </w:rPr>
        <w:t>t) Ejercer sus derechos y cumplir con las obligaciones derivadas de su actividad profesional, de acuerdo con lo establecido en la legislación vigente, participando activamente en la vida económica, social y cultural.</w:t>
      </w:r>
    </w:p>
    <w:p w:rsidR="00A24028" w:rsidRPr="00B97B28" w:rsidRDefault="00A24028" w:rsidP="00A24028">
      <w:pPr>
        <w:autoSpaceDE w:val="0"/>
        <w:autoSpaceDN w:val="0"/>
        <w:adjustRightInd w:val="0"/>
        <w:spacing w:after="6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ab/>
        <w:t xml:space="preserve">La formación del módulo contribuye a alcanzar los </w:t>
      </w:r>
      <w:r w:rsidRPr="00B97B28">
        <w:rPr>
          <w:rFonts w:cs="Arial"/>
          <w:b/>
          <w:sz w:val="22"/>
          <w:szCs w:val="22"/>
        </w:rPr>
        <w:t>objetivos generales e), f) y h)</w:t>
      </w:r>
      <w:r w:rsidRPr="00B97B28">
        <w:rPr>
          <w:rFonts w:cs="Arial"/>
          <w:sz w:val="22"/>
          <w:szCs w:val="22"/>
        </w:rPr>
        <w:t xml:space="preserve"> del ciclo formativo, y las </w:t>
      </w:r>
      <w:r w:rsidRPr="00B97B28">
        <w:rPr>
          <w:rFonts w:cs="Arial"/>
          <w:b/>
          <w:sz w:val="22"/>
          <w:szCs w:val="22"/>
        </w:rPr>
        <w:t>competencias f), k) y s)</w:t>
      </w:r>
      <w:r w:rsidRPr="00B97B28">
        <w:rPr>
          <w:rFonts w:cs="Arial"/>
          <w:sz w:val="22"/>
          <w:szCs w:val="22"/>
        </w:rPr>
        <w:t xml:space="preserve"> del título.</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b/>
          <w:sz w:val="22"/>
          <w:szCs w:val="22"/>
        </w:rPr>
        <w:t>Orientaciones pedagógicas</w:t>
      </w:r>
      <w:r w:rsidRPr="00B97B28">
        <w:rPr>
          <w:rFonts w:cs="Arial"/>
          <w:sz w:val="22"/>
          <w:szCs w:val="22"/>
        </w:rPr>
        <w:t xml:space="preserve">. </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ab/>
        <w:t xml:space="preserve">Este módulo profesional contiene la formación necesaria para desempeñar la función de gestionar administrativamente la actividad comercial, que incluye aspectos como: </w:t>
      </w:r>
    </w:p>
    <w:p w:rsidR="00A24028" w:rsidRPr="00B97B28" w:rsidRDefault="00A24028" w:rsidP="00A24028">
      <w:pPr>
        <w:autoSpaceDE w:val="0"/>
        <w:autoSpaceDN w:val="0"/>
        <w:adjustRightInd w:val="0"/>
        <w:jc w:val="both"/>
        <w:rPr>
          <w:rFonts w:cs="Arial"/>
          <w:sz w:val="22"/>
          <w:szCs w:val="22"/>
        </w:rPr>
      </w:pP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Confección, registro y control de la documentación administrativa de la actividad comercial.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Gestión y control de la tesorería.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Registro contable de las operaciones más comunes relacionadas con la actividad comercial de la empresa.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Confección de la documentación, y gestión y control de las obligaciones tributarias derivadas de la actividad comercial. </w:t>
      </w:r>
    </w:p>
    <w:p w:rsidR="00A24028" w:rsidRPr="00B97B28" w:rsidRDefault="00A24028" w:rsidP="00A24028">
      <w:pPr>
        <w:autoSpaceDE w:val="0"/>
        <w:autoSpaceDN w:val="0"/>
        <w:adjustRightInd w:val="0"/>
        <w:spacing w:after="6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ab/>
        <w:t xml:space="preserve">Las </w:t>
      </w:r>
      <w:r w:rsidRPr="00B97B28">
        <w:rPr>
          <w:rFonts w:cs="Arial"/>
          <w:b/>
          <w:sz w:val="22"/>
          <w:szCs w:val="22"/>
        </w:rPr>
        <w:t>actividades profesionales</w:t>
      </w:r>
      <w:r w:rsidRPr="00B97B28">
        <w:rPr>
          <w:rFonts w:cs="Arial"/>
          <w:sz w:val="22"/>
          <w:szCs w:val="22"/>
        </w:rPr>
        <w:t xml:space="preserve"> asociadas a esta función se aplican en: </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El área administrativa de pequeñas y medianas empresas de cualquier sector de actividad. </w:t>
      </w:r>
    </w:p>
    <w:p w:rsidR="00A24028" w:rsidRPr="00B97B28" w:rsidRDefault="00A24028" w:rsidP="00A24028">
      <w:pPr>
        <w:autoSpaceDE w:val="0"/>
        <w:autoSpaceDN w:val="0"/>
        <w:adjustRightInd w:val="0"/>
        <w:spacing w:after="60"/>
        <w:jc w:val="both"/>
        <w:rPr>
          <w:rFonts w:cs="Arial"/>
          <w:sz w:val="22"/>
          <w:szCs w:val="22"/>
        </w:rPr>
      </w:pPr>
    </w:p>
    <w:p w:rsidR="00A24028" w:rsidRPr="00B97B28" w:rsidRDefault="00A24028" w:rsidP="00A24028">
      <w:pPr>
        <w:autoSpaceDE w:val="0"/>
        <w:autoSpaceDN w:val="0"/>
        <w:adjustRightInd w:val="0"/>
        <w:spacing w:after="60"/>
        <w:jc w:val="both"/>
        <w:rPr>
          <w:rFonts w:cs="Arial"/>
          <w:sz w:val="22"/>
          <w:szCs w:val="22"/>
        </w:rPr>
      </w:pPr>
      <w:r w:rsidRPr="00B97B28">
        <w:rPr>
          <w:rFonts w:cs="Arial"/>
          <w:sz w:val="22"/>
          <w:szCs w:val="22"/>
        </w:rPr>
        <w:tab/>
        <w:t xml:space="preserve">Las líneas de actuación en el proceso de enseñanza-aprendizaje que permiten alcanzar los objetivos del módulo versarán sobre: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El análisis e interpretación de la normativa mercantil, contable y fiscal vigente.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Confección y registro de la documentación administrativa relacionada con la actividad comercial de la empresa, utilizando una aplicación informática de facturación.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xml:space="preserve">− Cumplimentación de documentos generados en procesos de cobros y pagos, así como el análisis de los libros de tesorería y la utilización de aplicaciones informáticas de gestión de tesorería. </w:t>
      </w:r>
    </w:p>
    <w:p w:rsidR="00A24028" w:rsidRPr="00B97B28" w:rsidRDefault="00A24028" w:rsidP="00A24028">
      <w:pPr>
        <w:autoSpaceDE w:val="0"/>
        <w:autoSpaceDN w:val="0"/>
        <w:adjustRightInd w:val="0"/>
        <w:spacing w:after="60"/>
        <w:ind w:firstLine="284"/>
        <w:jc w:val="both"/>
        <w:rPr>
          <w:rFonts w:cs="Arial"/>
          <w:sz w:val="22"/>
          <w:szCs w:val="22"/>
        </w:rPr>
      </w:pPr>
      <w:r w:rsidRPr="00B97B28">
        <w:rPr>
          <w:rFonts w:cs="Arial"/>
          <w:sz w:val="22"/>
          <w:szCs w:val="22"/>
        </w:rPr>
        <w:t>− Contabilizar informáticamente operaciones derivadas de la actividad comercial, materializadas en documentos soporte.</w:t>
      </w:r>
    </w:p>
    <w:p w:rsidR="00A24028" w:rsidRPr="00746F65" w:rsidRDefault="00A24028" w:rsidP="00A24028">
      <w:pPr>
        <w:autoSpaceDE w:val="0"/>
        <w:autoSpaceDN w:val="0"/>
        <w:adjustRightInd w:val="0"/>
        <w:jc w:val="both"/>
        <w:rPr>
          <w:rFonts w:cs="Arial"/>
          <w:szCs w:val="24"/>
        </w:rPr>
      </w:pPr>
    </w:p>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
          <w:color w:val="FF0000"/>
          <w:spacing w:val="-3"/>
          <w:sz w:val="20"/>
          <w:u w:val="single"/>
        </w:rPr>
      </w:pPr>
    </w:p>
    <w:p w:rsidR="00A24028" w:rsidRPr="00483D8B" w:rsidRDefault="00A24028" w:rsidP="00A24028">
      <w:pPr>
        <w:pStyle w:val="Ttulo1"/>
        <w:rPr>
          <w:b/>
          <w:i w:val="0"/>
          <w:color w:val="4F81BD"/>
          <w:sz w:val="28"/>
          <w:szCs w:val="28"/>
          <w:u w:val="single"/>
        </w:rPr>
      </w:pPr>
      <w:r w:rsidRPr="00483D8B">
        <w:rPr>
          <w:b/>
          <w:i w:val="0"/>
          <w:color w:val="4F81BD"/>
          <w:sz w:val="28"/>
          <w:szCs w:val="28"/>
        </w:rPr>
        <w:t>2.</w:t>
      </w:r>
      <w:r>
        <w:rPr>
          <w:b/>
          <w:i w:val="0"/>
          <w:color w:val="4F81BD"/>
          <w:sz w:val="28"/>
          <w:szCs w:val="28"/>
        </w:rPr>
        <w:t xml:space="preserve"> </w:t>
      </w:r>
      <w:r w:rsidRPr="00483D8B">
        <w:rPr>
          <w:b/>
          <w:i w:val="0"/>
          <w:color w:val="4F81BD"/>
          <w:sz w:val="28"/>
          <w:szCs w:val="28"/>
        </w:rPr>
        <w:t xml:space="preserve"> </w:t>
      </w:r>
      <w:r w:rsidRPr="00483D8B">
        <w:rPr>
          <w:b/>
          <w:i w:val="0"/>
          <w:color w:val="4F81BD"/>
          <w:sz w:val="28"/>
          <w:szCs w:val="28"/>
          <w:u w:val="single"/>
        </w:rPr>
        <w:t>Organización, secuenciación y temporalización de los contenidos</w:t>
      </w:r>
    </w:p>
    <w:p w:rsidR="00A24028" w:rsidRPr="00B97B28" w:rsidRDefault="00AC7A5C"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Calibri" w:eastAsia="Calibri" w:hAnsi="Calibri"/>
          <w:sz w:val="20"/>
        </w:rPr>
      </w:pPr>
      <w:r w:rsidRPr="00AC7A5C">
        <w:rPr>
          <w:rFonts w:cs="Arial"/>
          <w:color w:val="4F81BD"/>
          <w:spacing w:val="-3"/>
          <w:sz w:val="20"/>
          <w:lang w:val="es-ES_tradnl"/>
        </w:rPr>
        <w:fldChar w:fldCharType="begin"/>
      </w:r>
      <w:r w:rsidR="00A24028" w:rsidRPr="00B97B28">
        <w:rPr>
          <w:rFonts w:cs="Arial"/>
          <w:color w:val="4F81BD"/>
          <w:spacing w:val="-3"/>
          <w:sz w:val="20"/>
          <w:lang w:val="es-ES_tradnl"/>
        </w:rPr>
        <w:instrText xml:space="preserve"> LINK Excel.Sheet.12 "Libro2" "Hoja1!F3C1:F23C5" \a \f 5 \h  \* MERGEFORMAT </w:instrText>
      </w:r>
      <w:r w:rsidRPr="00AC7A5C">
        <w:rPr>
          <w:rFonts w:cs="Arial"/>
          <w:color w:val="4F81BD"/>
          <w:spacing w:val="-3"/>
          <w:sz w:val="20"/>
          <w:lang w:val="es-ES_tradnl"/>
        </w:rPr>
        <w:fldChar w:fldCharType="separat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826"/>
        <w:gridCol w:w="2754"/>
        <w:gridCol w:w="1135"/>
        <w:gridCol w:w="2657"/>
      </w:tblGrid>
      <w:tr w:rsidR="00A24028" w:rsidRPr="00B97B28" w:rsidTr="00A24028">
        <w:trPr>
          <w:trHeight w:val="683"/>
        </w:trPr>
        <w:tc>
          <w:tcPr>
            <w:tcW w:w="1348" w:type="dxa"/>
            <w:shd w:val="clear" w:color="auto" w:fill="auto"/>
            <w:noWrap/>
            <w:vAlign w:val="center"/>
            <w:hideMark/>
          </w:tcPr>
          <w:p w:rsidR="00A24028" w:rsidRPr="0041290E"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bCs/>
                <w:spacing w:val="-3"/>
                <w:szCs w:val="22"/>
              </w:rPr>
            </w:pPr>
            <w:r w:rsidRPr="0041290E">
              <w:rPr>
                <w:rFonts w:cs="Arial"/>
                <w:b/>
                <w:bCs/>
                <w:spacing w:val="-3"/>
                <w:sz w:val="22"/>
                <w:szCs w:val="22"/>
              </w:rPr>
              <w:t>Evaluación</w:t>
            </w:r>
          </w:p>
        </w:tc>
        <w:tc>
          <w:tcPr>
            <w:tcW w:w="826" w:type="dxa"/>
            <w:shd w:val="clear" w:color="auto" w:fill="auto"/>
            <w:noWrap/>
            <w:vAlign w:val="center"/>
            <w:hideMark/>
          </w:tcPr>
          <w:p w:rsidR="00A24028" w:rsidRPr="0041290E"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bCs/>
                <w:spacing w:val="-3"/>
                <w:szCs w:val="22"/>
              </w:rPr>
            </w:pPr>
            <w:r w:rsidRPr="0041290E">
              <w:rPr>
                <w:rFonts w:cs="Arial"/>
                <w:b/>
                <w:bCs/>
                <w:spacing w:val="-3"/>
                <w:sz w:val="22"/>
                <w:szCs w:val="22"/>
              </w:rPr>
              <w:t>UD.</w:t>
            </w:r>
          </w:p>
        </w:tc>
        <w:tc>
          <w:tcPr>
            <w:tcW w:w="2754" w:type="dxa"/>
            <w:shd w:val="clear" w:color="auto" w:fill="auto"/>
            <w:noWrap/>
            <w:vAlign w:val="center"/>
            <w:hideMark/>
          </w:tcPr>
          <w:p w:rsidR="00A24028" w:rsidRPr="0041290E"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bCs/>
                <w:spacing w:val="-3"/>
                <w:szCs w:val="22"/>
              </w:rPr>
            </w:pPr>
            <w:r w:rsidRPr="0041290E">
              <w:rPr>
                <w:rFonts w:cs="Arial"/>
                <w:b/>
                <w:bCs/>
                <w:spacing w:val="-3"/>
                <w:sz w:val="22"/>
                <w:szCs w:val="22"/>
              </w:rPr>
              <w:t>TEMAS</w:t>
            </w:r>
          </w:p>
        </w:tc>
        <w:tc>
          <w:tcPr>
            <w:tcW w:w="1135" w:type="dxa"/>
            <w:shd w:val="clear" w:color="auto" w:fill="auto"/>
            <w:noWrap/>
            <w:vAlign w:val="center"/>
            <w:hideMark/>
          </w:tcPr>
          <w:p w:rsidR="00A24028" w:rsidRPr="0041290E"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bCs/>
                <w:spacing w:val="-3"/>
                <w:szCs w:val="22"/>
              </w:rPr>
            </w:pPr>
            <w:r w:rsidRPr="0041290E">
              <w:rPr>
                <w:rFonts w:cs="Arial"/>
                <w:b/>
                <w:bCs/>
                <w:spacing w:val="-3"/>
                <w:sz w:val="22"/>
                <w:szCs w:val="22"/>
              </w:rPr>
              <w:t>HORAS</w:t>
            </w:r>
          </w:p>
        </w:tc>
        <w:tc>
          <w:tcPr>
            <w:tcW w:w="2657" w:type="dxa"/>
            <w:shd w:val="clear" w:color="auto" w:fill="auto"/>
            <w:noWrap/>
            <w:vAlign w:val="center"/>
            <w:hideMark/>
          </w:tcPr>
          <w:p w:rsidR="00A24028" w:rsidRPr="0041290E"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b/>
                <w:bCs/>
                <w:spacing w:val="-3"/>
                <w:szCs w:val="22"/>
              </w:rPr>
            </w:pPr>
            <w:r w:rsidRPr="0041290E">
              <w:rPr>
                <w:rFonts w:cs="Arial"/>
                <w:b/>
                <w:bCs/>
                <w:spacing w:val="-3"/>
                <w:sz w:val="22"/>
                <w:szCs w:val="22"/>
              </w:rPr>
              <w:t>TEMPORALIZACIÓN</w:t>
            </w:r>
          </w:p>
        </w:tc>
      </w:tr>
      <w:tr w:rsidR="00A24028" w:rsidRPr="00B97B28" w:rsidTr="00A24028">
        <w:trPr>
          <w:trHeight w:val="288"/>
        </w:trPr>
        <w:tc>
          <w:tcPr>
            <w:tcW w:w="1348" w:type="dxa"/>
            <w:vMerge w:val="restart"/>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1</w:t>
            </w:r>
          </w:p>
        </w:tc>
        <w:tc>
          <w:tcPr>
            <w:tcW w:w="826"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 xml:space="preserve">UD.1 </w:t>
            </w: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I. La Empresa y el mercado</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12</w:t>
            </w:r>
          </w:p>
        </w:tc>
        <w:tc>
          <w:tcPr>
            <w:tcW w:w="2657"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1 Evaluación.</w:t>
            </w:r>
          </w:p>
        </w:tc>
      </w:tr>
      <w:tr w:rsidR="00A24028" w:rsidRPr="00B97B28" w:rsidTr="00A24028">
        <w:trPr>
          <w:trHeight w:val="288"/>
        </w:trPr>
        <w:tc>
          <w:tcPr>
            <w:tcW w:w="1348"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p>
        </w:tc>
        <w:tc>
          <w:tcPr>
            <w:tcW w:w="826" w:type="dxa"/>
            <w:vMerge w:val="restart"/>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 xml:space="preserve">UD.2 </w:t>
            </w: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II. Tributación: los impuestos directos</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14</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1 Evaluación.</w:t>
            </w:r>
          </w:p>
        </w:tc>
      </w:tr>
      <w:tr w:rsidR="00A24028" w:rsidRPr="00B97B28" w:rsidTr="00A24028">
        <w:trPr>
          <w:trHeight w:val="288"/>
        </w:trPr>
        <w:tc>
          <w:tcPr>
            <w:tcW w:w="1348"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III: Tributación: los impuestos indirectos</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20</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1 Evaluación.</w:t>
            </w:r>
          </w:p>
        </w:tc>
      </w:tr>
      <w:tr w:rsidR="00A24028" w:rsidRPr="00B97B28" w:rsidTr="00A24028">
        <w:trPr>
          <w:trHeight w:val="288"/>
        </w:trPr>
        <w:tc>
          <w:tcPr>
            <w:tcW w:w="1348"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lang w:val="en-US"/>
              </w:rPr>
              <w:t>Repaso 1ª Evaluación</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4</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1  Evaluación.</w:t>
            </w:r>
          </w:p>
        </w:tc>
      </w:tr>
      <w:tr w:rsidR="00A24028" w:rsidRPr="00B97B28" w:rsidTr="00A24028">
        <w:trPr>
          <w:trHeight w:val="288"/>
        </w:trPr>
        <w:tc>
          <w:tcPr>
            <w:tcW w:w="1348"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Pruebas de evaluación-1ª Evaluación</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2</w:t>
            </w:r>
          </w:p>
        </w:tc>
        <w:tc>
          <w:tcPr>
            <w:tcW w:w="2657" w:type="dxa"/>
            <w:shd w:val="clear" w:color="auto" w:fill="auto"/>
            <w:noWrap/>
            <w:hideMark/>
          </w:tcPr>
          <w:p w:rsidR="00A240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1 Evaluación.</w:t>
            </w:r>
          </w:p>
          <w:p w:rsidR="00D74CB6"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sidRPr="00B97B28">
              <w:rPr>
                <w:rFonts w:cs="Arial"/>
                <w:spacing w:val="-3"/>
                <w:sz w:val="22"/>
                <w:szCs w:val="22"/>
              </w:rPr>
              <w:t>2</w:t>
            </w:r>
          </w:p>
        </w:tc>
        <w:tc>
          <w:tcPr>
            <w:tcW w:w="826"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UD.3</w:t>
            </w: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IV: La compraventa: procedimiento y documentos</w:t>
            </w:r>
          </w:p>
        </w:tc>
        <w:tc>
          <w:tcPr>
            <w:tcW w:w="1135"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Pr>
                <w:rFonts w:cs="Arial"/>
                <w:spacing w:val="-3"/>
                <w:sz w:val="22"/>
                <w:szCs w:val="22"/>
              </w:rPr>
              <w:t>50</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p>
        </w:tc>
        <w:tc>
          <w:tcPr>
            <w:tcW w:w="826"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UD.4</w:t>
            </w: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lang w:val="en-US"/>
              </w:rPr>
              <w:t>V: Gestión Finaciera</w:t>
            </w:r>
          </w:p>
        </w:tc>
        <w:tc>
          <w:tcPr>
            <w:tcW w:w="1135"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Pr>
                <w:rFonts w:cs="Arial"/>
                <w:spacing w:val="-3"/>
                <w:sz w:val="22"/>
                <w:szCs w:val="22"/>
              </w:rPr>
              <w:t>40</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val="restart"/>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UD.5</w:t>
            </w: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lastRenderedPageBreak/>
              <w:t xml:space="preserve">VI: Introducción a la </w:t>
            </w:r>
            <w:r w:rsidRPr="00B97B28">
              <w:rPr>
                <w:rFonts w:cs="Arial"/>
                <w:spacing w:val="-3"/>
                <w:sz w:val="22"/>
                <w:szCs w:val="22"/>
              </w:rPr>
              <w:lastRenderedPageBreak/>
              <w:t>contabilidad.</w:t>
            </w:r>
          </w:p>
        </w:tc>
        <w:tc>
          <w:tcPr>
            <w:tcW w:w="1135"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Pr>
                <w:rFonts w:cs="Arial"/>
                <w:spacing w:val="-3"/>
                <w:sz w:val="22"/>
                <w:szCs w:val="22"/>
              </w:rPr>
              <w:lastRenderedPageBreak/>
              <w:t>6</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VII: Las cuentas de gestión: compras y ventas</w:t>
            </w:r>
          </w:p>
        </w:tc>
        <w:tc>
          <w:tcPr>
            <w:tcW w:w="1135" w:type="dxa"/>
            <w:shd w:val="clear" w:color="auto" w:fill="auto"/>
            <w:noWrap/>
            <w:hideMark/>
          </w:tcPr>
          <w:p w:rsidR="00D74CB6" w:rsidRPr="00B97B28" w:rsidRDefault="00D74CB6" w:rsidP="00D74CB6">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center"/>
              <w:rPr>
                <w:rFonts w:cs="Arial"/>
                <w:spacing w:val="-3"/>
                <w:szCs w:val="22"/>
              </w:rPr>
            </w:pPr>
            <w:r>
              <w:rPr>
                <w:rFonts w:cs="Arial"/>
                <w:spacing w:val="-3"/>
                <w:sz w:val="22"/>
                <w:szCs w:val="22"/>
              </w:rPr>
              <w:t>6</w:t>
            </w:r>
          </w:p>
        </w:tc>
        <w:tc>
          <w:tcPr>
            <w:tcW w:w="2657"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VIII: Las cuentas de gestión: gastos e ingresos.</w:t>
            </w:r>
          </w:p>
        </w:tc>
        <w:tc>
          <w:tcPr>
            <w:tcW w:w="1135" w:type="dxa"/>
            <w:shd w:val="clear" w:color="auto" w:fill="auto"/>
            <w:noWrap/>
            <w:hideMark/>
          </w:tcPr>
          <w:p w:rsidR="00A24028" w:rsidRPr="00B97B28" w:rsidRDefault="00D74CB6"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6</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Repaso 2ª Evaluación</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4</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Pruebas de evaluación-2ª Evaluación</w:t>
            </w: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2</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3</w:t>
            </w:r>
          </w:p>
        </w:tc>
        <w:tc>
          <w:tcPr>
            <w:tcW w:w="826" w:type="dxa"/>
            <w:vMerge w:val="restart"/>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UD.6</w:t>
            </w: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lang w:val="en-US"/>
              </w:rPr>
              <w:t>X: Las cuentas patrimoniales.</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4</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300"/>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XI: El ejercicio contable: apertura y cierre.</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4</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XII: Gestión informática de la contabilidad</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4</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lang w:val="en-US"/>
              </w:rPr>
              <w:t>Repaso 3ª Evaluación</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rPr>
              <w:t>Pruebas de Evaluación-3ª Evaluación</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Evaluación.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826" w:type="dxa"/>
            <w:vMerge/>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sidRPr="00B97B28">
              <w:rPr>
                <w:rFonts w:cs="Arial"/>
                <w:spacing w:val="-3"/>
                <w:sz w:val="22"/>
                <w:szCs w:val="22"/>
                <w:lang w:val="en-US"/>
              </w:rPr>
              <w:t>Repaso Global</w:t>
            </w:r>
          </w:p>
        </w:tc>
        <w:tc>
          <w:tcPr>
            <w:tcW w:w="1135" w:type="dxa"/>
            <w:shd w:val="clear" w:color="auto" w:fill="auto"/>
            <w:noWrap/>
            <w:hideMark/>
          </w:tcPr>
          <w:p w:rsidR="00A24028" w:rsidRPr="00B97B28" w:rsidRDefault="00AA05CE"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2</w:t>
            </w:r>
          </w:p>
        </w:tc>
        <w:tc>
          <w:tcPr>
            <w:tcW w:w="2657" w:type="dxa"/>
            <w:shd w:val="clear" w:color="auto" w:fill="auto"/>
            <w:noWrap/>
            <w:hideMark/>
          </w:tcPr>
          <w:p w:rsidR="00A24028" w:rsidRPr="00B97B28" w:rsidRDefault="002A0DB3"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r>
              <w:rPr>
                <w:rFonts w:cs="Arial"/>
                <w:spacing w:val="-3"/>
                <w:sz w:val="22"/>
                <w:szCs w:val="22"/>
              </w:rPr>
              <w:t>3 Evaluacion.</w:t>
            </w:r>
          </w:p>
        </w:tc>
      </w:tr>
      <w:tr w:rsidR="00A24028" w:rsidRPr="00B97B28" w:rsidTr="00A24028">
        <w:trPr>
          <w:trHeight w:val="288"/>
        </w:trPr>
        <w:tc>
          <w:tcPr>
            <w:tcW w:w="1348"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Cs/>
                <w:spacing w:val="-3"/>
                <w:szCs w:val="22"/>
              </w:rPr>
            </w:pPr>
            <w:r w:rsidRPr="00B97B28">
              <w:rPr>
                <w:rFonts w:cs="Arial"/>
                <w:bCs/>
                <w:spacing w:val="-3"/>
                <w:sz w:val="22"/>
                <w:szCs w:val="22"/>
              </w:rPr>
              <w:t>Total Horas</w:t>
            </w:r>
          </w:p>
        </w:tc>
        <w:tc>
          <w:tcPr>
            <w:tcW w:w="826"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Cs/>
                <w:spacing w:val="-3"/>
                <w:szCs w:val="22"/>
              </w:rPr>
            </w:pPr>
          </w:p>
        </w:tc>
        <w:tc>
          <w:tcPr>
            <w:tcW w:w="2754"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pacing w:val="-3"/>
                <w:szCs w:val="22"/>
              </w:rPr>
            </w:pPr>
          </w:p>
        </w:tc>
        <w:tc>
          <w:tcPr>
            <w:tcW w:w="1135"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Cs/>
                <w:spacing w:val="-3"/>
                <w:szCs w:val="22"/>
              </w:rPr>
            </w:pPr>
            <w:r w:rsidRPr="00B97B28">
              <w:rPr>
                <w:rFonts w:cs="Arial"/>
                <w:bCs/>
                <w:spacing w:val="-3"/>
                <w:sz w:val="22"/>
                <w:szCs w:val="22"/>
              </w:rPr>
              <w:t>195</w:t>
            </w:r>
          </w:p>
        </w:tc>
        <w:tc>
          <w:tcPr>
            <w:tcW w:w="2657" w:type="dxa"/>
            <w:shd w:val="clear" w:color="auto" w:fill="auto"/>
            <w:noWrap/>
            <w:hideMark/>
          </w:tcPr>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Cs/>
                <w:spacing w:val="-3"/>
                <w:szCs w:val="22"/>
              </w:rPr>
            </w:pPr>
          </w:p>
        </w:tc>
      </w:tr>
    </w:tbl>
    <w:p w:rsidR="00A24028" w:rsidRPr="009C7ACF" w:rsidRDefault="00AC7A5C" w:rsidP="00A24028">
      <w:pPr>
        <w:pStyle w:val="Ttulo2"/>
        <w:keepNext w:val="0"/>
        <w:widowControl w:val="0"/>
        <w:tabs>
          <w:tab w:val="left" w:pos="647"/>
        </w:tabs>
        <w:autoSpaceDE w:val="0"/>
        <w:autoSpaceDN w:val="0"/>
        <w:spacing w:before="100"/>
        <w:jc w:val="left"/>
        <w:rPr>
          <w:szCs w:val="24"/>
        </w:rPr>
      </w:pPr>
      <w:r w:rsidRPr="00B97B28">
        <w:rPr>
          <w:rFonts w:cs="Arial"/>
          <w:color w:val="4F81BD"/>
          <w:spacing w:val="-3"/>
          <w:sz w:val="20"/>
        </w:rPr>
        <w:fldChar w:fldCharType="end"/>
      </w:r>
    </w:p>
    <w:p w:rsidR="00A24028" w:rsidRPr="00B97B28" w:rsidRDefault="00A24028" w:rsidP="00A24028">
      <w:pPr>
        <w:pStyle w:val="Ttulo2"/>
        <w:keepNext w:val="0"/>
        <w:widowControl w:val="0"/>
        <w:numPr>
          <w:ilvl w:val="2"/>
          <w:numId w:val="17"/>
        </w:numPr>
        <w:tabs>
          <w:tab w:val="left" w:pos="647"/>
        </w:tabs>
        <w:autoSpaceDE w:val="0"/>
        <w:autoSpaceDN w:val="0"/>
        <w:spacing w:before="100"/>
        <w:jc w:val="left"/>
        <w:rPr>
          <w:sz w:val="22"/>
          <w:szCs w:val="22"/>
        </w:rPr>
      </w:pPr>
      <w:r w:rsidRPr="00B97B28">
        <w:rPr>
          <w:color w:val="231F20"/>
          <w:sz w:val="22"/>
          <w:szCs w:val="22"/>
        </w:rPr>
        <w:t xml:space="preserve"> CONTENIDOS</w:t>
      </w:r>
      <w:r>
        <w:rPr>
          <w:color w:val="231F20"/>
          <w:sz w:val="22"/>
          <w:szCs w:val="22"/>
        </w:rPr>
        <w:t xml:space="preserve"> MINIMOS</w:t>
      </w:r>
    </w:p>
    <w:p w:rsidR="00A24028" w:rsidRPr="00B97B28" w:rsidRDefault="00A24028" w:rsidP="00A24028">
      <w:pPr>
        <w:pStyle w:val="Textoindependiente"/>
        <w:spacing w:before="6"/>
        <w:rPr>
          <w:b/>
          <w:sz w:val="22"/>
          <w:szCs w:val="22"/>
        </w:rPr>
      </w:pPr>
    </w:p>
    <w:p w:rsidR="00A24028" w:rsidRPr="00B97B28" w:rsidRDefault="00AC7A5C" w:rsidP="00A24028">
      <w:pPr>
        <w:autoSpaceDE w:val="0"/>
        <w:autoSpaceDN w:val="0"/>
        <w:adjustRightInd w:val="0"/>
        <w:ind w:firstLine="284"/>
        <w:jc w:val="both"/>
        <w:rPr>
          <w:rFonts w:cs="Arial"/>
          <w:sz w:val="22"/>
          <w:szCs w:val="22"/>
        </w:rPr>
      </w:pPr>
      <w:r>
        <w:rPr>
          <w:rFonts w:cs="Arial"/>
          <w:sz w:val="22"/>
          <w:szCs w:val="22"/>
        </w:rPr>
        <w:pict>
          <v:group id="_x0000_s1026" style="position:absolute;left:0;text-align:left;margin-left:651.8pt;margin-top:-110.8pt;width:496.25pt;height:28.35pt;z-index:251660288;mso-position-horizontal-relative:page" coordorigin="13036,-2216" coordsize="9925,567">
            <v:rect id="_x0000_s1027" style="position:absolute;left:13036;top:-2217;width:9925;height:567" fillcolor="#5f51a2" stroked="f"/>
            <v:shapetype id="_x0000_t202" coordsize="21600,21600" o:spt="202" path="m,l,21600r21600,l21600,xe">
              <v:stroke joinstyle="miter"/>
              <v:path gradientshapeok="t" o:connecttype="rect"/>
            </v:shapetype>
            <v:shape id="_x0000_s1028" type="#_x0000_t202" style="position:absolute;left:13036;top:-2217;width:9925;height:567" filled="f" stroked="f">
              <v:textbox inset="0,0,0,0">
                <w:txbxContent>
                  <w:p w:rsidR="00A24028" w:rsidRDefault="00A24028" w:rsidP="00A24028">
                    <w:pPr>
                      <w:spacing w:before="134"/>
                      <w:ind w:left="1751" w:right="1777"/>
                      <w:jc w:val="center"/>
                      <w:rPr>
                        <w:b/>
                      </w:rPr>
                    </w:pPr>
                    <w:r>
                      <w:rPr>
                        <w:b/>
                        <w:color w:val="FFFFFF"/>
                        <w:spacing w:val="36"/>
                      </w:rPr>
                      <w:t>Cont</w:t>
                    </w:r>
                    <w:r>
                      <w:rPr>
                        <w:b/>
                        <w:color w:val="FFFFFF"/>
                        <w:spacing w:val="-35"/>
                      </w:rPr>
                      <w:t xml:space="preserve"> </w:t>
                    </w:r>
                    <w:r>
                      <w:rPr>
                        <w:b/>
                        <w:color w:val="FFFFFF"/>
                        <w:spacing w:val="39"/>
                      </w:rPr>
                      <w:t>enidos</w:t>
                    </w:r>
                    <w:r>
                      <w:rPr>
                        <w:b/>
                        <w:color w:val="FFFFFF"/>
                        <w:spacing w:val="-35"/>
                      </w:rPr>
                      <w:t xml:space="preserve"> </w:t>
                    </w:r>
                  </w:p>
                </w:txbxContent>
              </v:textbox>
            </v:shape>
            <w10:wrap anchorx="page"/>
          </v:group>
        </w:pict>
      </w:r>
      <w:r w:rsidR="00A24028" w:rsidRPr="00B97B28">
        <w:rPr>
          <w:rFonts w:cs="Arial"/>
          <w:sz w:val="22"/>
          <w:szCs w:val="22"/>
        </w:rPr>
        <w:t>En primer lugar, detallaremos los contenidos básicos establecidos por la legislación LOE vigente, y a continuación la programación para el módulo. Los contenidos básicos establecidos por el Real Decreto son los siguientes: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Determinación de los elementos patrimoniales de la empresa:</w:t>
      </w:r>
    </w:p>
    <w:p w:rsidR="00A24028" w:rsidRPr="00B97B28" w:rsidRDefault="00A24028" w:rsidP="00A24028">
      <w:pPr>
        <w:autoSpaceDE w:val="0"/>
        <w:autoSpaceDN w:val="0"/>
        <w:adjustRightInd w:val="0"/>
        <w:ind w:firstLine="284"/>
        <w:jc w:val="both"/>
        <w:rPr>
          <w:rFonts w:cs="Arial"/>
          <w:sz w:val="22"/>
          <w:szCs w:val="22"/>
        </w:rPr>
      </w:pPr>
      <w:r w:rsidRPr="00B97B28">
        <w:rPr>
          <w:rFonts w:cs="Arial"/>
          <w:b/>
          <w:bCs/>
          <w:sz w:val="22"/>
          <w:szCs w:val="22"/>
        </w:rPr>
        <w:t>La actividad económica y el ciclo económico</w:t>
      </w:r>
      <w:r w:rsidRPr="00B97B28">
        <w:rPr>
          <w:rFonts w:cs="Arial"/>
          <w:sz w:val="22"/>
          <w:szCs w:val="22"/>
        </w:rPr>
        <w:t>.</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La contabilidad.</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patrimonio de la empresa.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Elementos patrimoniales y masas patrimoniales.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activo, el pasivo y el patrimonio neto.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equilibrio patrimonial.</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Integración de la contabilidad y metodología contable:</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–Las operaciones mercantiles desde la perspectiva contable.</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w:t>
      </w:r>
      <w:r w:rsidRPr="00B97B28">
        <w:rPr>
          <w:rFonts w:cs="Arial"/>
          <w:b/>
          <w:bCs/>
          <w:sz w:val="22"/>
          <w:szCs w:val="22"/>
        </w:rPr>
        <w:t>Teoría de las cuentas: tipos de cuentas, terminología de las cuentas, convenios de cargo y abono. El método por partida doble</w:t>
      </w:r>
      <w:r w:rsidRPr="00B97B28">
        <w:rPr>
          <w:rFonts w:cs="Arial"/>
          <w:sz w:val="22"/>
          <w:szCs w:val="22"/>
        </w:rPr>
        <w:t>.</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Normalización contable. El PGC.</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Marco conceptual del PGC.</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Normas de valoración.</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Cuentas anuales.</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Cuadro de cuentas.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Gestión de la información sobre tributos que gravan la actividad comercial:</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Marco tributario español. Justificación.</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Impuestos, tasas y contribuciones especiales.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Clasificación de los impuestos. Impuestos directos e indirectos.</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Elementos tributarios del IS, IRPF e IVA.</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Impuesto sobre el Valor Añadido: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Hecho imponible. Operaciones sujetas y no sujetas. Operaciones exentas.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lastRenderedPageBreak/>
        <w:t>Tipos impositivos.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Regímenes del IVA: general y especiales.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Regla de la prorrata.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Elementos de la declaración-liquidación.</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Modelos y plazos.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Elaboración y organización de la documentación administrativa de la compraventa y cálculos comerciales:</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La actividad comercial.</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El almacén y las existencias.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Cálculos de la actividad comercial:</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Costes.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Precios.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Descuentos.</w:t>
      </w:r>
    </w:p>
    <w:p w:rsidR="00A24028" w:rsidRPr="00B97B28" w:rsidRDefault="00A24028" w:rsidP="00A24028">
      <w:pPr>
        <w:autoSpaceDE w:val="0"/>
        <w:autoSpaceDN w:val="0"/>
        <w:adjustRightInd w:val="0"/>
        <w:ind w:firstLine="284"/>
        <w:jc w:val="both"/>
        <w:rPr>
          <w:rFonts w:cs="Arial"/>
          <w:sz w:val="22"/>
          <w:szCs w:val="22"/>
        </w:rPr>
      </w:pPr>
      <w:r w:rsidRPr="00B97B28">
        <w:rPr>
          <w:rFonts w:cs="Arial"/>
          <w:b/>
          <w:bCs/>
          <w:sz w:val="22"/>
          <w:szCs w:val="22"/>
        </w:rPr>
        <w:t>Márgenes</w:t>
      </w:r>
      <w:r w:rsidRPr="00B97B28">
        <w:rPr>
          <w:rFonts w:cs="Arial"/>
          <w:sz w:val="22"/>
          <w:szCs w:val="22"/>
        </w:rPr>
        <w:t>.</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Documentos administrativos de compraventa: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Nota de pedido.</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Presupuestos.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Albarán.</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Facturas: pro-forma, electrónica y rectificativa.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Recibo.</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Libros registros de facturas.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Trámites de gestión de cobros y pagos, y procedimientos de cálculo en la gestión de tesorería: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Capitalización simple y compuesta.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Cálculo del descuento simple (comercial).</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Equivalencia financiera. Tanto nominal y TAE.</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Productos y servicios financieros básicos.</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Normativa mercantil aplicable a la gestión de cobros y pagos.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Medios de cobro y pago: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cheque.</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La letra de cambio.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pagaré.</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efectivo.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Transferencias.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Tarjetas de débito y crédito.</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Medios de pago habituales en operaciones de comercio internacional.</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Operaciones financieras básicas en la gestión de cobros y pagos: factoring, confirming y gestión de efectos.</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Registro contable de la actividad comercial:</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Compras de mercaderías.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Operaciones relacionadas con las compras (anticipos, descuentos, gastos, envases y embalajes).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Ventas de mercaderías.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Operaciones relacionadas con las ventas (anticipos, descuentos, gastos, envases y embalajes).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Operaciones relacionadas con las existencias.</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Operaciones de aplazamiento de pago y cobro.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Problemática contable de derechos de cobro.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Declaración-liquidación de IVA.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lastRenderedPageBreak/>
        <w:t>Desarrollo del ciclo contable: ciclo contable   y ejercicio económico, inventario inicial y asiento de apertura, asientos en el diario, traspaso de información al mayor, balance de comprobación, proceso de regularización, balance de situación y asiento de cierre.</w:t>
      </w:r>
    </w:p>
    <w:p w:rsidR="00A24028" w:rsidRPr="00B97B28" w:rsidRDefault="00A24028" w:rsidP="00A24028">
      <w:pPr>
        <w:autoSpaceDE w:val="0"/>
        <w:autoSpaceDN w:val="0"/>
        <w:adjustRightInd w:val="0"/>
        <w:ind w:firstLine="284"/>
        <w:jc w:val="both"/>
        <w:rPr>
          <w:rFonts w:cs="Arial"/>
          <w:sz w:val="22"/>
          <w:szCs w:val="22"/>
        </w:rPr>
      </w:pP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Gestión y control de la tesorería:</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Libros registro de tesorería: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libro de caja.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El arqueo de caja.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La conciliación bancaria.</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Efectos descontados y en gestión de cobro.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Gestión de cuentas bancarias. Banca on line.</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Operaciones de cobro y pago con las administraciones públicas.</w:t>
      </w:r>
    </w:p>
    <w:p w:rsidR="00A24028" w:rsidRPr="00B97B28" w:rsidRDefault="00A24028" w:rsidP="00A24028">
      <w:pPr>
        <w:autoSpaceDE w:val="0"/>
        <w:autoSpaceDN w:val="0"/>
        <w:adjustRightInd w:val="0"/>
        <w:ind w:firstLine="284"/>
        <w:jc w:val="both"/>
        <w:rPr>
          <w:rFonts w:cs="Arial"/>
          <w:sz w:val="22"/>
          <w:szCs w:val="22"/>
        </w:rPr>
      </w:pPr>
      <w:r w:rsidRPr="00B97B28">
        <w:rPr>
          <w:rFonts w:cs="Arial"/>
          <w:sz w:val="22"/>
          <w:szCs w:val="22"/>
        </w:rPr>
        <w:t>Presupuesto de tesorería. Plan de financiación de pagos a corto plazo.</w:t>
      </w:r>
    </w:p>
    <w:p w:rsidR="00A24028" w:rsidRPr="00B97B28" w:rsidRDefault="00A24028" w:rsidP="00A24028">
      <w:pPr>
        <w:autoSpaceDE w:val="0"/>
        <w:autoSpaceDN w:val="0"/>
        <w:adjustRightInd w:val="0"/>
        <w:ind w:firstLine="284"/>
        <w:jc w:val="both"/>
        <w:rPr>
          <w:rFonts w:cs="Arial"/>
          <w:b/>
          <w:bCs/>
          <w:sz w:val="22"/>
          <w:szCs w:val="22"/>
        </w:rPr>
      </w:pPr>
      <w:r w:rsidRPr="00B97B28">
        <w:rPr>
          <w:rFonts w:cs="Arial"/>
          <w:b/>
          <w:bCs/>
          <w:sz w:val="22"/>
          <w:szCs w:val="22"/>
        </w:rPr>
        <w:t>Herramientas informáticas específicas. Hoja de cálculo. ERPs</w:t>
      </w:r>
    </w:p>
    <w:p w:rsidR="00A24028" w:rsidRPr="00B97B28" w:rsidRDefault="00A24028" w:rsidP="00A24028">
      <w:pPr>
        <w:autoSpaceDE w:val="0"/>
        <w:autoSpaceDN w:val="0"/>
        <w:adjustRightInd w:val="0"/>
        <w:ind w:firstLine="284"/>
        <w:jc w:val="both"/>
        <w:rPr>
          <w:rFonts w:cs="Arial"/>
          <w:b/>
          <w:bCs/>
          <w:sz w:val="22"/>
          <w:szCs w:val="22"/>
        </w:rPr>
      </w:pPr>
    </w:p>
    <w:p w:rsidR="00A24028" w:rsidRPr="00B97B28" w:rsidRDefault="00A24028" w:rsidP="00A24028">
      <w:pPr>
        <w:autoSpaceDE w:val="0"/>
        <w:autoSpaceDN w:val="0"/>
        <w:adjustRightInd w:val="0"/>
        <w:ind w:firstLine="284"/>
        <w:jc w:val="both"/>
        <w:rPr>
          <w:rFonts w:cs="Arial"/>
          <w:b/>
          <w:bCs/>
          <w:sz w:val="22"/>
          <w:szCs w:val="22"/>
        </w:rPr>
      </w:pP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r w:rsidRPr="00B97B28">
        <w:rPr>
          <w:rFonts w:cs="Arial"/>
          <w:sz w:val="22"/>
          <w:szCs w:val="22"/>
        </w:rPr>
        <w:t>El número de horas asignadas a este módulo es de 192 horas, aunque horas reales se impartirán 195. La distribución temporal de los contenidos será la que figura a continuación:</w:t>
      </w: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2"/>
          <w:szCs w:val="22"/>
        </w:rPr>
      </w:pPr>
    </w:p>
    <w:p w:rsidR="00A24028" w:rsidRPr="00B97B28" w:rsidRDefault="00A24028" w:rsidP="00A24028">
      <w:p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ind w:left="284"/>
        <w:jc w:val="both"/>
        <w:rPr>
          <w:rFonts w:cs="Arial"/>
          <w:sz w:val="22"/>
          <w:szCs w:val="22"/>
        </w:rPr>
      </w:pPr>
    </w:p>
    <w:p w:rsidR="00A24028" w:rsidRPr="00B97B28" w:rsidRDefault="00A24028" w:rsidP="00A24028">
      <w:p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ind w:left="284"/>
        <w:jc w:val="both"/>
        <w:rPr>
          <w:rFonts w:cs="Arial"/>
          <w:b/>
          <w:bCs/>
          <w:sz w:val="22"/>
          <w:szCs w:val="22"/>
        </w:rPr>
      </w:pPr>
      <w:r w:rsidRPr="00B97B28">
        <w:rPr>
          <w:rFonts w:cs="Arial"/>
          <w:b/>
          <w:bCs/>
          <w:sz w:val="22"/>
          <w:szCs w:val="22"/>
        </w:rPr>
        <w:t>Los contenidos mínimos son los señalado en negrita.</w:t>
      </w:r>
    </w:p>
    <w:p w:rsidR="00A24028" w:rsidRDefault="00A24028" w:rsidP="00A24028">
      <w:p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ind w:left="284"/>
        <w:jc w:val="both"/>
        <w:rPr>
          <w:rFonts w:cs="Arial"/>
          <w:sz w:val="20"/>
        </w:rPr>
      </w:pPr>
    </w:p>
    <w:p w:rsidR="00A24028" w:rsidRPr="00085F63" w:rsidRDefault="00A24028" w:rsidP="00A24028">
      <w:pPr>
        <w:pStyle w:val="Ttulo1"/>
        <w:rPr>
          <w:b/>
          <w:i w:val="0"/>
          <w:color w:val="4F81BD"/>
          <w:sz w:val="28"/>
          <w:szCs w:val="28"/>
          <w:u w:val="single"/>
        </w:rPr>
      </w:pPr>
      <w:bookmarkStart w:id="2" w:name="_3._Principios_metodológicos"/>
      <w:bookmarkEnd w:id="2"/>
      <w:r w:rsidRPr="00085F63">
        <w:rPr>
          <w:b/>
          <w:i w:val="0"/>
          <w:color w:val="4F81BD"/>
          <w:sz w:val="28"/>
          <w:szCs w:val="28"/>
        </w:rPr>
        <w:t>3.</w:t>
      </w:r>
      <w:r w:rsidRPr="00085F63">
        <w:rPr>
          <w:b/>
          <w:i w:val="0"/>
          <w:color w:val="4F81BD"/>
          <w:sz w:val="28"/>
          <w:szCs w:val="28"/>
        </w:rPr>
        <w:tab/>
      </w:r>
      <w:r w:rsidRPr="00085F63">
        <w:rPr>
          <w:b/>
          <w:i w:val="0"/>
          <w:color w:val="4F81BD"/>
          <w:sz w:val="28"/>
          <w:szCs w:val="28"/>
          <w:u w:val="single"/>
        </w:rPr>
        <w:t>Principios metodológicos de carácter general</w:t>
      </w:r>
    </w:p>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sz w:val="20"/>
        </w:rPr>
      </w:pPr>
    </w:p>
    <w:p w:rsidR="00A24028" w:rsidRPr="00B97B28" w:rsidRDefault="00A24028" w:rsidP="00A24028">
      <w:pPr>
        <w:autoSpaceDE w:val="0"/>
        <w:autoSpaceDN w:val="0"/>
        <w:adjustRightInd w:val="0"/>
        <w:jc w:val="both"/>
        <w:rPr>
          <w:rFonts w:cs="Arial"/>
          <w:sz w:val="22"/>
          <w:szCs w:val="22"/>
        </w:rPr>
      </w:pPr>
      <w:r w:rsidRPr="00B97B28">
        <w:rPr>
          <w:rFonts w:cs="Arial"/>
          <w:sz w:val="22"/>
          <w:szCs w:val="22"/>
        </w:rPr>
        <w:t xml:space="preserve">El Real Decreto 1147/2011, </w:t>
      </w:r>
      <w:r w:rsidRPr="00B97B28">
        <w:rPr>
          <w:rFonts w:cs="Arial"/>
          <w:iCs/>
          <w:sz w:val="22"/>
          <w:szCs w:val="22"/>
        </w:rPr>
        <w:t xml:space="preserve">de 29 de julio, por el que se establece la ordenación general de la formación profesional del sistema educativo establece que </w:t>
      </w:r>
      <w:r w:rsidRPr="00B97B28">
        <w:rPr>
          <w:rFonts w:cs="Arial"/>
          <w:i/>
          <w:iCs/>
          <w:sz w:val="22"/>
          <w:szCs w:val="22"/>
        </w:rPr>
        <w:t>“l</w:t>
      </w:r>
      <w:r w:rsidRPr="00B97B28">
        <w:rPr>
          <w:rFonts w:cs="Arial"/>
          <w:i/>
          <w:sz w:val="22"/>
          <w:szCs w:val="22"/>
        </w:rPr>
        <w:t>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2"/>
          <w:szCs w:val="22"/>
        </w:rPr>
      </w:pPr>
      <w:r w:rsidRPr="00B97B28">
        <w:rPr>
          <w:rFonts w:cs="Arial"/>
          <w:spacing w:val="-3"/>
          <w:sz w:val="22"/>
          <w:szCs w:val="22"/>
        </w:rPr>
        <w:t>El método de trabajo en el aula se basará en los siguientes aspectos metodológicos:</w:t>
      </w:r>
    </w:p>
    <w:p w:rsidR="00A24028" w:rsidRPr="00B97B28" w:rsidRDefault="00A24028" w:rsidP="00A24028">
      <w:pPr>
        <w:numPr>
          <w:ilvl w:val="0"/>
          <w:numId w:val="18"/>
        </w:numPr>
        <w:tabs>
          <w:tab w:val="clear" w:pos="1292"/>
          <w:tab w:val="left" w:pos="-1440"/>
          <w:tab w:val="left" w:pos="-720"/>
          <w:tab w:val="left" w:pos="285"/>
          <w:tab w:val="num" w:pos="567"/>
          <w:tab w:val="left" w:pos="806"/>
          <w:tab w:val="left" w:pos="1099"/>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Cada unidad de trabajo se iniciará detectando el punto de partida o conocimientos previos del alumnado, junto con las expectativas o intereses respecto al tema.</w:t>
      </w:r>
    </w:p>
    <w:p w:rsidR="00A24028" w:rsidRPr="00B97B28" w:rsidRDefault="00A24028" w:rsidP="00A24028">
      <w:pPr>
        <w:numPr>
          <w:ilvl w:val="0"/>
          <w:numId w:val="18"/>
        </w:numPr>
        <w:tabs>
          <w:tab w:val="clear" w:pos="1292"/>
          <w:tab w:val="left" w:pos="-1440"/>
          <w:tab w:val="left" w:pos="-720"/>
          <w:tab w:val="left" w:pos="284"/>
          <w:tab w:val="num" w:pos="567"/>
          <w:tab w:val="left" w:pos="806"/>
          <w:tab w:val="left" w:pos="1077"/>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Introducción general con explicaciones breves y esquemá</w:t>
      </w:r>
      <w:r w:rsidRPr="00B97B28">
        <w:rPr>
          <w:rFonts w:cs="Arial"/>
          <w:spacing w:val="-3"/>
          <w:sz w:val="22"/>
          <w:szCs w:val="22"/>
        </w:rPr>
        <w:softHyphen/>
        <w:t>ticas de los diferentes aspectos contables del temario, mostrando claramente lo principal de lo accesorio y los objetivos que se pretenden alcanzar.</w:t>
      </w:r>
    </w:p>
    <w:p w:rsidR="00A24028" w:rsidRPr="00B97B28" w:rsidRDefault="00A24028" w:rsidP="00A24028">
      <w:pPr>
        <w:numPr>
          <w:ilvl w:val="0"/>
          <w:numId w:val="18"/>
        </w:numPr>
        <w:tabs>
          <w:tab w:val="clear" w:pos="1292"/>
          <w:tab w:val="left" w:pos="-1440"/>
          <w:tab w:val="left" w:pos="-720"/>
          <w:tab w:val="left" w:pos="285"/>
          <w:tab w:val="left" w:pos="426"/>
          <w:tab w:val="num" w:pos="567"/>
          <w:tab w:val="left" w:pos="806"/>
          <w:tab w:val="left" w:pos="1099"/>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Planteamiento y resolución de supuestos prácticos conta</w:t>
      </w:r>
      <w:r w:rsidRPr="00B97B28">
        <w:rPr>
          <w:rFonts w:cs="Arial"/>
          <w:spacing w:val="-3"/>
          <w:sz w:val="22"/>
          <w:szCs w:val="22"/>
        </w:rPr>
        <w:softHyphen/>
        <w:t>bles o de otra naturaleza que ayuden en la comprensión de la unidad didáctica.</w:t>
      </w:r>
    </w:p>
    <w:p w:rsidR="00A24028" w:rsidRPr="00B97B28" w:rsidRDefault="00A24028" w:rsidP="00A24028">
      <w:pPr>
        <w:numPr>
          <w:ilvl w:val="0"/>
          <w:numId w:val="18"/>
        </w:numPr>
        <w:tabs>
          <w:tab w:val="clear" w:pos="1292"/>
          <w:tab w:val="left" w:pos="-1440"/>
          <w:tab w:val="left" w:pos="-720"/>
          <w:tab w:val="left" w:pos="284"/>
          <w:tab w:val="num" w:pos="567"/>
          <w:tab w:val="left" w:pos="806"/>
          <w:tab w:val="left" w:pos="1077"/>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Participación continua y activa del alumno de manera que éste sea el protagonista de su propio aprendizaje. Se fomentará el dialogo comprobando, con ello, el grado de comprensión y de conocimientos que sobre los mismos tiene el alumno.</w:t>
      </w:r>
    </w:p>
    <w:p w:rsidR="00A24028" w:rsidRPr="00B97B28" w:rsidRDefault="00A24028" w:rsidP="00A24028">
      <w:pPr>
        <w:numPr>
          <w:ilvl w:val="0"/>
          <w:numId w:val="18"/>
        </w:numPr>
        <w:tabs>
          <w:tab w:val="clear" w:pos="1292"/>
          <w:tab w:val="left" w:pos="-1440"/>
          <w:tab w:val="left" w:pos="-720"/>
          <w:tab w:val="left" w:pos="0"/>
          <w:tab w:val="left" w:pos="285"/>
          <w:tab w:val="num" w:pos="567"/>
          <w:tab w:val="left" w:pos="806"/>
          <w:tab w:val="left" w:pos="1077"/>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En cualquier momento el alumno debe tener facilidad para preguntar e intervenir en clase.</w:t>
      </w:r>
    </w:p>
    <w:p w:rsidR="00A24028" w:rsidRPr="00B97B28" w:rsidRDefault="00A24028" w:rsidP="00A24028">
      <w:pPr>
        <w:numPr>
          <w:ilvl w:val="0"/>
          <w:numId w:val="18"/>
        </w:numPr>
        <w:tabs>
          <w:tab w:val="clear" w:pos="1292"/>
          <w:tab w:val="left" w:pos="-1440"/>
          <w:tab w:val="left" w:pos="-720"/>
          <w:tab w:val="left" w:pos="284"/>
          <w:tab w:val="num" w:pos="567"/>
          <w:tab w:val="left" w:pos="806"/>
          <w:tab w:val="left" w:pos="1099"/>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Resolución de actividades por parte del alumno de forma individualizada y de acuerdo con su ritmo de aprendizaje.</w:t>
      </w:r>
    </w:p>
    <w:p w:rsidR="00A24028" w:rsidRPr="00B97B28" w:rsidRDefault="00A24028" w:rsidP="00A24028">
      <w:pPr>
        <w:numPr>
          <w:ilvl w:val="0"/>
          <w:numId w:val="18"/>
        </w:numPr>
        <w:tabs>
          <w:tab w:val="clear" w:pos="1292"/>
          <w:tab w:val="left" w:pos="-1440"/>
          <w:tab w:val="left" w:pos="-720"/>
          <w:tab w:val="num" w:pos="567"/>
          <w:tab w:val="left" w:pos="806"/>
          <w:tab w:val="left" w:pos="1099"/>
          <w:tab w:val="left" w:pos="1527"/>
          <w:tab w:val="left" w:pos="1796"/>
          <w:tab w:val="left" w:pos="1988"/>
          <w:tab w:val="left" w:pos="2160"/>
          <w:tab w:val="left" w:pos="2880"/>
          <w:tab w:val="left" w:pos="3170"/>
          <w:tab w:val="left" w:pos="3600"/>
        </w:tabs>
        <w:spacing w:after="60"/>
        <w:ind w:left="567" w:firstLine="0"/>
        <w:jc w:val="both"/>
        <w:rPr>
          <w:rFonts w:cs="Arial"/>
          <w:spacing w:val="-3"/>
          <w:sz w:val="22"/>
          <w:szCs w:val="22"/>
        </w:rPr>
      </w:pPr>
      <w:r w:rsidRPr="00B97B28">
        <w:rPr>
          <w:rFonts w:cs="Arial"/>
          <w:spacing w:val="-3"/>
          <w:sz w:val="22"/>
          <w:szCs w:val="22"/>
        </w:rPr>
        <w:t>Se animará al alumno para que utilice en Plan General de Contabilidad en la resolución de las distintas actividades prácticas.</w:t>
      </w:r>
    </w:p>
    <w:p w:rsidR="00A24028" w:rsidRPr="00B97B28" w:rsidRDefault="00A24028" w:rsidP="00A24028">
      <w:pPr>
        <w:spacing w:line="240" w:lineRule="atLeast"/>
        <w:jc w:val="both"/>
        <w:rPr>
          <w:rFonts w:cs="Arial"/>
          <w:sz w:val="22"/>
          <w:szCs w:val="22"/>
        </w:rPr>
      </w:pPr>
    </w:p>
    <w:p w:rsidR="00A24028" w:rsidRPr="00B97B28" w:rsidRDefault="00A24028" w:rsidP="00A24028">
      <w:pPr>
        <w:spacing w:line="240" w:lineRule="atLeast"/>
        <w:jc w:val="both"/>
        <w:rPr>
          <w:rFonts w:cs="Arial"/>
          <w:b/>
          <w:sz w:val="22"/>
          <w:szCs w:val="22"/>
        </w:rPr>
      </w:pPr>
      <w:r w:rsidRPr="00B97B28">
        <w:rPr>
          <w:rFonts w:cs="Arial"/>
          <w:b/>
          <w:sz w:val="22"/>
          <w:szCs w:val="22"/>
        </w:rPr>
        <w:t>Estrategias y técnicas</w:t>
      </w:r>
    </w:p>
    <w:p w:rsidR="00A24028" w:rsidRPr="00B97B28" w:rsidRDefault="00A24028" w:rsidP="00A24028">
      <w:pPr>
        <w:spacing w:line="240" w:lineRule="atLeast"/>
        <w:jc w:val="both"/>
        <w:rPr>
          <w:rFonts w:cs="Arial"/>
          <w:b/>
          <w:sz w:val="22"/>
          <w:szCs w:val="22"/>
        </w:rPr>
      </w:pPr>
    </w:p>
    <w:p w:rsidR="00A24028" w:rsidRPr="00B97B28" w:rsidRDefault="00A24028" w:rsidP="00A24028">
      <w:pPr>
        <w:jc w:val="both"/>
        <w:rPr>
          <w:rFonts w:cs="Arial"/>
          <w:sz w:val="22"/>
          <w:szCs w:val="22"/>
        </w:rPr>
      </w:pPr>
      <w:r w:rsidRPr="00B97B28">
        <w:rPr>
          <w:rFonts w:cs="Arial"/>
          <w:sz w:val="22"/>
          <w:szCs w:val="22"/>
        </w:rPr>
        <w:tab/>
        <w:t>Todo lo anterior se concreta a través de las estrategias y técnicas didácticas que apuntarán al tipo de actividades que se desarrollarán en el aula, así como al modo de organizarlas o secuenciarlas.</w:t>
      </w:r>
    </w:p>
    <w:p w:rsidR="00A24028" w:rsidRPr="00B97B28" w:rsidRDefault="00A24028" w:rsidP="00A24028">
      <w:pPr>
        <w:jc w:val="both"/>
        <w:rPr>
          <w:rFonts w:cs="Arial"/>
          <w:sz w:val="22"/>
          <w:szCs w:val="22"/>
        </w:rPr>
      </w:pPr>
    </w:p>
    <w:p w:rsidR="00A24028" w:rsidRPr="00B97B28" w:rsidRDefault="00A24028" w:rsidP="00A24028">
      <w:pPr>
        <w:jc w:val="both"/>
        <w:rPr>
          <w:rFonts w:cs="Arial"/>
          <w:sz w:val="22"/>
          <w:szCs w:val="22"/>
        </w:rPr>
      </w:pPr>
      <w:r w:rsidRPr="00B97B28">
        <w:rPr>
          <w:rFonts w:cs="Arial"/>
          <w:sz w:val="22"/>
          <w:szCs w:val="22"/>
        </w:rPr>
        <w:lastRenderedPageBreak/>
        <w:tab/>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A24028" w:rsidRPr="00B97B28" w:rsidRDefault="00A24028" w:rsidP="00A24028">
      <w:pPr>
        <w:jc w:val="both"/>
        <w:rPr>
          <w:rFonts w:cs="Arial"/>
          <w:sz w:val="22"/>
          <w:szCs w:val="22"/>
        </w:rPr>
      </w:pPr>
    </w:p>
    <w:p w:rsidR="00A24028" w:rsidRPr="00B97B28" w:rsidRDefault="00A24028" w:rsidP="00A24028">
      <w:pPr>
        <w:jc w:val="both"/>
        <w:rPr>
          <w:rFonts w:cs="Arial"/>
          <w:sz w:val="22"/>
          <w:szCs w:val="22"/>
        </w:rPr>
      </w:pPr>
      <w:r w:rsidRPr="00B97B28">
        <w:rPr>
          <w:rFonts w:cs="Arial"/>
          <w:sz w:val="22"/>
          <w:szCs w:val="22"/>
        </w:rPr>
        <w:tab/>
        <w:t>Entre la gran diversidad de estrategias y técnicas didácticas que existen destacamos las siguientes:</w:t>
      </w:r>
    </w:p>
    <w:p w:rsidR="00A24028" w:rsidRPr="00B97B28" w:rsidRDefault="00A24028" w:rsidP="00A24028">
      <w:pPr>
        <w:jc w:val="both"/>
        <w:rPr>
          <w:rFonts w:cs="Arial"/>
          <w:sz w:val="22"/>
          <w:szCs w:val="22"/>
        </w:rPr>
      </w:pP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Se partirá de los conocimientos previos del alumno, para construir el conocimiento la materia.</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La simulación será una herramienta de gran utilidad.</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Las actividades formativas tendrán como objetivo la funcionalidad y la globalización de los contenidos.</w:t>
      </w:r>
    </w:p>
    <w:p w:rsidR="00A24028" w:rsidRPr="00B97B28" w:rsidRDefault="00A24028" w:rsidP="00A24028">
      <w:pPr>
        <w:pStyle w:val="Textoindependiente"/>
        <w:rPr>
          <w:rFonts w:cs="Arial"/>
          <w:sz w:val="22"/>
          <w:szCs w:val="22"/>
        </w:rPr>
      </w:pP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Se tratará el error como fuente de aprendizaje, teniendo en cuenta que a partir del reconocimiento, análisis y corrección de éste se puede mejorar.</w:t>
      </w:r>
    </w:p>
    <w:p w:rsidR="00A24028" w:rsidRPr="00B97B28" w:rsidRDefault="00A24028" w:rsidP="00A24028">
      <w:pPr>
        <w:pStyle w:val="Textoindependiente"/>
        <w:rPr>
          <w:rFonts w:cs="Arial"/>
          <w:sz w:val="22"/>
          <w:szCs w:val="22"/>
        </w:rPr>
      </w:pPr>
    </w:p>
    <w:p w:rsidR="00A24028" w:rsidRPr="00B97B28" w:rsidRDefault="00A24028" w:rsidP="00A24028">
      <w:pPr>
        <w:pStyle w:val="Textoindependiente"/>
        <w:rPr>
          <w:rFonts w:cs="Arial"/>
          <w:sz w:val="22"/>
          <w:szCs w:val="22"/>
        </w:rPr>
      </w:pPr>
      <w:r w:rsidRPr="00B97B28">
        <w:rPr>
          <w:rFonts w:cs="Arial"/>
          <w:sz w:val="22"/>
          <w:szCs w:val="22"/>
          <w:u w:val="single"/>
        </w:rPr>
        <w:t>Técnicas para identificación de conocimientos previos</w:t>
      </w:r>
      <w:r w:rsidRPr="00B97B28">
        <w:rPr>
          <w:rFonts w:cs="Arial"/>
          <w:sz w:val="22"/>
          <w:szCs w:val="22"/>
        </w:rPr>
        <w:t>:</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Cuestionarios escritos.</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Diálogos.</w:t>
      </w:r>
    </w:p>
    <w:p w:rsidR="00A24028" w:rsidRPr="00B97B28" w:rsidRDefault="00A24028" w:rsidP="00A24028">
      <w:pPr>
        <w:ind w:left="360"/>
        <w:jc w:val="both"/>
        <w:rPr>
          <w:rFonts w:cs="Arial"/>
          <w:sz w:val="22"/>
          <w:szCs w:val="22"/>
        </w:rPr>
      </w:pPr>
    </w:p>
    <w:p w:rsidR="00A24028" w:rsidRPr="00B97B28" w:rsidRDefault="00A24028" w:rsidP="00A24028">
      <w:pPr>
        <w:pStyle w:val="Textoindependiente"/>
        <w:rPr>
          <w:rFonts w:cs="Arial"/>
          <w:sz w:val="22"/>
          <w:szCs w:val="22"/>
        </w:rPr>
      </w:pPr>
      <w:r w:rsidRPr="00B97B28">
        <w:rPr>
          <w:rFonts w:cs="Arial"/>
          <w:sz w:val="22"/>
          <w:szCs w:val="22"/>
          <w:u w:val="single"/>
        </w:rPr>
        <w:t>Técnicas para la adquisición de nuevos contenidos</w:t>
      </w:r>
      <w:r w:rsidRPr="00B97B28">
        <w:rPr>
          <w:rFonts w:cs="Arial"/>
          <w:sz w:val="22"/>
          <w:szCs w:val="22"/>
        </w:rPr>
        <w:t>:</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Exposición-presentación de cada una de las unidades.</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Exploraciones bibliográficas y normativas.</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Discusión en clase</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Resolución de actividades y casos prácticos.</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Exposición de los trabajos realizados.</w:t>
      </w:r>
    </w:p>
    <w:p w:rsidR="00A24028" w:rsidRPr="00B97B28" w:rsidRDefault="00A24028" w:rsidP="00A24028">
      <w:pPr>
        <w:pStyle w:val="Textoindependiente"/>
        <w:numPr>
          <w:ilvl w:val="0"/>
          <w:numId w:val="12"/>
        </w:numPr>
        <w:tabs>
          <w:tab w:val="num" w:pos="540"/>
        </w:tabs>
        <w:ind w:left="540" w:hanging="540"/>
        <w:jc w:val="both"/>
        <w:rPr>
          <w:rFonts w:cs="Arial"/>
          <w:sz w:val="22"/>
          <w:szCs w:val="22"/>
        </w:rPr>
      </w:pPr>
      <w:r w:rsidRPr="00B97B28">
        <w:rPr>
          <w:rFonts w:cs="Arial"/>
          <w:sz w:val="22"/>
          <w:szCs w:val="22"/>
        </w:rPr>
        <w:t>Utilización de las nuevas tecnologías de la información.</w:t>
      </w:r>
    </w:p>
    <w:p w:rsidR="00A24028" w:rsidRPr="00B97B28" w:rsidRDefault="00A24028" w:rsidP="00A24028">
      <w:pPr>
        <w:pStyle w:val="Textoindependiente"/>
        <w:ind w:left="540"/>
        <w:rPr>
          <w:rFonts w:cs="Arial"/>
          <w:sz w:val="22"/>
          <w:szCs w:val="22"/>
        </w:rPr>
      </w:pPr>
    </w:p>
    <w:p w:rsidR="00A24028" w:rsidRPr="00B97B28" w:rsidRDefault="00A24028" w:rsidP="00A24028">
      <w:pPr>
        <w:jc w:val="both"/>
        <w:rPr>
          <w:rFonts w:cs="Arial"/>
          <w:sz w:val="22"/>
          <w:szCs w:val="22"/>
        </w:rPr>
      </w:pPr>
    </w:p>
    <w:p w:rsidR="00A24028" w:rsidRPr="00B97B28" w:rsidRDefault="00A24028" w:rsidP="00A24028">
      <w:pPr>
        <w:spacing w:line="240" w:lineRule="atLeast"/>
        <w:jc w:val="both"/>
        <w:rPr>
          <w:rFonts w:cs="Arial"/>
          <w:b/>
          <w:sz w:val="22"/>
          <w:szCs w:val="22"/>
        </w:rPr>
      </w:pPr>
      <w:r w:rsidRPr="00B97B28">
        <w:rPr>
          <w:rFonts w:cs="Arial"/>
          <w:b/>
          <w:sz w:val="22"/>
          <w:szCs w:val="22"/>
        </w:rPr>
        <w:t>Tipología de las actividades</w:t>
      </w:r>
    </w:p>
    <w:p w:rsidR="00A24028" w:rsidRPr="00B97B28" w:rsidRDefault="00A24028" w:rsidP="00A24028">
      <w:pPr>
        <w:spacing w:line="240" w:lineRule="atLeast"/>
        <w:jc w:val="both"/>
        <w:rPr>
          <w:rFonts w:cs="Arial"/>
          <w:sz w:val="22"/>
          <w:szCs w:val="22"/>
        </w:rPr>
      </w:pPr>
    </w:p>
    <w:p w:rsidR="00A24028" w:rsidRPr="00B97B28" w:rsidRDefault="00A24028" w:rsidP="00A24028">
      <w:pPr>
        <w:spacing w:line="240" w:lineRule="atLeast"/>
        <w:jc w:val="both"/>
        <w:rPr>
          <w:rFonts w:cs="Arial"/>
          <w:sz w:val="22"/>
          <w:szCs w:val="22"/>
        </w:rPr>
      </w:pPr>
      <w:r w:rsidRPr="00B97B28">
        <w:rPr>
          <w:rFonts w:cs="Arial"/>
          <w:sz w:val="22"/>
          <w:szCs w:val="22"/>
        </w:rPr>
        <w:t xml:space="preserve">En cada una de las unidades de trabajo se proponen sucesivamente actividades de comprensión, análisis, relación, consolidación y aplicación. Para su secuenciación se ha respetado el orden de exposición de los contenidos y se ha tenido en cuenta el grado de dificultad. </w:t>
      </w:r>
    </w:p>
    <w:p w:rsidR="00A24028" w:rsidRPr="00B97B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
          <w:color w:val="4F81BD"/>
          <w:spacing w:val="-3"/>
          <w:sz w:val="22"/>
          <w:szCs w:val="22"/>
          <w:u w:val="single"/>
          <w:lang w:val="es-ES_tradnl"/>
        </w:rPr>
      </w:pPr>
    </w:p>
    <w:p w:rsidR="00A24028" w:rsidRPr="00085F63"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cs="Arial"/>
          <w:b/>
          <w:color w:val="4F81BD"/>
          <w:spacing w:val="-3"/>
          <w:szCs w:val="24"/>
          <w:u w:val="single"/>
          <w:lang w:val="es-ES_tradnl"/>
        </w:rPr>
      </w:pPr>
    </w:p>
    <w:p w:rsidR="00A24028" w:rsidRPr="00085F63" w:rsidRDefault="00A24028" w:rsidP="00A24028">
      <w:pPr>
        <w:pStyle w:val="Ttulo1"/>
        <w:rPr>
          <w:b/>
          <w:i w:val="0"/>
          <w:color w:val="4F81BD"/>
          <w:sz w:val="28"/>
          <w:szCs w:val="28"/>
          <w:u w:val="single"/>
        </w:rPr>
      </w:pPr>
      <w:r w:rsidRPr="00085F63">
        <w:rPr>
          <w:b/>
          <w:i w:val="0"/>
          <w:color w:val="4F81BD"/>
          <w:sz w:val="28"/>
          <w:szCs w:val="28"/>
        </w:rPr>
        <w:t>4.</w:t>
      </w:r>
      <w:r w:rsidRPr="00085F63">
        <w:rPr>
          <w:b/>
          <w:i w:val="0"/>
          <w:color w:val="4F81BD"/>
          <w:sz w:val="28"/>
          <w:szCs w:val="28"/>
          <w:u w:val="single"/>
        </w:rPr>
        <w:t xml:space="preserve"> Criterios de evaluación y calificación del módulo</w:t>
      </w:r>
    </w:p>
    <w:p w:rsidR="00A24028"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40"/>
        <w:jc w:val="both"/>
        <w:rPr>
          <w:rFonts w:cs="Arial"/>
          <w:b/>
          <w:color w:val="FF0000"/>
          <w:spacing w:val="-3"/>
          <w:sz w:val="20"/>
        </w:rPr>
      </w:pPr>
    </w:p>
    <w:p w:rsidR="00A24028" w:rsidRPr="00A8137C" w:rsidRDefault="00A24028" w:rsidP="00A24028">
      <w:pPr>
        <w:pStyle w:val="Ttulo2"/>
        <w:jc w:val="left"/>
        <w:rPr>
          <w:b/>
          <w:i w:val="0"/>
          <w:color w:val="4F81BD"/>
          <w:sz w:val="20"/>
          <w:u w:val="single"/>
        </w:rPr>
      </w:pPr>
      <w:bookmarkStart w:id="3" w:name="_4.1_Criterios_de"/>
      <w:bookmarkEnd w:id="3"/>
      <w:r w:rsidRPr="00A8137C">
        <w:rPr>
          <w:b/>
          <w:i w:val="0"/>
          <w:color w:val="4F81BD"/>
          <w:sz w:val="20"/>
          <w:u w:val="single"/>
        </w:rPr>
        <w:t>4.1 Criterios de evaluación del módulo</w:t>
      </w:r>
    </w:p>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40"/>
        <w:jc w:val="both"/>
        <w:rPr>
          <w:rFonts w:cs="Arial"/>
          <w:b/>
          <w:color w:val="FF0000"/>
          <w:spacing w:val="-3"/>
          <w:sz w:val="2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3069"/>
        <w:gridCol w:w="5851"/>
      </w:tblGrid>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Resultados  aprendizaje</w:t>
            </w:r>
          </w:p>
        </w:tc>
        <w:tc>
          <w:tcPr>
            <w:tcW w:w="5791" w:type="dxa"/>
            <w:shd w:val="clear" w:color="auto" w:fill="auto"/>
          </w:tcPr>
          <w:p w:rsidR="00A24028" w:rsidRPr="00AA0702" w:rsidRDefault="00A24028" w:rsidP="00A24028">
            <w:pPr>
              <w:numPr>
                <w:ilvl w:val="0"/>
                <w:numId w:val="1"/>
              </w:numPr>
              <w:ind w:left="0"/>
              <w:jc w:val="both"/>
              <w:rPr>
                <w:rFonts w:cs="Arial"/>
                <w:spacing w:val="-3"/>
                <w:sz w:val="20"/>
              </w:rPr>
            </w:pPr>
            <w:r w:rsidRPr="00AA0702">
              <w:rPr>
                <w:rFonts w:cs="Arial"/>
                <w:spacing w:val="-3"/>
                <w:sz w:val="20"/>
              </w:rPr>
              <w:t>Criterios de evaluación</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1. Determina  los  elementos  patrimoniales  de  la  empresa,  analizando  la  actividad empresarial</w:t>
            </w:r>
          </w:p>
        </w:tc>
        <w:tc>
          <w:tcPr>
            <w:tcW w:w="5791" w:type="dxa"/>
            <w:shd w:val="clear" w:color="auto" w:fill="auto"/>
          </w:tcPr>
          <w:p w:rsidR="00A24028" w:rsidRPr="00AA0702" w:rsidRDefault="00A24028" w:rsidP="00A24028">
            <w:pPr>
              <w:numPr>
                <w:ilvl w:val="0"/>
                <w:numId w:val="1"/>
              </w:numPr>
              <w:ind w:left="0"/>
              <w:jc w:val="both"/>
              <w:rPr>
                <w:rFonts w:cs="Arial"/>
                <w:spacing w:val="-3"/>
                <w:sz w:val="20"/>
              </w:rPr>
            </w:pPr>
            <w:r w:rsidRPr="00AA0702">
              <w:rPr>
                <w:rFonts w:cs="Arial"/>
                <w:spacing w:val="-3"/>
                <w:sz w:val="20"/>
              </w:rPr>
              <w:t>Se han identificado las fases del ciclo económico de la actividad empresarial.</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Se ha diferenciado entre inversión/financiación, inversión/gasto, gasto/pago e ingreso/cobro.</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Se han distinguido los distintos sectores económicos basándose en la diversa tipología de actividades que se desarrollan en ellos.</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Se han definido los conceptos de patrimonio, elemento patrimonial y masa patrimonial.</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 xml:space="preserve">Se han identificado las masas patrimoniales que integran el </w:t>
            </w:r>
            <w:r w:rsidRPr="00AA0702">
              <w:rPr>
                <w:rFonts w:cs="Arial"/>
                <w:spacing w:val="-3"/>
                <w:sz w:val="20"/>
              </w:rPr>
              <w:lastRenderedPageBreak/>
              <w:t>activo, el pasivo exigible y el patrimonio neto.</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 xml:space="preserve">Se ha relacionado el patrimonio económico de la empresa con el patrimonio financiero y ambos con las fases del ciclo económico de la actividad empresarial. </w:t>
            </w:r>
          </w:p>
          <w:p w:rsidR="00A24028" w:rsidRPr="00AA0702" w:rsidRDefault="00A24028" w:rsidP="00A24028">
            <w:pPr>
              <w:numPr>
                <w:ilvl w:val="0"/>
                <w:numId w:val="1"/>
              </w:numPr>
              <w:ind w:left="0"/>
              <w:jc w:val="both"/>
              <w:rPr>
                <w:rFonts w:cs="Arial"/>
                <w:spacing w:val="-3"/>
                <w:sz w:val="20"/>
              </w:rPr>
            </w:pPr>
            <w:r w:rsidRPr="00AA0702">
              <w:rPr>
                <w:rFonts w:cs="Arial"/>
                <w:spacing w:val="-3"/>
                <w:sz w:val="20"/>
              </w:rPr>
              <w:t>Se han clasificado un conjunto de elementos en masas patrimoniales.</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lastRenderedPageBreak/>
              <w:t>2. Integra la normativa contable y el método de la partida doble, analizando el PGC PYME y la metodología contable</w:t>
            </w:r>
          </w:p>
        </w:tc>
        <w:tc>
          <w:tcPr>
            <w:tcW w:w="5791" w:type="dxa"/>
            <w:shd w:val="clear" w:color="auto" w:fill="auto"/>
          </w:tcPr>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 distinguido las fases del ciclo contable completo adaptándolas a la legislación española.</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 definido el concepto de cuenta como instrumento para representar los distintos elementos patrimoniales y hechos económicos de la empresa.</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han determinado las características más importantes del método de contabilización por partida doble.</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 xml:space="preserve">Se han reconocido los criterios de cargo y abono como método de registro de las modificaciones del valor de los elementos patrimoniales. </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 definido el concepto de resultado contable, diferenciando las cuentas de ingresos y gastos.</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 reconocido el PGC como instrumento de armonización contable.</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han relacionado las distintas partes del PGC, diferenciando las obligatorias de las no obligatorias.</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 codificado un conjunto de elementos patrimoniales de acuerdo con los criterios del PGC, identificando su función en la asociación y desglose de la información contable.</w:t>
            </w:r>
          </w:p>
          <w:p w:rsidR="00A24028" w:rsidRPr="00AA0702" w:rsidRDefault="00A24028" w:rsidP="00A24028">
            <w:pPr>
              <w:numPr>
                <w:ilvl w:val="0"/>
                <w:numId w:val="2"/>
              </w:numPr>
              <w:ind w:left="0"/>
              <w:jc w:val="both"/>
              <w:rPr>
                <w:rFonts w:cs="Arial"/>
                <w:spacing w:val="-3"/>
                <w:sz w:val="20"/>
              </w:rPr>
            </w:pPr>
            <w:r w:rsidRPr="00AA0702">
              <w:rPr>
                <w:rFonts w:cs="Arial"/>
                <w:spacing w:val="-3"/>
                <w:sz w:val="20"/>
              </w:rPr>
              <w:t>Se han identificado las cuentas anuales que establece el PGC, determinando la función que cumplen.</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3. Gestiona la información sobre tributos que afectan o gravan la actividad comercial de la empresa, seleccionando y aplicando la normativa mercantil y fiscal vigente</w:t>
            </w:r>
          </w:p>
        </w:tc>
        <w:tc>
          <w:tcPr>
            <w:tcW w:w="5791" w:type="dxa"/>
            <w:shd w:val="clear" w:color="auto" w:fill="auto"/>
          </w:tcPr>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 identificado la normativa fiscal básica.</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clasificado los tributos, identificando las características básicas de los más significativos.</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identificado los elementos tributarios.</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identificado  las  características  básicas  de  las  normas  mercantiles  y fiscales aplicables a las operaciones de compraventa.</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distinguido y reconocido las operaciones sujetas, exentas y no sujetas a IVA.</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diferenciado los regímenes especiales del IVA.</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determinado las obligaciones de registro en relación con el Impuesto del Valor Añadido, así como los libros registros (voluntarios y obligatorios) para las empresas.</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han calculado las cuotas liquidables del impuesto y elaborado la documentación correspondiente a su declaración-liquidación.</w:t>
            </w:r>
          </w:p>
          <w:p w:rsidR="00A24028" w:rsidRPr="00AA0702" w:rsidRDefault="00A24028" w:rsidP="00A24028">
            <w:pPr>
              <w:numPr>
                <w:ilvl w:val="0"/>
                <w:numId w:val="5"/>
              </w:numPr>
              <w:ind w:left="0"/>
              <w:jc w:val="both"/>
              <w:rPr>
                <w:rFonts w:cs="Arial"/>
                <w:spacing w:val="-3"/>
                <w:sz w:val="20"/>
              </w:rPr>
            </w:pPr>
            <w:r w:rsidRPr="00AA0702">
              <w:rPr>
                <w:rFonts w:cs="Arial"/>
                <w:spacing w:val="-3"/>
                <w:sz w:val="20"/>
              </w:rPr>
              <w:t>Se  ha  reconocido  la  normativa  sobre  la  conservación  de  documentos  e información.</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4. Elabora y organiza la documentación administrativa de las operaciones de compraventa, relacionándola con las transacciones comerciales de la empresa.</w:t>
            </w:r>
          </w:p>
        </w:tc>
        <w:tc>
          <w:tcPr>
            <w:tcW w:w="5791" w:type="dxa"/>
            <w:shd w:val="clear" w:color="auto" w:fill="auto"/>
          </w:tcPr>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han determinado los elementos del contrato mercantil de compraventa.</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han  establecido  los  flujos  de  documentación  administrativa  relacionados con la compraventa.</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han identificado y cumplimentado los documentos relativos a la compraventa en la empresa, precisando los requisitos formales que deben reunir.</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han reconocido los procesos de expedición y entrega de mercancías, así como la documentación administrativa</w:t>
            </w:r>
            <w:r w:rsidRPr="00AA0702">
              <w:rPr>
                <w:rFonts w:cs="Arial"/>
                <w:color w:val="000000"/>
                <w:sz w:val="20"/>
              </w:rPr>
              <w:t xml:space="preserve"> </w:t>
            </w:r>
            <w:r w:rsidRPr="00AA0702">
              <w:rPr>
                <w:rFonts w:cs="Arial"/>
                <w:spacing w:val="-3"/>
                <w:sz w:val="20"/>
              </w:rPr>
              <w:t>asociada.</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 verificado que la documentación comercial, recibida y emitida, cumple la legislación vigente y los procedimientos internos de una empresa.</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lastRenderedPageBreak/>
              <w:t>Se han identificado los parámetros y la información que deben ser registrados en las operaciones de compraventa.</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 valorado la necesidad de aplicar los sistemas de protección y salvaguarda de la información, así como criterios de calidad en el proceso administrativo.</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 gestionado la documentación, manifestando rigor y precisión.</w:t>
            </w:r>
          </w:p>
          <w:p w:rsidR="00A24028" w:rsidRPr="00AA0702" w:rsidRDefault="00A24028" w:rsidP="00A24028">
            <w:pPr>
              <w:numPr>
                <w:ilvl w:val="0"/>
                <w:numId w:val="3"/>
              </w:numPr>
              <w:ind w:left="0"/>
              <w:jc w:val="both"/>
              <w:rPr>
                <w:rFonts w:cs="Arial"/>
                <w:spacing w:val="-3"/>
                <w:sz w:val="20"/>
              </w:rPr>
            </w:pPr>
            <w:r w:rsidRPr="00AA0702">
              <w:rPr>
                <w:rFonts w:cs="Arial"/>
                <w:spacing w:val="-3"/>
                <w:sz w:val="20"/>
              </w:rPr>
              <w:t>Se han utilizado aplicaciones informáticas específicas.</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lastRenderedPageBreak/>
              <w:t>5. Determina los trámites de la gestión de cobros y pagos, analizando la documentación asociada y su flujo dentro de la empresa.</w:t>
            </w:r>
          </w:p>
        </w:tc>
        <w:tc>
          <w:tcPr>
            <w:tcW w:w="5791" w:type="dxa"/>
            <w:shd w:val="clear" w:color="auto" w:fill="auto"/>
          </w:tcPr>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han diferenciado los flujos de entrada y salida de tesorería, valorando los procedimientos de autorización de los pagos y gestión de los cobros.</w:t>
            </w:r>
          </w:p>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han identificado los medios de pago y cobro habituales en la empresa, así como sus documentos justificativos, diferenciando pago al contado y pago aplazado.</w:t>
            </w:r>
          </w:p>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han comparado las formas de financiación comercial más habituales.</w:t>
            </w:r>
          </w:p>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han aplicado las leyes financieras de capitalización simple o compuesta en función del tipo de operaciones.</w:t>
            </w:r>
          </w:p>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 calculado la liquidación de efectos comerciales en operaciones de descuento.</w:t>
            </w:r>
          </w:p>
          <w:p w:rsidR="00A24028" w:rsidRPr="00AA0702" w:rsidRDefault="00A24028" w:rsidP="00A24028">
            <w:pPr>
              <w:numPr>
                <w:ilvl w:val="0"/>
                <w:numId w:val="4"/>
              </w:numPr>
              <w:ind w:left="0"/>
              <w:jc w:val="both"/>
              <w:rPr>
                <w:rFonts w:cs="Arial"/>
                <w:spacing w:val="-3"/>
                <w:sz w:val="20"/>
              </w:rPr>
            </w:pPr>
            <w:r w:rsidRPr="00AA0702">
              <w:rPr>
                <w:rFonts w:cs="Arial"/>
                <w:spacing w:val="-3"/>
                <w:sz w:val="20"/>
              </w:rPr>
              <w:t>Se  han  calculado  las  comisiones  y  gastos  en  determinados  productos  y servicios bancarios relacionados con el aplazamiento del pago o el descuento comercial.</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6. Registra los hechos contables básicos derivados de la actividad comercial y dentro de un ciclo económico, aplicando la metodología contable y los principios y normas del PGC.</w:t>
            </w:r>
          </w:p>
        </w:tc>
        <w:tc>
          <w:tcPr>
            <w:tcW w:w="5791" w:type="dxa"/>
            <w:shd w:val="clear" w:color="auto" w:fill="auto"/>
          </w:tcPr>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identificado y codificado las cuentas que intervienen en las operaciones relacionadas con la actividad comercial conforme al PGC.</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aplicado criterios de cargo y abono según el PGC.</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efectuado los asientos correspondientes a los hechos contables más habituales del proceso comercial.</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contabilizado las operaciones relativas a la liquidación de IVA.</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registrado los hechos contables previos al cierre del ejercicio económico.</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 xml:space="preserve">Se ha calculado el resultado contable y el balance de situación final. </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 preparado la información económica relevante para elaborar la memoria para un ejercicio económico concreto.</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 xml:space="preserve">Se han utilizado aplicaciones informáticas específicas. </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han realizado las copias de seguridad según el protocolo establecido para salvaguardar los datos registrados.</w:t>
            </w:r>
          </w:p>
          <w:p w:rsidR="00A24028" w:rsidRPr="00AA0702" w:rsidRDefault="00A24028" w:rsidP="00A24028">
            <w:pPr>
              <w:numPr>
                <w:ilvl w:val="0"/>
                <w:numId w:val="6"/>
              </w:numPr>
              <w:ind w:left="0"/>
              <w:jc w:val="both"/>
              <w:rPr>
                <w:rFonts w:cs="Arial"/>
                <w:spacing w:val="-3"/>
                <w:sz w:val="20"/>
              </w:rPr>
            </w:pPr>
            <w:r w:rsidRPr="00AA0702">
              <w:rPr>
                <w:rFonts w:cs="Arial"/>
                <w:spacing w:val="-3"/>
                <w:sz w:val="20"/>
              </w:rPr>
              <w:t>Se ha gestionado la documentación, manifestando rigor y precisión.</w:t>
            </w:r>
          </w:p>
        </w:tc>
      </w:tr>
      <w:tr w:rsidR="00A24028" w:rsidRPr="00AA0702" w:rsidTr="00A24028">
        <w:trPr>
          <w:tblCellSpacing w:w="20" w:type="dxa"/>
        </w:trPr>
        <w:tc>
          <w:tcPr>
            <w:tcW w:w="3009" w:type="dxa"/>
            <w:shd w:val="clear" w:color="auto" w:fill="auto"/>
          </w:tcPr>
          <w:p w:rsidR="00A24028" w:rsidRPr="00AA0702" w:rsidRDefault="00A24028" w:rsidP="00A24028">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cs="Arial"/>
                <w:spacing w:val="-3"/>
                <w:sz w:val="20"/>
              </w:rPr>
            </w:pPr>
            <w:r w:rsidRPr="00AA0702">
              <w:rPr>
                <w:rFonts w:cs="Arial"/>
                <w:spacing w:val="-3"/>
                <w:sz w:val="20"/>
              </w:rPr>
              <w:t>7.   Efectúa la gestión y el control de la tesorería, utilizando aplicaciones informáticas.</w:t>
            </w:r>
          </w:p>
        </w:tc>
        <w:tc>
          <w:tcPr>
            <w:tcW w:w="5791" w:type="dxa"/>
            <w:shd w:val="clear" w:color="auto" w:fill="auto"/>
          </w:tcPr>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han establecido la función y los métodos de control de la tesorería en la empresa.</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han cumplimentado los distintos libros y registros de tesorería.</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han ejecutado las operaciones del proceso de arqueo y cuadre de la caja y se han detectado las desviaciones.</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 cotejado la información de los extractos bancarios con el libro de registro del banco.</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han descrito las utilidades de un calendario de vencimientos en términos de previsión financiera.</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 relacionado el servicio de tesorería y el resto de departamentos con empresas y entidades externas.</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 valorado la utilización de medios on-line, administración electrónica y otros sustitutivos de la presentación física de los documentos.</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 xml:space="preserve">Se  han  efectuado  los  procedimientos  de  acuerdo  con  los  </w:t>
            </w:r>
            <w:r w:rsidRPr="00AA0702">
              <w:rPr>
                <w:rFonts w:cs="Arial"/>
                <w:spacing w:val="-3"/>
                <w:sz w:val="20"/>
              </w:rPr>
              <w:lastRenderedPageBreak/>
              <w:t>principios  de responsabilidad, seguridad y confidencialidad de la información.</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 utilizado la hoja de cálculo y otras herramientas informáticas para la gestión de tesorería.</w:t>
            </w:r>
          </w:p>
          <w:p w:rsidR="00A24028" w:rsidRPr="00AA0702" w:rsidRDefault="00A24028" w:rsidP="00A24028">
            <w:pPr>
              <w:numPr>
                <w:ilvl w:val="0"/>
                <w:numId w:val="7"/>
              </w:numPr>
              <w:ind w:left="0"/>
              <w:jc w:val="both"/>
              <w:rPr>
                <w:rFonts w:cs="Arial"/>
                <w:spacing w:val="-3"/>
                <w:sz w:val="20"/>
              </w:rPr>
            </w:pPr>
            <w:r w:rsidRPr="00AA0702">
              <w:rPr>
                <w:rFonts w:cs="Arial"/>
                <w:spacing w:val="-3"/>
                <w:sz w:val="20"/>
              </w:rPr>
              <w:t>Se   ha   identificado el procedimiento para gestionar   la   presentación de documentos de cobro y pago ante las administraciones públicas.</w:t>
            </w:r>
          </w:p>
        </w:tc>
      </w:tr>
    </w:tbl>
    <w:p w:rsidR="00A24028" w:rsidRDefault="00A24028" w:rsidP="00A24028">
      <w:pPr>
        <w:pStyle w:val="Ttulo1"/>
        <w:sectPr w:rsidR="00A24028" w:rsidSect="00A24028">
          <w:headerReference w:type="default" r:id="rId8"/>
          <w:footerReference w:type="default" r:id="rId9"/>
          <w:headerReference w:type="first" r:id="rId10"/>
          <w:pgSz w:w="11906" w:h="16838"/>
          <w:pgMar w:top="1417" w:right="707" w:bottom="1417" w:left="1701" w:header="708" w:footer="708" w:gutter="0"/>
          <w:cols w:space="708"/>
          <w:titlePg/>
          <w:docGrid w:linePitch="360"/>
        </w:sectPr>
      </w:pPr>
      <w:bookmarkStart w:id="4" w:name="_5._Resultados_de"/>
      <w:bookmarkEnd w:id="4"/>
    </w:p>
    <w:p w:rsidR="00A24028" w:rsidRPr="00085F63" w:rsidRDefault="00A24028" w:rsidP="00A24028">
      <w:pPr>
        <w:pStyle w:val="Ttulo1"/>
        <w:rPr>
          <w:rFonts w:cs="Arial"/>
          <w:b/>
          <w:i w:val="0"/>
          <w:color w:val="4F81BD"/>
          <w:spacing w:val="-3"/>
          <w:sz w:val="28"/>
          <w:szCs w:val="28"/>
          <w:u w:val="single"/>
        </w:rPr>
      </w:pPr>
      <w:r w:rsidRPr="00085F63">
        <w:rPr>
          <w:b/>
          <w:i w:val="0"/>
          <w:color w:val="4F81BD"/>
          <w:sz w:val="28"/>
          <w:szCs w:val="28"/>
        </w:rPr>
        <w:lastRenderedPageBreak/>
        <w:t xml:space="preserve">5. </w:t>
      </w:r>
      <w:r>
        <w:rPr>
          <w:b/>
          <w:i w:val="0"/>
          <w:color w:val="4F81BD"/>
          <w:sz w:val="28"/>
          <w:szCs w:val="28"/>
        </w:rPr>
        <w:t xml:space="preserve"> </w:t>
      </w:r>
      <w:r w:rsidRPr="00085F63">
        <w:rPr>
          <w:b/>
          <w:i w:val="0"/>
          <w:color w:val="4F81BD"/>
          <w:sz w:val="28"/>
          <w:szCs w:val="28"/>
          <w:u w:val="single"/>
        </w:rPr>
        <w:t>Resultados de aprendizaje mínimos exigibles para obtener la evaluación positiva en el módulo</w:t>
      </w:r>
    </w:p>
    <w:p w:rsidR="00A24028" w:rsidRPr="00AA0702" w:rsidRDefault="00A24028" w:rsidP="00A24028">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cs="Arial"/>
          <w:b/>
          <w:color w:val="FF0000"/>
          <w:spacing w:val="-3"/>
          <w:sz w:val="20"/>
          <w:u w:val="single"/>
          <w:lang w:val="es-ES_tradnl"/>
        </w:rPr>
      </w:pPr>
    </w:p>
    <w:p w:rsidR="00A24028" w:rsidRPr="0017635A" w:rsidRDefault="00A24028" w:rsidP="00A24028">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cs="Arial"/>
          <w:b/>
          <w:color w:val="FF0000"/>
          <w:spacing w:val="-3"/>
          <w:sz w:val="20"/>
          <w:u w:val="single"/>
          <w:lang w:val="es-ES_tradnl"/>
        </w:rPr>
      </w:pPr>
    </w:p>
    <w:tbl>
      <w:tblPr>
        <w:tblW w:w="1417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253"/>
        <w:gridCol w:w="5528"/>
      </w:tblGrid>
      <w:tr w:rsidR="00A24028" w:rsidRPr="00827CEA" w:rsidTr="00A24028">
        <w:tc>
          <w:tcPr>
            <w:tcW w:w="14176" w:type="dxa"/>
            <w:gridSpan w:val="3"/>
          </w:tcPr>
          <w:p w:rsidR="00A24028" w:rsidRPr="00827CEA" w:rsidRDefault="00A24028" w:rsidP="00A24028">
            <w:pPr>
              <w:tabs>
                <w:tab w:val="left" w:pos="0"/>
                <w:tab w:val="left" w:pos="284"/>
              </w:tabs>
              <w:jc w:val="both"/>
              <w:rPr>
                <w:rFonts w:cs="Arial"/>
                <w:b/>
                <w:sz w:val="20"/>
              </w:rPr>
            </w:pPr>
            <w:r w:rsidRPr="00827CEA">
              <w:rPr>
                <w:rFonts w:cs="Arial"/>
                <w:b/>
                <w:sz w:val="20"/>
              </w:rPr>
              <w:t>UD. 1- La empresa y el mercado</w:t>
            </w:r>
          </w:p>
        </w:tc>
      </w:tr>
      <w:tr w:rsidR="00A24028" w:rsidRPr="00827CEA" w:rsidTr="00A24028">
        <w:tc>
          <w:tcPr>
            <w:tcW w:w="14176" w:type="dxa"/>
            <w:gridSpan w:val="3"/>
          </w:tcPr>
          <w:p w:rsidR="00A24028" w:rsidRPr="00827CEA" w:rsidRDefault="00A24028" w:rsidP="00A24028">
            <w:pPr>
              <w:jc w:val="both"/>
              <w:rPr>
                <w:rFonts w:cs="Arial"/>
                <w:b/>
                <w:sz w:val="20"/>
              </w:rPr>
            </w:pPr>
            <w:r w:rsidRPr="00827CEA">
              <w:rPr>
                <w:rFonts w:cs="Arial"/>
                <w:b/>
                <w:sz w:val="20"/>
              </w:rPr>
              <w:t>Objetivos: e) y h)</w:t>
            </w:r>
          </w:p>
          <w:p w:rsidR="00A24028" w:rsidRPr="00827CEA" w:rsidRDefault="00A24028" w:rsidP="00A24028">
            <w:pPr>
              <w:jc w:val="both"/>
              <w:rPr>
                <w:rFonts w:cs="Arial"/>
                <w:b/>
                <w:sz w:val="20"/>
              </w:rPr>
            </w:pPr>
            <w:r w:rsidRPr="00827CEA">
              <w:rPr>
                <w:rFonts w:cs="Arial"/>
                <w:b/>
                <w:sz w:val="20"/>
              </w:rPr>
              <w:t>Competencias profesionales: f) y s)</w:t>
            </w:r>
          </w:p>
          <w:p w:rsidR="00A24028" w:rsidRPr="00827CEA" w:rsidRDefault="00A24028" w:rsidP="00A24028">
            <w:pPr>
              <w:jc w:val="both"/>
              <w:rPr>
                <w:rFonts w:cs="Arial"/>
                <w:b/>
                <w:sz w:val="20"/>
              </w:rPr>
            </w:pPr>
            <w:r w:rsidRPr="00827CEA">
              <w:rPr>
                <w:rFonts w:cs="Arial"/>
                <w:b/>
                <w:sz w:val="20"/>
              </w:rPr>
              <w:t>R.A.: 1. Determina los elementos patrimoniales de la empresa analizando la actividad empresarial</w:t>
            </w:r>
          </w:p>
        </w:tc>
      </w:tr>
      <w:tr w:rsidR="00A24028" w:rsidRPr="00827CEA" w:rsidTr="00A24028">
        <w:tc>
          <w:tcPr>
            <w:tcW w:w="4395" w:type="dxa"/>
          </w:tcPr>
          <w:p w:rsidR="00A24028" w:rsidRPr="00827CEA" w:rsidRDefault="00A24028" w:rsidP="00A24028">
            <w:pPr>
              <w:rPr>
                <w:rFonts w:cs="Arial"/>
                <w:b/>
                <w:sz w:val="20"/>
              </w:rPr>
            </w:pPr>
            <w:r w:rsidRPr="00827CEA">
              <w:rPr>
                <w:rFonts w:cs="Arial"/>
                <w:b/>
                <w:sz w:val="20"/>
              </w:rPr>
              <w:t>Criterios de evaluación</w:t>
            </w:r>
          </w:p>
        </w:tc>
        <w:tc>
          <w:tcPr>
            <w:tcW w:w="4253" w:type="dxa"/>
          </w:tcPr>
          <w:p w:rsidR="00A24028" w:rsidRPr="00827CEA" w:rsidRDefault="00A24028" w:rsidP="00A24028">
            <w:pPr>
              <w:jc w:val="both"/>
              <w:rPr>
                <w:rFonts w:cs="Arial"/>
                <w:b/>
                <w:sz w:val="20"/>
              </w:rPr>
            </w:pPr>
            <w:r w:rsidRPr="00827CEA">
              <w:rPr>
                <w:rFonts w:cs="Arial"/>
                <w:b/>
                <w:sz w:val="20"/>
              </w:rPr>
              <w:t>Concreción de Criterios de evaluación</w:t>
            </w:r>
          </w:p>
        </w:tc>
        <w:tc>
          <w:tcPr>
            <w:tcW w:w="5528" w:type="dxa"/>
          </w:tcPr>
          <w:p w:rsidR="00A24028" w:rsidRPr="00827CEA" w:rsidRDefault="00A24028" w:rsidP="00A24028">
            <w:pPr>
              <w:jc w:val="both"/>
              <w:rPr>
                <w:rFonts w:cs="Arial"/>
                <w:b/>
                <w:sz w:val="20"/>
              </w:rPr>
            </w:pPr>
            <w:r w:rsidRPr="00827CEA">
              <w:rPr>
                <w:rFonts w:cs="Arial"/>
                <w:b/>
                <w:sz w:val="20"/>
              </w:rPr>
              <w:t xml:space="preserve">Contenidos </w:t>
            </w:r>
            <w:r w:rsidRPr="00827CEA">
              <w:rPr>
                <w:rFonts w:cs="Arial"/>
                <w:b/>
                <w:sz w:val="20"/>
                <w:u w:val="single"/>
              </w:rPr>
              <w:t>mínimos</w:t>
            </w:r>
          </w:p>
        </w:tc>
      </w:tr>
      <w:tr w:rsidR="00A24028" w:rsidRPr="00827CEA" w:rsidTr="00A24028">
        <w:trPr>
          <w:trHeight w:val="255"/>
        </w:trPr>
        <w:tc>
          <w:tcPr>
            <w:tcW w:w="4395" w:type="dxa"/>
          </w:tcPr>
          <w:p w:rsidR="00A24028" w:rsidRPr="00827CEA" w:rsidRDefault="00A24028" w:rsidP="00A24028">
            <w:pPr>
              <w:jc w:val="both"/>
              <w:rPr>
                <w:rFonts w:cs="Arial"/>
                <w:sz w:val="20"/>
              </w:rPr>
            </w:pPr>
            <w:r w:rsidRPr="00827CEA">
              <w:rPr>
                <w:rFonts w:cs="Arial"/>
                <w:sz w:val="20"/>
              </w:rPr>
              <w:t>a)  Se han identificado las fases del ciclo económico de la actividad empresarial.</w:t>
            </w:r>
          </w:p>
          <w:p w:rsidR="00A24028" w:rsidRPr="00827CEA" w:rsidRDefault="00A24028" w:rsidP="00A24028">
            <w:pPr>
              <w:jc w:val="both"/>
              <w:rPr>
                <w:rFonts w:cs="Arial"/>
                <w:sz w:val="20"/>
              </w:rPr>
            </w:pPr>
            <w:r w:rsidRPr="00827CEA">
              <w:rPr>
                <w:rFonts w:cs="Arial"/>
                <w:sz w:val="20"/>
              </w:rPr>
              <w:t xml:space="preserve">c) Se han distinguido los distintos sectores económicos, basándose en la diversa  tipología de actividades que se desarrollan en ellos. </w:t>
            </w:r>
          </w:p>
          <w:p w:rsidR="00A24028" w:rsidRPr="00827CEA" w:rsidRDefault="00A24028" w:rsidP="00A24028">
            <w:pPr>
              <w:jc w:val="both"/>
              <w:rPr>
                <w:rFonts w:cs="Arial"/>
                <w:sz w:val="20"/>
              </w:rPr>
            </w:pPr>
            <w:r w:rsidRPr="00827CEA">
              <w:rPr>
                <w:rFonts w:cs="Arial"/>
                <w:sz w:val="20"/>
              </w:rPr>
              <w:t xml:space="preserve">d) Se han definido los conceptos de patrimonio, elemento patrimonial y masa patrimonial. </w:t>
            </w:r>
          </w:p>
          <w:p w:rsidR="00A24028" w:rsidRPr="00827CEA" w:rsidRDefault="00A24028" w:rsidP="00A24028">
            <w:pPr>
              <w:jc w:val="both"/>
              <w:rPr>
                <w:rFonts w:cs="Arial"/>
                <w:sz w:val="20"/>
              </w:rPr>
            </w:pPr>
            <w:r w:rsidRPr="00827CEA">
              <w:rPr>
                <w:rFonts w:cs="Arial"/>
                <w:sz w:val="20"/>
              </w:rPr>
              <w:t>f) Se ha relacionado el patrimonio económico de la empresa con el patrimonio  financiero y ambos con las fases del ciclo económico de la actividad empresarial.</w:t>
            </w:r>
          </w:p>
        </w:tc>
        <w:tc>
          <w:tcPr>
            <w:tcW w:w="4253" w:type="dxa"/>
          </w:tcPr>
          <w:p w:rsidR="00A24028" w:rsidRPr="00827CEA" w:rsidRDefault="00A24028" w:rsidP="00A24028">
            <w:pPr>
              <w:jc w:val="both"/>
              <w:rPr>
                <w:rFonts w:cs="Arial"/>
                <w:sz w:val="20"/>
              </w:rPr>
            </w:pPr>
            <w:r w:rsidRPr="00827CEA">
              <w:rPr>
                <w:rFonts w:cs="Arial"/>
                <w:sz w:val="20"/>
              </w:rPr>
              <w:t>Identificar los sectores de actividad de las Empresas.</w:t>
            </w:r>
          </w:p>
          <w:p w:rsidR="00A24028" w:rsidRPr="00827CEA" w:rsidRDefault="00A24028" w:rsidP="00A24028">
            <w:pPr>
              <w:jc w:val="both"/>
              <w:rPr>
                <w:rFonts w:cs="Arial"/>
                <w:sz w:val="20"/>
              </w:rPr>
            </w:pPr>
          </w:p>
          <w:p w:rsidR="00A24028" w:rsidRPr="00827CEA" w:rsidRDefault="00A24028" w:rsidP="00A24028">
            <w:pPr>
              <w:jc w:val="both"/>
              <w:rPr>
                <w:rFonts w:cs="Arial"/>
                <w:sz w:val="20"/>
              </w:rPr>
            </w:pPr>
            <w:r w:rsidRPr="00827CEA">
              <w:rPr>
                <w:rFonts w:cs="Arial"/>
                <w:sz w:val="20"/>
              </w:rPr>
              <w:t>Conocer el ciclo económico de la empresa</w:t>
            </w:r>
          </w:p>
          <w:p w:rsidR="00A24028" w:rsidRPr="00827CEA" w:rsidRDefault="00A24028" w:rsidP="00A24028">
            <w:pPr>
              <w:jc w:val="both"/>
              <w:rPr>
                <w:rFonts w:cs="Arial"/>
                <w:sz w:val="20"/>
              </w:rPr>
            </w:pPr>
            <w:r w:rsidRPr="00827CEA">
              <w:rPr>
                <w:rFonts w:cs="Arial"/>
                <w:sz w:val="20"/>
              </w:rPr>
              <w:t>Diferenciar los recursos de las empresas con el proceso de la actividad empresarial.</w:t>
            </w:r>
          </w:p>
          <w:p w:rsidR="00A24028" w:rsidRPr="00827CEA" w:rsidRDefault="00A24028" w:rsidP="00A24028">
            <w:pPr>
              <w:jc w:val="both"/>
              <w:rPr>
                <w:rFonts w:cs="Arial"/>
                <w:sz w:val="20"/>
              </w:rPr>
            </w:pPr>
            <w:r w:rsidRPr="00827CEA">
              <w:rPr>
                <w:rFonts w:cs="Arial"/>
                <w:sz w:val="20"/>
              </w:rPr>
              <w:t>Identificar los agentes económicos dentro de la actividad económica.</w:t>
            </w:r>
          </w:p>
          <w:p w:rsidR="00A24028" w:rsidRPr="00827CEA" w:rsidRDefault="00A24028" w:rsidP="00A24028">
            <w:pPr>
              <w:jc w:val="both"/>
              <w:rPr>
                <w:rFonts w:cs="Arial"/>
                <w:sz w:val="20"/>
              </w:rPr>
            </w:pPr>
            <w:r w:rsidRPr="00827CEA">
              <w:rPr>
                <w:rFonts w:cs="Arial"/>
                <w:sz w:val="20"/>
              </w:rPr>
              <w:t>Conocer los conceptos básicos ligados a la actividad empresarial.</w:t>
            </w:r>
          </w:p>
          <w:p w:rsidR="00A24028" w:rsidRPr="00827CEA" w:rsidRDefault="00A24028" w:rsidP="00A24028">
            <w:pPr>
              <w:jc w:val="both"/>
              <w:rPr>
                <w:rFonts w:cs="Arial"/>
                <w:sz w:val="20"/>
              </w:rPr>
            </w:pPr>
            <w:r w:rsidRPr="00827CEA">
              <w:rPr>
                <w:rFonts w:cs="Arial"/>
                <w:sz w:val="20"/>
              </w:rPr>
              <w:t>Conocer la estructura económica y estructura financiera dentro de la actividad empresarial.</w:t>
            </w:r>
          </w:p>
          <w:p w:rsidR="00A24028" w:rsidRPr="00827CEA" w:rsidRDefault="00A24028" w:rsidP="00A24028">
            <w:pPr>
              <w:jc w:val="both"/>
              <w:rPr>
                <w:rFonts w:cs="Arial"/>
                <w:sz w:val="20"/>
              </w:rPr>
            </w:pPr>
          </w:p>
          <w:p w:rsidR="00A24028" w:rsidRPr="00827CEA" w:rsidRDefault="00A24028" w:rsidP="00A24028">
            <w:pPr>
              <w:jc w:val="both"/>
              <w:rPr>
                <w:rFonts w:cs="Arial"/>
                <w:sz w:val="20"/>
              </w:rPr>
            </w:pPr>
            <w:r w:rsidRPr="00827CEA">
              <w:rPr>
                <w:rFonts w:cs="Arial"/>
                <w:sz w:val="20"/>
              </w:rPr>
              <w:t>Distinguir e identificar las personas jurídicas y las personas físicas.</w:t>
            </w:r>
          </w:p>
          <w:p w:rsidR="00A24028" w:rsidRPr="00827CEA" w:rsidRDefault="00A24028" w:rsidP="00A24028">
            <w:pPr>
              <w:jc w:val="both"/>
              <w:rPr>
                <w:rFonts w:cs="Arial"/>
                <w:sz w:val="20"/>
              </w:rPr>
            </w:pPr>
            <w:r w:rsidRPr="00827CEA">
              <w:rPr>
                <w:rFonts w:cs="Arial"/>
                <w:sz w:val="20"/>
              </w:rPr>
              <w:t>Clasificar las empresas que existen.</w:t>
            </w:r>
          </w:p>
        </w:tc>
        <w:tc>
          <w:tcPr>
            <w:tcW w:w="5528" w:type="dxa"/>
          </w:tcPr>
          <w:p w:rsidR="00A24028" w:rsidRPr="00827CEA" w:rsidRDefault="00A24028" w:rsidP="00A24028">
            <w:pPr>
              <w:pStyle w:val="Textoindependiente"/>
              <w:spacing w:before="83"/>
              <w:rPr>
                <w:rFonts w:cs="Arial"/>
                <w:bCs/>
                <w:color w:val="231F20"/>
                <w:sz w:val="20"/>
              </w:rPr>
            </w:pPr>
            <w:r w:rsidRPr="00827CEA">
              <w:rPr>
                <w:rFonts w:cs="Arial"/>
                <w:bCs/>
                <w:color w:val="231F20"/>
                <w:sz w:val="20"/>
              </w:rPr>
              <w:t>I. La Empresa y el mercado</w:t>
            </w:r>
          </w:p>
          <w:p w:rsidR="00A24028" w:rsidRPr="00827CEA" w:rsidRDefault="00A24028" w:rsidP="00A24028">
            <w:pPr>
              <w:pStyle w:val="Prrafodelista"/>
              <w:widowControl w:val="0"/>
              <w:numPr>
                <w:ilvl w:val="0"/>
                <w:numId w:val="19"/>
              </w:numPr>
              <w:tabs>
                <w:tab w:val="left" w:pos="470"/>
              </w:tabs>
              <w:autoSpaceDE w:val="0"/>
              <w:autoSpaceDN w:val="0"/>
              <w:spacing w:before="33" w:after="0" w:line="191" w:lineRule="exact"/>
              <w:ind w:hanging="342"/>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La actividad empresarial.</w:t>
            </w:r>
          </w:p>
          <w:p w:rsidR="00A24028" w:rsidRPr="00827CEA" w:rsidRDefault="00A24028" w:rsidP="00A24028">
            <w:pPr>
              <w:pStyle w:val="Prrafodelista"/>
              <w:widowControl w:val="0"/>
              <w:numPr>
                <w:ilvl w:val="1"/>
                <w:numId w:val="19"/>
              </w:numPr>
              <w:tabs>
                <w:tab w:val="left" w:pos="893"/>
              </w:tabs>
              <w:autoSpaceDE w:val="0"/>
              <w:autoSpaceDN w:val="0"/>
              <w:spacing w:after="0" w:line="210"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concepto de empresa.</w:t>
            </w:r>
          </w:p>
          <w:p w:rsidR="00A24028" w:rsidRPr="00827CEA" w:rsidRDefault="00A24028" w:rsidP="00A24028">
            <w:pPr>
              <w:pStyle w:val="Prrafodelista"/>
              <w:widowControl w:val="0"/>
              <w:numPr>
                <w:ilvl w:val="1"/>
                <w:numId w:val="19"/>
              </w:numPr>
              <w:tabs>
                <w:tab w:val="left" w:pos="893"/>
              </w:tabs>
              <w:autoSpaceDE w:val="0"/>
              <w:autoSpaceDN w:val="0"/>
              <w:spacing w:after="0" w:line="214"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Clases de empresas.</w:t>
            </w:r>
          </w:p>
          <w:p w:rsidR="00A24028" w:rsidRPr="00827CEA" w:rsidRDefault="00A24028" w:rsidP="00A24028">
            <w:pPr>
              <w:pStyle w:val="Prrafodelista"/>
              <w:widowControl w:val="0"/>
              <w:numPr>
                <w:ilvl w:val="0"/>
                <w:numId w:val="19"/>
              </w:numPr>
              <w:tabs>
                <w:tab w:val="left" w:pos="470"/>
              </w:tabs>
              <w:autoSpaceDE w:val="0"/>
              <w:autoSpaceDN w:val="0"/>
              <w:spacing w:before="30" w:after="0" w:line="191" w:lineRule="exact"/>
              <w:ind w:hanging="342"/>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La forma jurídica o societaria.</w:t>
            </w:r>
          </w:p>
          <w:p w:rsidR="00A24028" w:rsidRPr="00827CEA" w:rsidRDefault="00A24028" w:rsidP="00A24028">
            <w:pPr>
              <w:pStyle w:val="Prrafodelista"/>
              <w:widowControl w:val="0"/>
              <w:numPr>
                <w:ilvl w:val="1"/>
                <w:numId w:val="19"/>
              </w:numPr>
              <w:tabs>
                <w:tab w:val="left" w:pos="893"/>
              </w:tabs>
              <w:autoSpaceDE w:val="0"/>
              <w:autoSpaceDN w:val="0"/>
              <w:spacing w:after="0" w:line="210"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La responsabilidad ilimitada.</w:t>
            </w:r>
          </w:p>
          <w:p w:rsidR="00A24028" w:rsidRPr="00827CEA" w:rsidRDefault="00A24028" w:rsidP="00A24028">
            <w:pPr>
              <w:pStyle w:val="Prrafodelista"/>
              <w:widowControl w:val="0"/>
              <w:numPr>
                <w:ilvl w:val="1"/>
                <w:numId w:val="19"/>
              </w:numPr>
              <w:tabs>
                <w:tab w:val="left" w:pos="893"/>
              </w:tabs>
              <w:autoSpaceDE w:val="0"/>
              <w:autoSpaceDN w:val="0"/>
              <w:spacing w:after="0" w:line="214"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La responsabilidad limitada.</w:t>
            </w:r>
          </w:p>
          <w:p w:rsidR="00A24028" w:rsidRPr="00827CEA" w:rsidRDefault="00A24028" w:rsidP="00A24028">
            <w:pPr>
              <w:pStyle w:val="Prrafodelista"/>
              <w:widowControl w:val="0"/>
              <w:numPr>
                <w:ilvl w:val="0"/>
                <w:numId w:val="19"/>
              </w:numPr>
              <w:tabs>
                <w:tab w:val="left" w:pos="470"/>
              </w:tabs>
              <w:autoSpaceDE w:val="0"/>
              <w:autoSpaceDN w:val="0"/>
              <w:spacing w:before="30" w:after="0" w:line="191" w:lineRule="exact"/>
              <w:ind w:hanging="342"/>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Los actores económicos.</w:t>
            </w:r>
          </w:p>
          <w:p w:rsidR="00A24028" w:rsidRPr="00827CEA" w:rsidRDefault="00A24028" w:rsidP="00A24028">
            <w:pPr>
              <w:pStyle w:val="Prrafodelista"/>
              <w:widowControl w:val="0"/>
              <w:numPr>
                <w:ilvl w:val="1"/>
                <w:numId w:val="19"/>
              </w:numPr>
              <w:tabs>
                <w:tab w:val="left" w:pos="893"/>
              </w:tabs>
              <w:autoSpaceDE w:val="0"/>
              <w:autoSpaceDN w:val="0"/>
              <w:spacing w:after="0" w:line="210"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flujo circular de la renta.</w:t>
            </w:r>
          </w:p>
          <w:p w:rsidR="00A24028" w:rsidRPr="00827CEA" w:rsidRDefault="00A24028" w:rsidP="00A24028">
            <w:pPr>
              <w:pStyle w:val="Prrafodelista"/>
              <w:widowControl w:val="0"/>
              <w:numPr>
                <w:ilvl w:val="1"/>
                <w:numId w:val="19"/>
              </w:numPr>
              <w:tabs>
                <w:tab w:val="left" w:pos="893"/>
              </w:tabs>
              <w:autoSpaceDE w:val="0"/>
              <w:autoSpaceDN w:val="0"/>
              <w:spacing w:after="0" w:line="214"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ciclo económico.</w:t>
            </w:r>
          </w:p>
          <w:p w:rsidR="00A24028" w:rsidRPr="00827CEA" w:rsidRDefault="00A24028" w:rsidP="00A24028">
            <w:pPr>
              <w:pStyle w:val="Prrafodelista"/>
              <w:widowControl w:val="0"/>
              <w:numPr>
                <w:ilvl w:val="0"/>
                <w:numId w:val="19"/>
              </w:numPr>
              <w:tabs>
                <w:tab w:val="left" w:pos="470"/>
              </w:tabs>
              <w:autoSpaceDE w:val="0"/>
              <w:autoSpaceDN w:val="0"/>
              <w:spacing w:before="30" w:after="0" w:line="191" w:lineRule="exact"/>
              <w:ind w:hanging="342"/>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ciclo empresarial.</w:t>
            </w:r>
          </w:p>
          <w:p w:rsidR="00A24028" w:rsidRPr="00827CEA" w:rsidRDefault="00A24028" w:rsidP="00A24028">
            <w:pPr>
              <w:pStyle w:val="Prrafodelista"/>
              <w:widowControl w:val="0"/>
              <w:numPr>
                <w:ilvl w:val="1"/>
                <w:numId w:val="19"/>
              </w:numPr>
              <w:tabs>
                <w:tab w:val="left" w:pos="893"/>
              </w:tabs>
              <w:autoSpaceDE w:val="0"/>
              <w:autoSpaceDN w:val="0"/>
              <w:spacing w:after="0" w:line="210"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ciclo normal de la explotación.</w:t>
            </w:r>
          </w:p>
          <w:p w:rsidR="00A24028" w:rsidRPr="00827CEA" w:rsidRDefault="00A24028" w:rsidP="00A24028">
            <w:pPr>
              <w:pStyle w:val="Prrafodelista"/>
              <w:widowControl w:val="0"/>
              <w:numPr>
                <w:ilvl w:val="1"/>
                <w:numId w:val="19"/>
              </w:numPr>
              <w:tabs>
                <w:tab w:val="left" w:pos="893"/>
              </w:tabs>
              <w:autoSpaceDE w:val="0"/>
              <w:autoSpaceDN w:val="0"/>
              <w:spacing w:after="0" w:line="208"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ciclo de caja.</w:t>
            </w:r>
          </w:p>
          <w:p w:rsidR="00A24028" w:rsidRPr="00827CEA" w:rsidRDefault="00A24028" w:rsidP="00A24028">
            <w:pPr>
              <w:pStyle w:val="Prrafodelista"/>
              <w:widowControl w:val="0"/>
              <w:numPr>
                <w:ilvl w:val="1"/>
                <w:numId w:val="19"/>
              </w:numPr>
              <w:tabs>
                <w:tab w:val="left" w:pos="893"/>
              </w:tabs>
              <w:autoSpaceDE w:val="0"/>
              <w:autoSpaceDN w:val="0"/>
              <w:spacing w:after="0" w:line="214" w:lineRule="exact"/>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ciclo de capital.</w:t>
            </w:r>
          </w:p>
          <w:p w:rsidR="00A24028" w:rsidRPr="00827CEA" w:rsidRDefault="00A24028" w:rsidP="00A24028">
            <w:pPr>
              <w:pStyle w:val="Prrafodelista"/>
              <w:widowControl w:val="0"/>
              <w:numPr>
                <w:ilvl w:val="0"/>
                <w:numId w:val="19"/>
              </w:numPr>
              <w:tabs>
                <w:tab w:val="left" w:pos="470"/>
              </w:tabs>
              <w:autoSpaceDE w:val="0"/>
              <w:autoSpaceDN w:val="0"/>
              <w:spacing w:before="30" w:after="0" w:line="191" w:lineRule="exact"/>
              <w:ind w:hanging="342"/>
              <w:contextualSpacing w:val="0"/>
              <w:rPr>
                <w:rFonts w:ascii="Arial" w:eastAsia="Times New Roman" w:hAnsi="Arial" w:cs="Arial"/>
                <w:sz w:val="20"/>
                <w:szCs w:val="20"/>
                <w:lang w:eastAsia="es-ES"/>
              </w:rPr>
            </w:pPr>
            <w:r w:rsidRPr="00827CEA">
              <w:rPr>
                <w:rFonts w:ascii="Arial" w:eastAsia="Times New Roman" w:hAnsi="Arial" w:cs="Arial"/>
                <w:sz w:val="20"/>
                <w:szCs w:val="20"/>
                <w:lang w:eastAsia="es-ES"/>
              </w:rPr>
              <w:t>El patrimonio empresarial.</w:t>
            </w:r>
          </w:p>
          <w:p w:rsidR="00A24028" w:rsidRPr="00827CEA" w:rsidRDefault="00A24028" w:rsidP="00A24028">
            <w:pPr>
              <w:tabs>
                <w:tab w:val="left" w:pos="335"/>
              </w:tabs>
              <w:jc w:val="both"/>
              <w:rPr>
                <w:rFonts w:cs="Arial"/>
                <w:sz w:val="20"/>
              </w:rPr>
            </w:pPr>
          </w:p>
        </w:tc>
      </w:tr>
    </w:tbl>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p w:rsidR="00A24028" w:rsidRDefault="00A24028" w:rsidP="00A24028">
      <w:pPr>
        <w:rPr>
          <w:rFonts w:cs="Arial"/>
          <w:sz w:val="20"/>
        </w:rPr>
      </w:pPr>
    </w:p>
    <w:p w:rsidR="00A24028" w:rsidRDefault="00A24028" w:rsidP="00A24028">
      <w:pPr>
        <w:rPr>
          <w:rFonts w:cs="Arial"/>
          <w:sz w:val="20"/>
        </w:rPr>
      </w:pPr>
    </w:p>
    <w:p w:rsidR="00A24028" w:rsidRDefault="00A24028" w:rsidP="00A24028">
      <w:pPr>
        <w:rPr>
          <w:rFonts w:cs="Arial"/>
          <w:sz w:val="20"/>
        </w:rPr>
      </w:pPr>
    </w:p>
    <w:p w:rsidR="00A24028" w:rsidRDefault="00A24028" w:rsidP="00A24028">
      <w:pPr>
        <w:rPr>
          <w:rFonts w:cs="Arial"/>
          <w:sz w:val="20"/>
        </w:rPr>
      </w:pPr>
    </w:p>
    <w:p w:rsidR="00A24028" w:rsidRPr="00827CEA" w:rsidRDefault="00A24028" w:rsidP="00A24028">
      <w:pPr>
        <w:rPr>
          <w:rFonts w:cs="Arial"/>
          <w:sz w:val="20"/>
        </w:rPr>
      </w:pPr>
    </w:p>
    <w:tbl>
      <w:tblPr>
        <w:tblW w:w="15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9"/>
        <w:gridCol w:w="4252"/>
        <w:gridCol w:w="6379"/>
      </w:tblGrid>
      <w:tr w:rsidR="00A24028" w:rsidRPr="00827CEA" w:rsidTr="00A24028">
        <w:trPr>
          <w:trHeight w:val="244"/>
        </w:trPr>
        <w:tc>
          <w:tcPr>
            <w:tcW w:w="15310" w:type="dxa"/>
            <w:gridSpan w:val="3"/>
          </w:tcPr>
          <w:p w:rsidR="00A24028" w:rsidRPr="00827CEA" w:rsidRDefault="00A24028" w:rsidP="00A24028">
            <w:pPr>
              <w:tabs>
                <w:tab w:val="left" w:pos="0"/>
                <w:tab w:val="left" w:pos="284"/>
              </w:tabs>
              <w:jc w:val="both"/>
              <w:rPr>
                <w:rFonts w:cs="Arial"/>
                <w:b/>
                <w:sz w:val="20"/>
              </w:rPr>
            </w:pPr>
            <w:r w:rsidRPr="00827CEA">
              <w:rPr>
                <w:rFonts w:cs="Arial"/>
                <w:b/>
                <w:sz w:val="20"/>
              </w:rPr>
              <w:lastRenderedPageBreak/>
              <w:t>UD. 2- Los tributos en la actividad comercial</w:t>
            </w:r>
          </w:p>
        </w:tc>
      </w:tr>
      <w:tr w:rsidR="00A24028" w:rsidRPr="00827CEA" w:rsidTr="00A24028">
        <w:trPr>
          <w:trHeight w:val="244"/>
        </w:trPr>
        <w:tc>
          <w:tcPr>
            <w:tcW w:w="15310" w:type="dxa"/>
            <w:gridSpan w:val="3"/>
          </w:tcPr>
          <w:p w:rsidR="00A24028" w:rsidRPr="00827CEA" w:rsidRDefault="00A24028" w:rsidP="00A24028">
            <w:pPr>
              <w:jc w:val="both"/>
              <w:rPr>
                <w:rFonts w:cs="Arial"/>
                <w:b/>
                <w:sz w:val="20"/>
              </w:rPr>
            </w:pPr>
            <w:r w:rsidRPr="00827CEA">
              <w:rPr>
                <w:rFonts w:cs="Arial"/>
                <w:b/>
                <w:sz w:val="20"/>
              </w:rPr>
              <w:t>Objetivos: e) . f) y h)</w:t>
            </w:r>
          </w:p>
          <w:p w:rsidR="00A24028" w:rsidRPr="00827CEA" w:rsidRDefault="00A24028" w:rsidP="00A24028">
            <w:pPr>
              <w:jc w:val="both"/>
              <w:rPr>
                <w:rFonts w:cs="Arial"/>
                <w:b/>
                <w:sz w:val="20"/>
              </w:rPr>
            </w:pPr>
            <w:r w:rsidRPr="00827CEA">
              <w:rPr>
                <w:rFonts w:cs="Arial"/>
                <w:b/>
                <w:sz w:val="20"/>
              </w:rPr>
              <w:t>Competencias profesionales: f), k) y s)</w:t>
            </w:r>
          </w:p>
          <w:p w:rsidR="00A24028" w:rsidRPr="00827CEA" w:rsidRDefault="00A24028" w:rsidP="00A24028">
            <w:pPr>
              <w:tabs>
                <w:tab w:val="left" w:pos="193"/>
                <w:tab w:val="left" w:pos="357"/>
              </w:tabs>
              <w:ind w:left="51"/>
              <w:jc w:val="both"/>
              <w:rPr>
                <w:rFonts w:cs="Arial"/>
                <w:b/>
                <w:sz w:val="20"/>
              </w:rPr>
            </w:pPr>
            <w:r w:rsidRPr="00827CEA">
              <w:rPr>
                <w:rFonts w:cs="Arial"/>
                <w:b/>
                <w:sz w:val="20"/>
              </w:rPr>
              <w:t>R.A.: 3. Gestiona la información sobre tributos que afectan o gravan la actividad comercial de la empresa reconociendo la normativa mercantil y fiscal vigente</w:t>
            </w:r>
          </w:p>
        </w:tc>
      </w:tr>
      <w:tr w:rsidR="00A24028" w:rsidRPr="00827CEA" w:rsidTr="00A24028">
        <w:trPr>
          <w:trHeight w:val="244"/>
        </w:trPr>
        <w:tc>
          <w:tcPr>
            <w:tcW w:w="4679" w:type="dxa"/>
          </w:tcPr>
          <w:p w:rsidR="00A24028" w:rsidRPr="00827CEA" w:rsidRDefault="00A24028" w:rsidP="00A24028">
            <w:pPr>
              <w:rPr>
                <w:rFonts w:cs="Arial"/>
                <w:b/>
                <w:sz w:val="20"/>
              </w:rPr>
            </w:pPr>
            <w:r w:rsidRPr="00827CEA">
              <w:rPr>
                <w:rFonts w:cs="Arial"/>
                <w:b/>
                <w:sz w:val="20"/>
              </w:rPr>
              <w:t>Criterios de evaluación</w:t>
            </w:r>
          </w:p>
        </w:tc>
        <w:tc>
          <w:tcPr>
            <w:tcW w:w="4252" w:type="dxa"/>
          </w:tcPr>
          <w:p w:rsidR="00A24028" w:rsidRPr="00827CEA" w:rsidRDefault="00A24028" w:rsidP="00A24028">
            <w:pPr>
              <w:jc w:val="both"/>
              <w:rPr>
                <w:rFonts w:cs="Arial"/>
                <w:b/>
                <w:sz w:val="20"/>
              </w:rPr>
            </w:pPr>
            <w:r w:rsidRPr="00827CEA">
              <w:rPr>
                <w:rFonts w:cs="Arial"/>
                <w:b/>
                <w:sz w:val="20"/>
              </w:rPr>
              <w:t>Concreción de Criterios de evaluación</w:t>
            </w:r>
          </w:p>
        </w:tc>
        <w:tc>
          <w:tcPr>
            <w:tcW w:w="6379" w:type="dxa"/>
          </w:tcPr>
          <w:p w:rsidR="00A24028" w:rsidRPr="00827CEA" w:rsidRDefault="00A24028" w:rsidP="00A24028">
            <w:pPr>
              <w:jc w:val="both"/>
              <w:rPr>
                <w:rFonts w:cs="Arial"/>
                <w:b/>
                <w:sz w:val="20"/>
              </w:rPr>
            </w:pPr>
            <w:r w:rsidRPr="00827CEA">
              <w:rPr>
                <w:rFonts w:cs="Arial"/>
                <w:b/>
                <w:sz w:val="20"/>
              </w:rPr>
              <w:t xml:space="preserve">Contenidos </w:t>
            </w:r>
            <w:r w:rsidRPr="00827CEA">
              <w:rPr>
                <w:rFonts w:cs="Arial"/>
                <w:b/>
                <w:sz w:val="20"/>
                <w:u w:val="single"/>
              </w:rPr>
              <w:t>mínimos</w:t>
            </w:r>
          </w:p>
        </w:tc>
      </w:tr>
      <w:tr w:rsidR="00A24028" w:rsidRPr="00827CEA" w:rsidTr="00A24028">
        <w:trPr>
          <w:trHeight w:val="244"/>
        </w:trPr>
        <w:tc>
          <w:tcPr>
            <w:tcW w:w="4679" w:type="dxa"/>
          </w:tcPr>
          <w:p w:rsidR="00A24028" w:rsidRPr="00827CEA" w:rsidRDefault="00A24028" w:rsidP="00A24028">
            <w:pPr>
              <w:tabs>
                <w:tab w:val="left" w:pos="193"/>
                <w:tab w:val="left" w:pos="357"/>
              </w:tabs>
              <w:jc w:val="both"/>
              <w:rPr>
                <w:rFonts w:cs="Arial"/>
                <w:sz w:val="20"/>
              </w:rPr>
            </w:pPr>
            <w:r w:rsidRPr="00827CEA">
              <w:rPr>
                <w:rFonts w:cs="Arial"/>
                <w:sz w:val="20"/>
              </w:rPr>
              <w:t>a)</w:t>
            </w:r>
            <w:r w:rsidRPr="00827CEA">
              <w:rPr>
                <w:rFonts w:cs="Arial"/>
                <w:sz w:val="20"/>
              </w:rPr>
              <w:tab/>
              <w:t xml:space="preserve"> Se ha identificado la normativa fiscal básica.</w:t>
            </w:r>
          </w:p>
          <w:p w:rsidR="00A24028" w:rsidRPr="00827CEA" w:rsidRDefault="00A24028" w:rsidP="00A24028">
            <w:pPr>
              <w:tabs>
                <w:tab w:val="left" w:pos="193"/>
                <w:tab w:val="left" w:pos="357"/>
              </w:tabs>
              <w:jc w:val="both"/>
              <w:rPr>
                <w:rFonts w:cs="Arial"/>
                <w:sz w:val="20"/>
              </w:rPr>
            </w:pPr>
            <w:r w:rsidRPr="00827CEA">
              <w:rPr>
                <w:rFonts w:cs="Arial"/>
                <w:sz w:val="20"/>
              </w:rPr>
              <w:t>b)</w:t>
            </w:r>
            <w:r w:rsidRPr="00827CEA">
              <w:rPr>
                <w:rFonts w:cs="Arial"/>
                <w:sz w:val="20"/>
              </w:rPr>
              <w:tab/>
              <w:t xml:space="preserve"> Se han clasificado los tributos, identificando las características básicas de los más significativos.</w:t>
            </w:r>
          </w:p>
          <w:p w:rsidR="00A24028" w:rsidRPr="00827CEA" w:rsidRDefault="00A24028" w:rsidP="00A24028">
            <w:pPr>
              <w:tabs>
                <w:tab w:val="left" w:pos="193"/>
                <w:tab w:val="left" w:pos="357"/>
              </w:tabs>
              <w:jc w:val="both"/>
              <w:rPr>
                <w:rFonts w:cs="Arial"/>
                <w:sz w:val="20"/>
              </w:rPr>
            </w:pPr>
            <w:r w:rsidRPr="00827CEA">
              <w:rPr>
                <w:rFonts w:cs="Arial"/>
                <w:sz w:val="20"/>
              </w:rPr>
              <w:t>c)</w:t>
            </w:r>
            <w:r w:rsidRPr="00827CEA">
              <w:rPr>
                <w:rFonts w:cs="Arial"/>
                <w:sz w:val="20"/>
              </w:rPr>
              <w:tab/>
              <w:t xml:space="preserve"> Se han identificado los elementos tributarios.</w:t>
            </w:r>
          </w:p>
          <w:p w:rsidR="00A24028" w:rsidRPr="00827CEA" w:rsidRDefault="00A24028" w:rsidP="00A24028">
            <w:pPr>
              <w:tabs>
                <w:tab w:val="left" w:pos="193"/>
                <w:tab w:val="left" w:pos="357"/>
              </w:tabs>
              <w:jc w:val="both"/>
              <w:rPr>
                <w:rFonts w:cs="Arial"/>
                <w:sz w:val="20"/>
              </w:rPr>
            </w:pPr>
            <w:r w:rsidRPr="00827CEA">
              <w:rPr>
                <w:rFonts w:cs="Arial"/>
                <w:sz w:val="20"/>
              </w:rPr>
              <w:t>d)</w:t>
            </w:r>
            <w:r w:rsidRPr="00827CEA">
              <w:rPr>
                <w:rFonts w:cs="Arial"/>
                <w:sz w:val="20"/>
              </w:rPr>
              <w:tab/>
              <w:t xml:space="preserve"> Se han identificado las características básicas de las normas mercantiles y fiscales aplicables a las operaciones de compraventa.</w:t>
            </w:r>
          </w:p>
          <w:p w:rsidR="00A24028" w:rsidRPr="00827CEA" w:rsidRDefault="00A24028" w:rsidP="00A24028">
            <w:pPr>
              <w:tabs>
                <w:tab w:val="left" w:pos="0"/>
                <w:tab w:val="left" w:pos="51"/>
                <w:tab w:val="left" w:pos="335"/>
                <w:tab w:val="left" w:pos="760"/>
              </w:tabs>
              <w:jc w:val="both"/>
              <w:rPr>
                <w:rFonts w:cs="Arial"/>
                <w:sz w:val="20"/>
              </w:rPr>
            </w:pPr>
            <w:r w:rsidRPr="00827CEA">
              <w:rPr>
                <w:rFonts w:cs="Arial"/>
                <w:sz w:val="20"/>
              </w:rPr>
              <w:t>e) Se han distinguido y reconocido las operaciones sujetas, exentas y no sujetas  a IVA.</w:t>
            </w:r>
          </w:p>
          <w:p w:rsidR="00A24028" w:rsidRPr="00827CEA" w:rsidRDefault="00A24028" w:rsidP="00A24028">
            <w:pPr>
              <w:tabs>
                <w:tab w:val="left" w:pos="0"/>
                <w:tab w:val="left" w:pos="51"/>
                <w:tab w:val="left" w:pos="335"/>
                <w:tab w:val="left" w:pos="760"/>
              </w:tabs>
              <w:jc w:val="both"/>
              <w:rPr>
                <w:rFonts w:cs="Arial"/>
                <w:sz w:val="20"/>
              </w:rPr>
            </w:pPr>
            <w:r w:rsidRPr="00827CEA">
              <w:rPr>
                <w:rFonts w:cs="Arial"/>
                <w:sz w:val="20"/>
              </w:rPr>
              <w:t>f) Se han diferenciado los regímenes especiales del IVA.</w:t>
            </w:r>
          </w:p>
          <w:p w:rsidR="00A24028" w:rsidRPr="00827CEA" w:rsidRDefault="00A24028" w:rsidP="00A24028">
            <w:pPr>
              <w:tabs>
                <w:tab w:val="left" w:pos="193"/>
                <w:tab w:val="left" w:pos="357"/>
              </w:tabs>
              <w:jc w:val="both"/>
              <w:rPr>
                <w:rFonts w:cs="Arial"/>
                <w:sz w:val="20"/>
              </w:rPr>
            </w:pPr>
            <w:r w:rsidRPr="00827CEA">
              <w:rPr>
                <w:rFonts w:cs="Arial"/>
                <w:sz w:val="20"/>
              </w:rPr>
              <w:t>g) Se han determinado las obligaciones de registro en relación con el Impuesto del Valor Añadido, así como los libros registros (voluntarios y obligatorios) para las empresas</w:t>
            </w:r>
          </w:p>
          <w:p w:rsidR="00A24028" w:rsidRPr="00827CEA" w:rsidRDefault="00A24028" w:rsidP="00A24028">
            <w:pPr>
              <w:tabs>
                <w:tab w:val="left" w:pos="193"/>
                <w:tab w:val="left" w:pos="357"/>
              </w:tabs>
              <w:jc w:val="both"/>
              <w:rPr>
                <w:rFonts w:cs="Arial"/>
                <w:sz w:val="20"/>
              </w:rPr>
            </w:pPr>
            <w:r w:rsidRPr="00827CEA">
              <w:rPr>
                <w:rFonts w:cs="Arial"/>
                <w:sz w:val="20"/>
              </w:rPr>
              <w:t>h) Se han calculado las cuotas liquidables del impuesto y elaborado la  documentación correspondiente a su declaración-liquidación.</w:t>
            </w:r>
          </w:p>
          <w:p w:rsidR="00A24028" w:rsidRPr="00827CEA" w:rsidRDefault="00A24028" w:rsidP="00A24028">
            <w:pPr>
              <w:tabs>
                <w:tab w:val="left" w:pos="193"/>
                <w:tab w:val="left" w:pos="357"/>
              </w:tabs>
              <w:jc w:val="both"/>
              <w:rPr>
                <w:rFonts w:cs="Arial"/>
                <w:sz w:val="20"/>
              </w:rPr>
            </w:pPr>
            <w:r w:rsidRPr="00827CEA">
              <w:rPr>
                <w:rFonts w:cs="Arial"/>
                <w:sz w:val="20"/>
              </w:rPr>
              <w:t>i) Se ha reconocido la normativa sobre la conservación de documentos e información.</w:t>
            </w:r>
          </w:p>
          <w:p w:rsidR="00A24028" w:rsidRPr="00827CEA" w:rsidRDefault="00A24028" w:rsidP="00A24028">
            <w:pPr>
              <w:tabs>
                <w:tab w:val="left" w:pos="193"/>
                <w:tab w:val="left" w:pos="357"/>
              </w:tabs>
              <w:jc w:val="both"/>
              <w:rPr>
                <w:rFonts w:cs="Arial"/>
                <w:sz w:val="20"/>
              </w:rPr>
            </w:pPr>
            <w:r w:rsidRPr="00827CEA">
              <w:rPr>
                <w:rFonts w:cs="Arial"/>
                <w:sz w:val="20"/>
              </w:rPr>
              <w:t>j) Se ha identificado el procedimiento para gestionar la presentación de documentos de cobro y pago ante las administraciones públicas</w:t>
            </w:r>
          </w:p>
        </w:tc>
        <w:tc>
          <w:tcPr>
            <w:tcW w:w="4252" w:type="dxa"/>
          </w:tcPr>
          <w:p w:rsidR="00A24028" w:rsidRPr="00827CEA" w:rsidRDefault="00A24028" w:rsidP="00A24028">
            <w:pPr>
              <w:tabs>
                <w:tab w:val="left" w:pos="193"/>
                <w:tab w:val="left" w:pos="357"/>
              </w:tabs>
              <w:jc w:val="both"/>
              <w:rPr>
                <w:rFonts w:cs="Arial"/>
                <w:sz w:val="20"/>
              </w:rPr>
            </w:pPr>
            <w:r w:rsidRPr="00827CEA">
              <w:rPr>
                <w:rFonts w:cs="Arial"/>
                <w:sz w:val="20"/>
              </w:rPr>
              <w:t>Identificar las normativas fiscales para cada uno de los impuestos</w:t>
            </w:r>
          </w:p>
          <w:p w:rsidR="00A24028" w:rsidRPr="00827CEA" w:rsidRDefault="00A24028" w:rsidP="00A24028">
            <w:pPr>
              <w:tabs>
                <w:tab w:val="left" w:pos="193"/>
                <w:tab w:val="left" w:pos="357"/>
              </w:tabs>
              <w:jc w:val="both"/>
              <w:rPr>
                <w:rFonts w:cs="Arial"/>
                <w:sz w:val="20"/>
              </w:rPr>
            </w:pPr>
            <w:r w:rsidRPr="00827CEA">
              <w:rPr>
                <w:rFonts w:cs="Arial"/>
                <w:sz w:val="20"/>
              </w:rPr>
              <w:t>Conocer los conceptos de cada uno de los elementos tributarios con sus normas mercantiles y fiscales aplicables</w:t>
            </w:r>
          </w:p>
          <w:p w:rsidR="00A24028" w:rsidRPr="00827CEA" w:rsidRDefault="00A24028" w:rsidP="00A24028">
            <w:pPr>
              <w:tabs>
                <w:tab w:val="left" w:pos="193"/>
                <w:tab w:val="left" w:pos="357"/>
              </w:tabs>
              <w:jc w:val="both"/>
              <w:rPr>
                <w:rFonts w:cs="Arial"/>
                <w:sz w:val="20"/>
              </w:rPr>
            </w:pPr>
            <w:r w:rsidRPr="00827CEA">
              <w:rPr>
                <w:rFonts w:cs="Arial"/>
                <w:sz w:val="20"/>
              </w:rPr>
              <w:t>Identificar los elementos tributarios</w:t>
            </w:r>
          </w:p>
          <w:p w:rsidR="00A24028" w:rsidRPr="00827CEA" w:rsidRDefault="00A24028" w:rsidP="00A24028">
            <w:pPr>
              <w:tabs>
                <w:tab w:val="left" w:pos="193"/>
                <w:tab w:val="left" w:pos="357"/>
              </w:tabs>
              <w:jc w:val="both"/>
              <w:rPr>
                <w:rFonts w:cs="Arial"/>
                <w:sz w:val="20"/>
              </w:rPr>
            </w:pPr>
            <w:r w:rsidRPr="00827CEA">
              <w:rPr>
                <w:rFonts w:cs="Arial"/>
                <w:sz w:val="20"/>
              </w:rPr>
              <w:t>Conocer la forma de clasificación de los elementos tributarios</w:t>
            </w:r>
          </w:p>
          <w:p w:rsidR="00A24028" w:rsidRPr="00827CEA" w:rsidRDefault="00A24028" w:rsidP="00A24028">
            <w:pPr>
              <w:tabs>
                <w:tab w:val="left" w:pos="193"/>
                <w:tab w:val="left" w:pos="357"/>
              </w:tabs>
              <w:jc w:val="both"/>
              <w:rPr>
                <w:rFonts w:cs="Arial"/>
                <w:sz w:val="20"/>
              </w:rPr>
            </w:pPr>
            <w:r w:rsidRPr="00827CEA">
              <w:rPr>
                <w:rFonts w:cs="Arial"/>
                <w:sz w:val="20"/>
              </w:rPr>
              <w:t>Calcular las liquidaciones de cada impuesto</w:t>
            </w:r>
          </w:p>
          <w:p w:rsidR="00A24028" w:rsidRPr="00827CEA" w:rsidRDefault="00A24028" w:rsidP="00A24028">
            <w:pPr>
              <w:tabs>
                <w:tab w:val="left" w:pos="193"/>
                <w:tab w:val="left" w:pos="357"/>
              </w:tabs>
              <w:jc w:val="both"/>
              <w:rPr>
                <w:rFonts w:cs="Arial"/>
                <w:sz w:val="20"/>
              </w:rPr>
            </w:pPr>
            <w:r w:rsidRPr="00827CEA">
              <w:rPr>
                <w:rFonts w:cs="Arial"/>
                <w:sz w:val="20"/>
              </w:rPr>
              <w:t>Saber liquidar las cuotas de cada impuesto, atendiendo a la documentación y normativa correspondiente</w:t>
            </w:r>
          </w:p>
        </w:tc>
        <w:tc>
          <w:tcPr>
            <w:tcW w:w="6379" w:type="dxa"/>
          </w:tcPr>
          <w:p w:rsidR="00A24028" w:rsidRPr="00827CEA" w:rsidRDefault="00A24028" w:rsidP="00A24028">
            <w:pPr>
              <w:pStyle w:val="Textoindependiente"/>
              <w:spacing w:before="83"/>
              <w:rPr>
                <w:rFonts w:cs="Arial"/>
                <w:bCs/>
                <w:color w:val="231F20"/>
                <w:sz w:val="20"/>
              </w:rPr>
            </w:pPr>
            <w:r w:rsidRPr="00827CEA">
              <w:rPr>
                <w:rFonts w:cs="Arial"/>
                <w:bCs/>
                <w:color w:val="231F20"/>
                <w:sz w:val="20"/>
              </w:rPr>
              <w:t>II. Tributación: los impuestos directos</w:t>
            </w:r>
          </w:p>
          <w:p w:rsidR="00A24028" w:rsidRPr="00827CEA" w:rsidRDefault="00A24028" w:rsidP="00A24028">
            <w:pPr>
              <w:pStyle w:val="Textoindependiente"/>
              <w:spacing w:before="83"/>
              <w:rPr>
                <w:rFonts w:eastAsia="Calibri" w:cs="Arial"/>
                <w:bCs/>
                <w:i w:val="0"/>
                <w:color w:val="231F20"/>
                <w:sz w:val="20"/>
                <w:lang w:val="es-ES" w:eastAsia="en-US"/>
              </w:rPr>
            </w:pPr>
            <w:r w:rsidRPr="00827CEA">
              <w:rPr>
                <w:rFonts w:eastAsia="Calibri" w:cs="Arial"/>
                <w:bCs/>
                <w:i w:val="0"/>
                <w:color w:val="231F20"/>
                <w:sz w:val="20"/>
                <w:lang w:val="es-ES" w:eastAsia="en-US"/>
              </w:rPr>
              <w:t>1.1. Términos tributarios.</w:t>
            </w:r>
          </w:p>
          <w:p w:rsidR="00A24028" w:rsidRPr="00827CEA" w:rsidRDefault="00A24028" w:rsidP="00A24028">
            <w:pPr>
              <w:pStyle w:val="Prrafodelista"/>
              <w:widowControl w:val="0"/>
              <w:numPr>
                <w:ilvl w:val="0"/>
                <w:numId w:val="20"/>
              </w:numPr>
              <w:tabs>
                <w:tab w:val="left" w:pos="470"/>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Clases de tributos.</w:t>
            </w:r>
          </w:p>
          <w:p w:rsidR="00A24028" w:rsidRPr="00827CEA" w:rsidRDefault="00A24028" w:rsidP="00A24028">
            <w:pPr>
              <w:pStyle w:val="Prrafodelista"/>
              <w:widowControl w:val="0"/>
              <w:numPr>
                <w:ilvl w:val="1"/>
                <w:numId w:val="20"/>
              </w:numPr>
              <w:tabs>
                <w:tab w:val="left" w:pos="1028"/>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Tasas.</w:t>
            </w:r>
          </w:p>
          <w:p w:rsidR="00A24028" w:rsidRPr="00827CEA" w:rsidRDefault="00A24028" w:rsidP="00A24028">
            <w:pPr>
              <w:pStyle w:val="Prrafodelista"/>
              <w:widowControl w:val="0"/>
              <w:numPr>
                <w:ilvl w:val="1"/>
                <w:numId w:val="20"/>
              </w:numPr>
              <w:tabs>
                <w:tab w:val="left" w:pos="893"/>
                <w:tab w:val="left" w:pos="1028"/>
              </w:tabs>
              <w:autoSpaceDE w:val="0"/>
              <w:autoSpaceDN w:val="0"/>
              <w:spacing w:after="0" w:line="208" w:lineRule="exact"/>
              <w:contextualSpacing w:val="0"/>
              <w:rPr>
                <w:rFonts w:ascii="Arial" w:hAnsi="Arial" w:cs="Arial"/>
                <w:bCs/>
                <w:color w:val="231F20"/>
                <w:sz w:val="20"/>
                <w:szCs w:val="20"/>
              </w:rPr>
            </w:pPr>
            <w:r w:rsidRPr="00827CEA">
              <w:rPr>
                <w:rFonts w:ascii="Arial" w:hAnsi="Arial" w:cs="Arial"/>
                <w:bCs/>
                <w:color w:val="231F20"/>
                <w:sz w:val="20"/>
                <w:szCs w:val="20"/>
              </w:rPr>
              <w:t>Contribuciones especiales.</w:t>
            </w:r>
          </w:p>
          <w:p w:rsidR="00A24028" w:rsidRPr="00827CEA" w:rsidRDefault="00A24028" w:rsidP="00A24028">
            <w:pPr>
              <w:pStyle w:val="Prrafodelista"/>
              <w:widowControl w:val="0"/>
              <w:numPr>
                <w:ilvl w:val="1"/>
                <w:numId w:val="20"/>
              </w:numPr>
              <w:tabs>
                <w:tab w:val="left" w:pos="893"/>
                <w:tab w:val="left" w:pos="1028"/>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Los impuestos.</w:t>
            </w:r>
          </w:p>
          <w:p w:rsidR="00A24028" w:rsidRPr="00827CEA" w:rsidRDefault="00A24028" w:rsidP="00A24028">
            <w:pPr>
              <w:pStyle w:val="Prrafodelista"/>
              <w:widowControl w:val="0"/>
              <w:numPr>
                <w:ilvl w:val="0"/>
                <w:numId w:val="20"/>
              </w:numPr>
              <w:tabs>
                <w:tab w:val="left" w:pos="470"/>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Los impuestos directos.</w:t>
            </w:r>
          </w:p>
          <w:p w:rsidR="00A24028" w:rsidRPr="00827CEA" w:rsidRDefault="00A24028" w:rsidP="00A24028">
            <w:pPr>
              <w:pStyle w:val="Prrafodelista"/>
              <w:widowControl w:val="0"/>
              <w:numPr>
                <w:ilvl w:val="1"/>
                <w:numId w:val="20"/>
              </w:numPr>
              <w:tabs>
                <w:tab w:val="left" w:pos="893"/>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Clases de impuestos directos.</w:t>
            </w:r>
          </w:p>
          <w:p w:rsidR="00A24028" w:rsidRPr="00827CEA" w:rsidRDefault="00A24028" w:rsidP="00A24028">
            <w:pPr>
              <w:pStyle w:val="Prrafodelista"/>
              <w:widowControl w:val="0"/>
              <w:numPr>
                <w:ilvl w:val="1"/>
                <w:numId w:val="20"/>
              </w:numPr>
              <w:tabs>
                <w:tab w:val="left" w:pos="893"/>
              </w:tabs>
              <w:autoSpaceDE w:val="0"/>
              <w:autoSpaceDN w:val="0"/>
              <w:spacing w:after="0" w:line="208" w:lineRule="exact"/>
              <w:contextualSpacing w:val="0"/>
              <w:rPr>
                <w:rFonts w:ascii="Arial" w:hAnsi="Arial" w:cs="Arial"/>
                <w:bCs/>
                <w:color w:val="231F20"/>
                <w:sz w:val="20"/>
                <w:szCs w:val="20"/>
              </w:rPr>
            </w:pPr>
            <w:r w:rsidRPr="00827CEA">
              <w:rPr>
                <w:rFonts w:ascii="Arial" w:hAnsi="Arial" w:cs="Arial"/>
                <w:bCs/>
                <w:color w:val="231F20"/>
                <w:sz w:val="20"/>
                <w:szCs w:val="20"/>
              </w:rPr>
              <w:t>El impuesto sobre el patrimonio.</w:t>
            </w:r>
          </w:p>
          <w:p w:rsidR="00A24028" w:rsidRPr="00827CEA" w:rsidRDefault="00A24028" w:rsidP="00A24028">
            <w:pPr>
              <w:pStyle w:val="Prrafodelista"/>
              <w:widowControl w:val="0"/>
              <w:numPr>
                <w:ilvl w:val="1"/>
                <w:numId w:val="20"/>
              </w:numPr>
              <w:tabs>
                <w:tab w:val="left" w:pos="893"/>
              </w:tabs>
              <w:autoSpaceDE w:val="0"/>
              <w:autoSpaceDN w:val="0"/>
              <w:spacing w:after="0" w:line="208" w:lineRule="exact"/>
              <w:contextualSpacing w:val="0"/>
              <w:rPr>
                <w:rFonts w:ascii="Arial" w:hAnsi="Arial" w:cs="Arial"/>
                <w:bCs/>
                <w:color w:val="231F20"/>
                <w:sz w:val="20"/>
                <w:szCs w:val="20"/>
              </w:rPr>
            </w:pPr>
            <w:r w:rsidRPr="00827CEA">
              <w:rPr>
                <w:rFonts w:ascii="Arial" w:hAnsi="Arial" w:cs="Arial"/>
                <w:bCs/>
                <w:color w:val="231F20"/>
                <w:sz w:val="20"/>
                <w:szCs w:val="20"/>
              </w:rPr>
              <w:t>El impuesto sobre bienes inmuebles.</w:t>
            </w:r>
          </w:p>
          <w:p w:rsidR="00A24028" w:rsidRPr="00827CEA" w:rsidRDefault="00A24028" w:rsidP="00A24028">
            <w:pPr>
              <w:pStyle w:val="Prrafodelista"/>
              <w:widowControl w:val="0"/>
              <w:numPr>
                <w:ilvl w:val="1"/>
                <w:numId w:val="20"/>
              </w:numPr>
              <w:tabs>
                <w:tab w:val="left" w:pos="893"/>
              </w:tabs>
              <w:autoSpaceDE w:val="0"/>
              <w:autoSpaceDN w:val="0"/>
              <w:spacing w:before="27" w:after="0" w:line="196" w:lineRule="auto"/>
              <w:ind w:right="38"/>
              <w:contextualSpacing w:val="0"/>
              <w:rPr>
                <w:rFonts w:ascii="Arial" w:hAnsi="Arial" w:cs="Arial"/>
                <w:bCs/>
                <w:color w:val="231F20"/>
                <w:sz w:val="20"/>
                <w:szCs w:val="20"/>
              </w:rPr>
            </w:pPr>
            <w:r w:rsidRPr="00827CEA">
              <w:rPr>
                <w:rFonts w:ascii="Arial" w:hAnsi="Arial" w:cs="Arial"/>
                <w:bCs/>
                <w:color w:val="231F20"/>
                <w:sz w:val="20"/>
                <w:szCs w:val="20"/>
              </w:rPr>
              <w:t>El impuesto sobre actividades económicas (IAE).</w:t>
            </w:r>
          </w:p>
          <w:p w:rsidR="00A24028" w:rsidRPr="00827CEA" w:rsidRDefault="00A24028" w:rsidP="00A24028">
            <w:pPr>
              <w:pStyle w:val="Prrafodelista"/>
              <w:widowControl w:val="0"/>
              <w:numPr>
                <w:ilvl w:val="0"/>
                <w:numId w:val="20"/>
              </w:numPr>
              <w:tabs>
                <w:tab w:val="left" w:pos="470"/>
              </w:tabs>
              <w:autoSpaceDE w:val="0"/>
              <w:autoSpaceDN w:val="0"/>
              <w:spacing w:before="37" w:after="0" w:line="247" w:lineRule="auto"/>
              <w:ind w:right="39"/>
              <w:contextualSpacing w:val="0"/>
              <w:rPr>
                <w:rFonts w:ascii="Arial" w:hAnsi="Arial" w:cs="Arial"/>
                <w:bCs/>
                <w:color w:val="231F20"/>
                <w:sz w:val="20"/>
                <w:szCs w:val="20"/>
              </w:rPr>
            </w:pPr>
            <w:r w:rsidRPr="00827CEA">
              <w:rPr>
                <w:rFonts w:ascii="Arial" w:hAnsi="Arial" w:cs="Arial"/>
                <w:bCs/>
                <w:color w:val="231F20"/>
                <w:sz w:val="20"/>
                <w:szCs w:val="20"/>
              </w:rPr>
              <w:t>El impuesto sobre la renta de las personas físicas.</w:t>
            </w:r>
          </w:p>
          <w:p w:rsidR="00A24028" w:rsidRPr="00827CEA" w:rsidRDefault="00A24028" w:rsidP="00A24028">
            <w:pPr>
              <w:pStyle w:val="Prrafodelista"/>
              <w:widowControl w:val="0"/>
              <w:numPr>
                <w:ilvl w:val="1"/>
                <w:numId w:val="20"/>
              </w:numPr>
              <w:tabs>
                <w:tab w:val="left" w:pos="893"/>
              </w:tabs>
              <w:autoSpaceDE w:val="0"/>
              <w:autoSpaceDN w:val="0"/>
              <w:spacing w:after="0" w:line="201" w:lineRule="exact"/>
              <w:contextualSpacing w:val="0"/>
              <w:rPr>
                <w:rFonts w:ascii="Arial" w:hAnsi="Arial" w:cs="Arial"/>
                <w:bCs/>
                <w:color w:val="231F20"/>
                <w:sz w:val="20"/>
                <w:szCs w:val="20"/>
              </w:rPr>
            </w:pPr>
            <w:r w:rsidRPr="00827CEA">
              <w:rPr>
                <w:rFonts w:ascii="Arial" w:hAnsi="Arial" w:cs="Arial"/>
                <w:bCs/>
                <w:color w:val="231F20"/>
                <w:sz w:val="20"/>
                <w:szCs w:val="20"/>
              </w:rPr>
              <w:t>Obligados tributarios del IRPF.</w:t>
            </w:r>
          </w:p>
          <w:p w:rsidR="00A24028" w:rsidRPr="00827CEA" w:rsidRDefault="00A24028" w:rsidP="00A24028">
            <w:pPr>
              <w:pStyle w:val="Prrafodelista"/>
              <w:widowControl w:val="0"/>
              <w:numPr>
                <w:ilvl w:val="1"/>
                <w:numId w:val="20"/>
              </w:numPr>
              <w:tabs>
                <w:tab w:val="left" w:pos="893"/>
              </w:tabs>
              <w:autoSpaceDE w:val="0"/>
              <w:autoSpaceDN w:val="0"/>
              <w:spacing w:after="0" w:line="208" w:lineRule="exact"/>
              <w:contextualSpacing w:val="0"/>
              <w:rPr>
                <w:rFonts w:ascii="Arial" w:hAnsi="Arial" w:cs="Arial"/>
                <w:bCs/>
                <w:color w:val="231F20"/>
                <w:sz w:val="20"/>
                <w:szCs w:val="20"/>
              </w:rPr>
            </w:pPr>
            <w:r w:rsidRPr="00827CEA">
              <w:rPr>
                <w:rFonts w:ascii="Arial" w:hAnsi="Arial" w:cs="Arial"/>
                <w:bCs/>
                <w:color w:val="231F20"/>
                <w:sz w:val="20"/>
                <w:szCs w:val="20"/>
              </w:rPr>
              <w:t>Base y cuota para calcular la renta general.</w:t>
            </w:r>
          </w:p>
          <w:p w:rsidR="00A24028" w:rsidRPr="00827CEA" w:rsidRDefault="00A24028" w:rsidP="00A24028">
            <w:pPr>
              <w:pStyle w:val="Prrafodelista"/>
              <w:widowControl w:val="0"/>
              <w:numPr>
                <w:ilvl w:val="1"/>
                <w:numId w:val="20"/>
              </w:numPr>
              <w:tabs>
                <w:tab w:val="left" w:pos="893"/>
              </w:tabs>
              <w:autoSpaceDE w:val="0"/>
              <w:autoSpaceDN w:val="0"/>
              <w:spacing w:before="28" w:after="0" w:line="196" w:lineRule="auto"/>
              <w:ind w:right="38"/>
              <w:contextualSpacing w:val="0"/>
              <w:rPr>
                <w:rFonts w:ascii="Arial" w:hAnsi="Arial" w:cs="Arial"/>
                <w:bCs/>
                <w:color w:val="231F20"/>
                <w:sz w:val="20"/>
                <w:szCs w:val="20"/>
              </w:rPr>
            </w:pPr>
            <w:r w:rsidRPr="00827CEA">
              <w:rPr>
                <w:rFonts w:ascii="Arial" w:hAnsi="Arial" w:cs="Arial"/>
                <w:bCs/>
                <w:color w:val="231F20"/>
                <w:sz w:val="20"/>
                <w:szCs w:val="20"/>
              </w:rPr>
              <w:t>Base y cuota para calcular la renta del ahorro.</w:t>
            </w:r>
          </w:p>
          <w:p w:rsidR="00A24028" w:rsidRPr="00827CEA" w:rsidRDefault="00A24028" w:rsidP="00A24028">
            <w:pPr>
              <w:pStyle w:val="Prrafodelista"/>
              <w:widowControl w:val="0"/>
              <w:numPr>
                <w:ilvl w:val="1"/>
                <w:numId w:val="20"/>
              </w:numPr>
              <w:tabs>
                <w:tab w:val="left" w:pos="893"/>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Cuota: íntegra, líquida y diferencial.</w:t>
            </w:r>
          </w:p>
          <w:p w:rsidR="00A24028" w:rsidRPr="00827CEA" w:rsidRDefault="00A24028" w:rsidP="00A24028">
            <w:pPr>
              <w:pStyle w:val="Prrafodelista"/>
              <w:widowControl w:val="0"/>
              <w:numPr>
                <w:ilvl w:val="1"/>
                <w:numId w:val="20"/>
              </w:numPr>
              <w:tabs>
                <w:tab w:val="left" w:pos="893"/>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Métodos de estimación del IRPF.</w:t>
            </w:r>
          </w:p>
          <w:p w:rsidR="00A24028" w:rsidRPr="00827CEA" w:rsidRDefault="00A24028" w:rsidP="00A24028">
            <w:pPr>
              <w:pStyle w:val="Prrafodelista"/>
              <w:widowControl w:val="0"/>
              <w:numPr>
                <w:ilvl w:val="0"/>
                <w:numId w:val="20"/>
              </w:numPr>
              <w:tabs>
                <w:tab w:val="left" w:pos="470"/>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El Impuesto de Sociedades.</w:t>
            </w:r>
          </w:p>
          <w:p w:rsidR="00A24028" w:rsidRPr="00827CEA" w:rsidRDefault="00A24028" w:rsidP="00A24028">
            <w:pPr>
              <w:pStyle w:val="Prrafodelista"/>
              <w:widowControl w:val="0"/>
              <w:numPr>
                <w:ilvl w:val="1"/>
                <w:numId w:val="20"/>
              </w:numPr>
              <w:tabs>
                <w:tab w:val="left" w:pos="893"/>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Obligados tributarios y tipos de gravamen.</w:t>
            </w:r>
          </w:p>
          <w:p w:rsidR="00A24028" w:rsidRPr="00827CEA" w:rsidRDefault="00A24028" w:rsidP="00A24028">
            <w:pPr>
              <w:pStyle w:val="Prrafodelista"/>
              <w:widowControl w:val="0"/>
              <w:numPr>
                <w:ilvl w:val="1"/>
                <w:numId w:val="20"/>
              </w:numPr>
              <w:tabs>
                <w:tab w:val="left" w:pos="893"/>
              </w:tabs>
              <w:autoSpaceDE w:val="0"/>
              <w:autoSpaceDN w:val="0"/>
              <w:spacing w:after="0" w:line="208" w:lineRule="exact"/>
              <w:contextualSpacing w:val="0"/>
              <w:rPr>
                <w:rFonts w:ascii="Arial" w:hAnsi="Arial" w:cs="Arial"/>
                <w:bCs/>
                <w:color w:val="231F20"/>
                <w:sz w:val="20"/>
                <w:szCs w:val="20"/>
              </w:rPr>
            </w:pPr>
            <w:r w:rsidRPr="00827CEA">
              <w:rPr>
                <w:rFonts w:ascii="Arial" w:hAnsi="Arial" w:cs="Arial"/>
                <w:bCs/>
                <w:color w:val="231F20"/>
                <w:sz w:val="20"/>
                <w:szCs w:val="20"/>
              </w:rPr>
              <w:t>Cálculo de la base imponible y la cuota.</w:t>
            </w:r>
          </w:p>
          <w:p w:rsidR="00A24028" w:rsidRPr="00827CEA" w:rsidRDefault="00A24028" w:rsidP="00A24028">
            <w:pPr>
              <w:pStyle w:val="Prrafodelista"/>
              <w:widowControl w:val="0"/>
              <w:numPr>
                <w:ilvl w:val="1"/>
                <w:numId w:val="20"/>
              </w:numPr>
              <w:tabs>
                <w:tab w:val="left" w:pos="893"/>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Pagos a cuenta del IS.</w:t>
            </w:r>
          </w:p>
          <w:p w:rsidR="00A24028" w:rsidRPr="00827CEA" w:rsidRDefault="00A24028" w:rsidP="00A24028">
            <w:pPr>
              <w:pStyle w:val="Textoindependiente"/>
              <w:spacing w:before="83"/>
              <w:rPr>
                <w:rFonts w:cs="Arial"/>
                <w:bCs/>
                <w:color w:val="231F20"/>
                <w:sz w:val="20"/>
              </w:rPr>
            </w:pPr>
            <w:r w:rsidRPr="00827CEA">
              <w:rPr>
                <w:rFonts w:cs="Arial"/>
                <w:bCs/>
                <w:color w:val="231F20"/>
                <w:sz w:val="20"/>
              </w:rPr>
              <w:t>III: Tributación: los impuestos indirectos</w:t>
            </w:r>
          </w:p>
          <w:p w:rsidR="00A24028" w:rsidRPr="00827CEA" w:rsidRDefault="00A24028" w:rsidP="00A24028">
            <w:pPr>
              <w:pStyle w:val="Prrafodelista"/>
              <w:widowControl w:val="0"/>
              <w:numPr>
                <w:ilvl w:val="0"/>
                <w:numId w:val="26"/>
              </w:numPr>
              <w:tabs>
                <w:tab w:val="left" w:pos="469"/>
              </w:tabs>
              <w:autoSpaceDE w:val="0"/>
              <w:autoSpaceDN w:val="0"/>
              <w:spacing w:before="33"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Los impuestos indirectos.</w:t>
            </w:r>
          </w:p>
          <w:p w:rsidR="00A24028" w:rsidRPr="00827CEA" w:rsidRDefault="00A24028" w:rsidP="00A24028">
            <w:pPr>
              <w:pStyle w:val="Prrafodelista"/>
              <w:widowControl w:val="0"/>
              <w:numPr>
                <w:ilvl w:val="1"/>
                <w:numId w:val="26"/>
              </w:numPr>
              <w:tabs>
                <w:tab w:val="left" w:pos="893"/>
              </w:tabs>
              <w:autoSpaceDE w:val="0"/>
              <w:autoSpaceDN w:val="0"/>
              <w:spacing w:after="0" w:line="216" w:lineRule="exact"/>
              <w:contextualSpacing w:val="0"/>
              <w:rPr>
                <w:rFonts w:ascii="Arial" w:hAnsi="Arial" w:cs="Arial"/>
                <w:bCs/>
                <w:color w:val="231F20"/>
                <w:sz w:val="20"/>
                <w:szCs w:val="20"/>
              </w:rPr>
            </w:pPr>
            <w:r w:rsidRPr="00827CEA">
              <w:rPr>
                <w:rFonts w:ascii="Arial" w:hAnsi="Arial" w:cs="Arial"/>
                <w:bCs/>
                <w:color w:val="231F20"/>
                <w:sz w:val="20"/>
                <w:szCs w:val="20"/>
              </w:rPr>
              <w:t>Clases de impuestos indirectos.</w:t>
            </w:r>
          </w:p>
          <w:p w:rsidR="00A24028" w:rsidRPr="00827CEA" w:rsidRDefault="00A24028" w:rsidP="00A24028">
            <w:pPr>
              <w:pStyle w:val="Prrafodelista"/>
              <w:widowControl w:val="0"/>
              <w:numPr>
                <w:ilvl w:val="0"/>
                <w:numId w:val="26"/>
              </w:numPr>
              <w:tabs>
                <w:tab w:val="left" w:pos="469"/>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ITP y AJD.</w:t>
            </w:r>
          </w:p>
          <w:p w:rsidR="00A24028" w:rsidRPr="00827CEA" w:rsidRDefault="00A24028" w:rsidP="00A24028">
            <w:pPr>
              <w:pStyle w:val="Prrafodelista"/>
              <w:widowControl w:val="0"/>
              <w:numPr>
                <w:ilvl w:val="0"/>
                <w:numId w:val="26"/>
              </w:numPr>
              <w:tabs>
                <w:tab w:val="left" w:pos="469"/>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La renta de aduanas.</w:t>
            </w:r>
          </w:p>
          <w:p w:rsidR="00A24028" w:rsidRPr="00827CEA" w:rsidRDefault="00A24028" w:rsidP="00A24028">
            <w:pPr>
              <w:pStyle w:val="Prrafodelista"/>
              <w:widowControl w:val="0"/>
              <w:numPr>
                <w:ilvl w:val="1"/>
                <w:numId w:val="26"/>
              </w:numPr>
              <w:tabs>
                <w:tab w:val="left" w:pos="893"/>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El IVA: régimen general.</w:t>
            </w:r>
          </w:p>
          <w:p w:rsidR="00A24028" w:rsidRPr="00827CEA" w:rsidRDefault="00A24028" w:rsidP="00A24028">
            <w:pPr>
              <w:pStyle w:val="Prrafodelista"/>
              <w:widowControl w:val="0"/>
              <w:numPr>
                <w:ilvl w:val="1"/>
                <w:numId w:val="26"/>
              </w:numPr>
              <w:tabs>
                <w:tab w:val="left" w:pos="893"/>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Cálculo y liquidación del impuesto.</w:t>
            </w:r>
          </w:p>
          <w:p w:rsidR="00A24028" w:rsidRPr="00827CEA" w:rsidRDefault="00A24028" w:rsidP="00A24028">
            <w:pPr>
              <w:pStyle w:val="Prrafodelista"/>
              <w:widowControl w:val="0"/>
              <w:numPr>
                <w:ilvl w:val="1"/>
                <w:numId w:val="26"/>
              </w:numPr>
              <w:tabs>
                <w:tab w:val="left" w:pos="893"/>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La regla de la prorrata.</w:t>
            </w:r>
          </w:p>
          <w:p w:rsidR="00A24028" w:rsidRPr="00827CEA" w:rsidRDefault="00A24028" w:rsidP="00A24028">
            <w:pPr>
              <w:pStyle w:val="Prrafodelista"/>
              <w:widowControl w:val="0"/>
              <w:numPr>
                <w:ilvl w:val="0"/>
                <w:numId w:val="26"/>
              </w:numPr>
              <w:tabs>
                <w:tab w:val="left" w:pos="469"/>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El IVA: regímenes especiales.</w:t>
            </w:r>
          </w:p>
          <w:p w:rsidR="00A24028" w:rsidRPr="00827CEA" w:rsidRDefault="00A24028" w:rsidP="00A24028">
            <w:pPr>
              <w:pStyle w:val="Prrafodelista"/>
              <w:widowControl w:val="0"/>
              <w:numPr>
                <w:ilvl w:val="1"/>
                <w:numId w:val="26"/>
              </w:numPr>
              <w:tabs>
                <w:tab w:val="left" w:pos="893"/>
                <w:tab w:val="left" w:pos="1271"/>
                <w:tab w:val="left" w:pos="1453"/>
                <w:tab w:val="left" w:pos="2446"/>
                <w:tab w:val="left" w:pos="3604"/>
                <w:tab w:val="left" w:pos="4505"/>
              </w:tabs>
              <w:autoSpaceDE w:val="0"/>
              <w:autoSpaceDN w:val="0"/>
              <w:spacing w:before="30" w:after="0" w:line="196" w:lineRule="auto"/>
              <w:ind w:right="139"/>
              <w:contextualSpacing w:val="0"/>
              <w:rPr>
                <w:rFonts w:ascii="Arial" w:hAnsi="Arial" w:cs="Arial"/>
                <w:bCs/>
                <w:color w:val="231F20"/>
                <w:sz w:val="20"/>
                <w:szCs w:val="20"/>
              </w:rPr>
            </w:pPr>
            <w:r w:rsidRPr="00827CEA">
              <w:rPr>
                <w:rFonts w:ascii="Arial" w:hAnsi="Arial" w:cs="Arial"/>
                <w:bCs/>
                <w:color w:val="231F20"/>
                <w:sz w:val="20"/>
                <w:szCs w:val="20"/>
              </w:rPr>
              <w:t>El régimen</w:t>
            </w:r>
            <w:r w:rsidRPr="00827CEA">
              <w:rPr>
                <w:rFonts w:ascii="Arial" w:hAnsi="Arial" w:cs="Arial"/>
                <w:bCs/>
                <w:color w:val="231F20"/>
                <w:sz w:val="20"/>
                <w:szCs w:val="20"/>
              </w:rPr>
              <w:tab/>
              <w:t>especial de recargo de equivalencia.</w:t>
            </w:r>
          </w:p>
          <w:p w:rsidR="00A24028" w:rsidRPr="00827CEA" w:rsidRDefault="00A24028" w:rsidP="00A24028">
            <w:pPr>
              <w:pStyle w:val="Prrafodelista"/>
              <w:widowControl w:val="0"/>
              <w:numPr>
                <w:ilvl w:val="1"/>
                <w:numId w:val="26"/>
              </w:numPr>
              <w:tabs>
                <w:tab w:val="left" w:pos="1028"/>
              </w:tabs>
              <w:autoSpaceDE w:val="0"/>
              <w:autoSpaceDN w:val="0"/>
              <w:spacing w:after="0" w:line="210" w:lineRule="exact"/>
              <w:contextualSpacing w:val="0"/>
              <w:rPr>
                <w:rFonts w:ascii="Arial" w:hAnsi="Arial" w:cs="Arial"/>
                <w:bCs/>
                <w:color w:val="231F20"/>
                <w:sz w:val="20"/>
                <w:szCs w:val="20"/>
              </w:rPr>
            </w:pPr>
            <w:r w:rsidRPr="00827CEA">
              <w:rPr>
                <w:rFonts w:ascii="Arial" w:hAnsi="Arial" w:cs="Arial"/>
                <w:bCs/>
                <w:color w:val="231F20"/>
                <w:sz w:val="20"/>
                <w:szCs w:val="20"/>
              </w:rPr>
              <w:t>El régimen simplificado del IVA.</w:t>
            </w:r>
          </w:p>
          <w:p w:rsidR="00A24028" w:rsidRPr="00827CEA" w:rsidRDefault="00A24028" w:rsidP="00A24028">
            <w:pPr>
              <w:pStyle w:val="Prrafodelista"/>
              <w:widowControl w:val="0"/>
              <w:numPr>
                <w:ilvl w:val="1"/>
                <w:numId w:val="26"/>
              </w:numPr>
              <w:tabs>
                <w:tab w:val="left" w:pos="893"/>
              </w:tabs>
              <w:autoSpaceDE w:val="0"/>
              <w:autoSpaceDN w:val="0"/>
              <w:spacing w:after="0" w:line="214" w:lineRule="exact"/>
              <w:contextualSpacing w:val="0"/>
              <w:rPr>
                <w:rFonts w:ascii="Arial" w:hAnsi="Arial" w:cs="Arial"/>
                <w:bCs/>
                <w:color w:val="231F20"/>
                <w:sz w:val="20"/>
                <w:szCs w:val="20"/>
              </w:rPr>
            </w:pPr>
            <w:r w:rsidRPr="00827CEA">
              <w:rPr>
                <w:rFonts w:ascii="Arial" w:hAnsi="Arial" w:cs="Arial"/>
                <w:bCs/>
                <w:color w:val="231F20"/>
                <w:sz w:val="20"/>
                <w:szCs w:val="20"/>
              </w:rPr>
              <w:t>El régimen especial del criterio de caja.</w:t>
            </w:r>
          </w:p>
          <w:p w:rsidR="00A24028" w:rsidRPr="00827CEA" w:rsidRDefault="00A24028" w:rsidP="00A24028">
            <w:pPr>
              <w:pStyle w:val="Prrafodelista"/>
              <w:widowControl w:val="0"/>
              <w:numPr>
                <w:ilvl w:val="0"/>
                <w:numId w:val="26"/>
              </w:numPr>
              <w:tabs>
                <w:tab w:val="left" w:pos="469"/>
              </w:tabs>
              <w:autoSpaceDE w:val="0"/>
              <w:autoSpaceDN w:val="0"/>
              <w:spacing w:before="30" w:after="0" w:line="191" w:lineRule="exact"/>
              <w:contextualSpacing w:val="0"/>
              <w:rPr>
                <w:rFonts w:ascii="Arial" w:hAnsi="Arial" w:cs="Arial"/>
                <w:bCs/>
                <w:color w:val="231F20"/>
                <w:sz w:val="20"/>
                <w:szCs w:val="20"/>
              </w:rPr>
            </w:pPr>
            <w:r w:rsidRPr="00827CEA">
              <w:rPr>
                <w:rFonts w:ascii="Arial" w:hAnsi="Arial" w:cs="Arial"/>
                <w:bCs/>
                <w:color w:val="231F20"/>
                <w:sz w:val="20"/>
                <w:szCs w:val="20"/>
              </w:rPr>
              <w:t>La obligación registral del IVA.Los libros de registro del IVA</w:t>
            </w:r>
          </w:p>
        </w:tc>
      </w:tr>
    </w:tbl>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rPr>
          <w:rFonts w:cs="Arial"/>
          <w:sz w:val="20"/>
        </w:rPr>
      </w:pPr>
    </w:p>
    <w:tbl>
      <w:tblPr>
        <w:tblW w:w="15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5245"/>
        <w:gridCol w:w="4678"/>
      </w:tblGrid>
      <w:tr w:rsidR="00A24028" w:rsidRPr="00827CEA" w:rsidTr="00A24028">
        <w:trPr>
          <w:trHeight w:val="152"/>
        </w:trPr>
        <w:tc>
          <w:tcPr>
            <w:tcW w:w="15310" w:type="dxa"/>
            <w:gridSpan w:val="3"/>
          </w:tcPr>
          <w:p w:rsidR="00A24028" w:rsidRPr="00827CEA" w:rsidRDefault="00A24028" w:rsidP="00A24028">
            <w:pPr>
              <w:tabs>
                <w:tab w:val="left" w:pos="0"/>
                <w:tab w:val="left" w:pos="284"/>
              </w:tabs>
              <w:jc w:val="both"/>
              <w:rPr>
                <w:rFonts w:cs="Arial"/>
                <w:b/>
                <w:sz w:val="20"/>
              </w:rPr>
            </w:pPr>
            <w:r w:rsidRPr="00827CEA">
              <w:rPr>
                <w:rFonts w:cs="Arial"/>
                <w:b/>
                <w:sz w:val="20"/>
              </w:rPr>
              <w:t xml:space="preserve">UD. 3- Documentación administrativa de la compraventa </w:t>
            </w:r>
          </w:p>
        </w:tc>
      </w:tr>
      <w:tr w:rsidR="00A24028" w:rsidRPr="00827CEA" w:rsidTr="00A24028">
        <w:trPr>
          <w:trHeight w:val="324"/>
        </w:trPr>
        <w:tc>
          <w:tcPr>
            <w:tcW w:w="15310" w:type="dxa"/>
            <w:gridSpan w:val="3"/>
          </w:tcPr>
          <w:p w:rsidR="00A24028" w:rsidRPr="00827CEA" w:rsidRDefault="00A24028" w:rsidP="00A24028">
            <w:pPr>
              <w:jc w:val="both"/>
              <w:rPr>
                <w:rFonts w:cs="Arial"/>
                <w:b/>
                <w:sz w:val="20"/>
              </w:rPr>
            </w:pPr>
            <w:r w:rsidRPr="00827CEA">
              <w:rPr>
                <w:rFonts w:cs="Arial"/>
                <w:b/>
                <w:sz w:val="20"/>
              </w:rPr>
              <w:t>Objetivos: e), f) y h)</w:t>
            </w:r>
          </w:p>
          <w:p w:rsidR="00A24028" w:rsidRPr="00827CEA" w:rsidRDefault="00A24028" w:rsidP="00A24028">
            <w:pPr>
              <w:jc w:val="both"/>
              <w:rPr>
                <w:rFonts w:cs="Arial"/>
                <w:b/>
                <w:sz w:val="20"/>
              </w:rPr>
            </w:pPr>
            <w:r w:rsidRPr="00827CEA">
              <w:rPr>
                <w:rFonts w:cs="Arial"/>
                <w:b/>
                <w:sz w:val="20"/>
              </w:rPr>
              <w:t>Competencias profesionales: f), k) y s)</w:t>
            </w:r>
          </w:p>
          <w:p w:rsidR="00A24028" w:rsidRPr="00827CEA" w:rsidRDefault="00A24028" w:rsidP="00A24028">
            <w:pPr>
              <w:tabs>
                <w:tab w:val="left" w:pos="193"/>
                <w:tab w:val="left" w:pos="357"/>
              </w:tabs>
              <w:jc w:val="both"/>
              <w:rPr>
                <w:rFonts w:cs="Arial"/>
                <w:b/>
                <w:sz w:val="20"/>
              </w:rPr>
            </w:pPr>
            <w:r w:rsidRPr="00827CEA">
              <w:rPr>
                <w:rFonts w:cs="Arial"/>
                <w:b/>
                <w:sz w:val="20"/>
              </w:rPr>
              <w:t>R.A.: 4. Elabora y organiza la documentación administrativa de las operaciones de compraventa, verificándola con las transacciones comerciales de la empresa</w:t>
            </w:r>
          </w:p>
        </w:tc>
      </w:tr>
      <w:tr w:rsidR="00A24028" w:rsidRPr="00827CEA" w:rsidTr="00A24028">
        <w:trPr>
          <w:trHeight w:val="324"/>
        </w:trPr>
        <w:tc>
          <w:tcPr>
            <w:tcW w:w="5387" w:type="dxa"/>
          </w:tcPr>
          <w:p w:rsidR="00A24028" w:rsidRPr="00827CEA" w:rsidRDefault="00A24028" w:rsidP="00A24028">
            <w:pPr>
              <w:rPr>
                <w:rFonts w:cs="Arial"/>
                <w:b/>
                <w:sz w:val="20"/>
              </w:rPr>
            </w:pPr>
            <w:r w:rsidRPr="00827CEA">
              <w:rPr>
                <w:rFonts w:cs="Arial"/>
                <w:b/>
                <w:sz w:val="20"/>
              </w:rPr>
              <w:t>Criterios de evaluación</w:t>
            </w:r>
          </w:p>
        </w:tc>
        <w:tc>
          <w:tcPr>
            <w:tcW w:w="5245" w:type="dxa"/>
          </w:tcPr>
          <w:p w:rsidR="00A24028" w:rsidRPr="00827CEA" w:rsidRDefault="00A24028" w:rsidP="00A24028">
            <w:pPr>
              <w:jc w:val="both"/>
              <w:rPr>
                <w:rFonts w:cs="Arial"/>
                <w:b/>
                <w:sz w:val="20"/>
              </w:rPr>
            </w:pPr>
            <w:r w:rsidRPr="00827CEA">
              <w:rPr>
                <w:rFonts w:cs="Arial"/>
                <w:b/>
                <w:sz w:val="20"/>
              </w:rPr>
              <w:t>Concreción de Criterios de evaluación</w:t>
            </w:r>
          </w:p>
        </w:tc>
        <w:tc>
          <w:tcPr>
            <w:tcW w:w="4678" w:type="dxa"/>
          </w:tcPr>
          <w:p w:rsidR="00A24028" w:rsidRPr="00827CEA" w:rsidRDefault="00A24028" w:rsidP="00A24028">
            <w:pPr>
              <w:jc w:val="both"/>
              <w:rPr>
                <w:rFonts w:cs="Arial"/>
                <w:b/>
                <w:sz w:val="20"/>
              </w:rPr>
            </w:pPr>
            <w:r w:rsidRPr="00827CEA">
              <w:rPr>
                <w:rFonts w:cs="Arial"/>
                <w:b/>
                <w:sz w:val="20"/>
              </w:rPr>
              <w:t xml:space="preserve">Contenidos </w:t>
            </w:r>
            <w:r w:rsidRPr="00827CEA">
              <w:rPr>
                <w:rFonts w:cs="Arial"/>
                <w:b/>
                <w:sz w:val="20"/>
                <w:u w:val="single"/>
              </w:rPr>
              <w:t>mínimos</w:t>
            </w:r>
          </w:p>
        </w:tc>
      </w:tr>
      <w:tr w:rsidR="00A24028" w:rsidRPr="00827CEA" w:rsidTr="00A24028">
        <w:trPr>
          <w:trHeight w:val="324"/>
        </w:trPr>
        <w:tc>
          <w:tcPr>
            <w:tcW w:w="5387" w:type="dxa"/>
          </w:tcPr>
          <w:p w:rsidR="00A24028" w:rsidRPr="00827CEA" w:rsidRDefault="00A24028" w:rsidP="00A24028">
            <w:pPr>
              <w:tabs>
                <w:tab w:val="left" w:pos="335"/>
              </w:tabs>
              <w:ind w:left="51"/>
              <w:jc w:val="both"/>
              <w:rPr>
                <w:rFonts w:cs="Arial"/>
                <w:sz w:val="20"/>
              </w:rPr>
            </w:pPr>
            <w:r w:rsidRPr="00827CEA">
              <w:rPr>
                <w:rFonts w:cs="Arial"/>
                <w:sz w:val="20"/>
              </w:rPr>
              <w:t>a) Se han determinado los elementos del contrato mercantil de compraventa.</w:t>
            </w:r>
          </w:p>
          <w:p w:rsidR="00A24028" w:rsidRPr="00827CEA" w:rsidRDefault="00A24028" w:rsidP="00A24028">
            <w:pPr>
              <w:tabs>
                <w:tab w:val="left" w:pos="335"/>
              </w:tabs>
              <w:ind w:left="51"/>
              <w:jc w:val="both"/>
              <w:rPr>
                <w:rFonts w:cs="Arial"/>
                <w:sz w:val="20"/>
              </w:rPr>
            </w:pPr>
            <w:r w:rsidRPr="00827CEA">
              <w:rPr>
                <w:rFonts w:cs="Arial"/>
                <w:sz w:val="20"/>
              </w:rPr>
              <w:t>b) Se han establecido los flujos de documentación administrativa relacionados con la compra y venta.</w:t>
            </w:r>
          </w:p>
          <w:p w:rsidR="00A24028" w:rsidRPr="00827CEA" w:rsidRDefault="00A24028" w:rsidP="00A24028">
            <w:pPr>
              <w:tabs>
                <w:tab w:val="left" w:pos="335"/>
              </w:tabs>
              <w:ind w:left="51"/>
              <w:jc w:val="both"/>
              <w:rPr>
                <w:rFonts w:cs="Arial"/>
                <w:sz w:val="20"/>
              </w:rPr>
            </w:pPr>
            <w:r w:rsidRPr="00827CEA">
              <w:rPr>
                <w:rFonts w:cs="Arial"/>
                <w:sz w:val="20"/>
              </w:rPr>
              <w:t>c) Se han identificado y cumplimentado los documentos relativos a la compraventa en la empresa, precisando los requisitos formales que deben reunir.</w:t>
            </w:r>
          </w:p>
          <w:p w:rsidR="00A24028" w:rsidRPr="00827CEA" w:rsidRDefault="00A24028" w:rsidP="00A24028">
            <w:pPr>
              <w:tabs>
                <w:tab w:val="left" w:pos="335"/>
              </w:tabs>
              <w:ind w:left="51"/>
              <w:jc w:val="both"/>
              <w:rPr>
                <w:rFonts w:cs="Arial"/>
                <w:sz w:val="20"/>
              </w:rPr>
            </w:pPr>
            <w:r w:rsidRPr="00827CEA">
              <w:rPr>
                <w:rFonts w:cs="Arial"/>
                <w:sz w:val="20"/>
              </w:rPr>
              <w:t>d) Se han reconocido los procesos de expedición y entrega de mercancías, así como la documentación administrativa asociada.</w:t>
            </w:r>
          </w:p>
          <w:p w:rsidR="00A24028" w:rsidRPr="00827CEA" w:rsidRDefault="00A24028" w:rsidP="00A24028">
            <w:pPr>
              <w:tabs>
                <w:tab w:val="left" w:pos="335"/>
              </w:tabs>
              <w:ind w:left="51"/>
              <w:jc w:val="both"/>
              <w:rPr>
                <w:rFonts w:cs="Arial"/>
                <w:sz w:val="20"/>
              </w:rPr>
            </w:pPr>
            <w:r w:rsidRPr="00827CEA">
              <w:rPr>
                <w:rFonts w:cs="Arial"/>
                <w:sz w:val="20"/>
              </w:rPr>
              <w:t>e) Se han verificado que la documentación comercial, recibida y emitida cumple con  la legislación vigente y con los procedimientos internos de una empresa.</w:t>
            </w:r>
          </w:p>
          <w:p w:rsidR="00A24028" w:rsidRPr="00827CEA" w:rsidRDefault="00A24028" w:rsidP="00A24028">
            <w:pPr>
              <w:tabs>
                <w:tab w:val="left" w:pos="335"/>
              </w:tabs>
              <w:ind w:left="51"/>
              <w:jc w:val="both"/>
              <w:rPr>
                <w:rFonts w:cs="Arial"/>
                <w:sz w:val="20"/>
              </w:rPr>
            </w:pPr>
            <w:r w:rsidRPr="00827CEA">
              <w:rPr>
                <w:rFonts w:cs="Arial"/>
                <w:sz w:val="20"/>
              </w:rPr>
              <w:t>f) Se han identificado los parámetros y la información que deben ser registrados en las operaciones de compraventa.</w:t>
            </w:r>
          </w:p>
          <w:p w:rsidR="00A24028" w:rsidRPr="00827CEA" w:rsidRDefault="00A24028" w:rsidP="00A24028">
            <w:pPr>
              <w:tabs>
                <w:tab w:val="left" w:pos="335"/>
              </w:tabs>
              <w:ind w:left="51"/>
              <w:jc w:val="both"/>
              <w:rPr>
                <w:rFonts w:cs="Arial"/>
                <w:sz w:val="20"/>
              </w:rPr>
            </w:pPr>
            <w:r w:rsidRPr="00827CEA">
              <w:rPr>
                <w:rFonts w:cs="Arial"/>
                <w:sz w:val="20"/>
              </w:rPr>
              <w:t>g) Se ha valorado la necesidad de aplicar los sistemas de protección y salvaguarda de la información así como los criterios de calidad en el proceso administrativo.</w:t>
            </w:r>
          </w:p>
          <w:p w:rsidR="00A24028" w:rsidRPr="00827CEA" w:rsidRDefault="00A24028" w:rsidP="00A24028">
            <w:pPr>
              <w:tabs>
                <w:tab w:val="left" w:pos="335"/>
              </w:tabs>
              <w:ind w:left="51"/>
              <w:jc w:val="both"/>
              <w:rPr>
                <w:rFonts w:cs="Arial"/>
                <w:sz w:val="20"/>
              </w:rPr>
            </w:pPr>
            <w:r w:rsidRPr="00827CEA">
              <w:rPr>
                <w:rFonts w:cs="Arial"/>
                <w:sz w:val="20"/>
              </w:rPr>
              <w:t>h) Se ha gestionado la documentación manifestando rigor y precisión.</w:t>
            </w:r>
          </w:p>
          <w:p w:rsidR="00A24028" w:rsidRPr="00827CEA" w:rsidRDefault="00A24028" w:rsidP="00A24028">
            <w:pPr>
              <w:tabs>
                <w:tab w:val="left" w:pos="335"/>
              </w:tabs>
              <w:ind w:left="51"/>
              <w:jc w:val="both"/>
              <w:rPr>
                <w:rFonts w:cs="Arial"/>
                <w:sz w:val="20"/>
              </w:rPr>
            </w:pPr>
            <w:r w:rsidRPr="00827CEA">
              <w:rPr>
                <w:rFonts w:cs="Arial"/>
                <w:sz w:val="20"/>
              </w:rPr>
              <w:t>i) Se han utilizado aplicaciones informáticas específicas.</w:t>
            </w:r>
          </w:p>
          <w:p w:rsidR="00A24028" w:rsidRPr="00827CEA" w:rsidRDefault="00A24028" w:rsidP="00A24028">
            <w:pPr>
              <w:ind w:left="85"/>
              <w:jc w:val="both"/>
              <w:rPr>
                <w:rFonts w:cs="Arial"/>
                <w:sz w:val="20"/>
              </w:rPr>
            </w:pPr>
            <w:r w:rsidRPr="00827CEA">
              <w:rPr>
                <w:rFonts w:cs="Arial"/>
                <w:sz w:val="20"/>
              </w:rPr>
              <w:t>4.i) Se han utilizado aplicaciones informáticas específicas.</w:t>
            </w:r>
          </w:p>
          <w:p w:rsidR="00A24028" w:rsidRPr="00827CEA" w:rsidRDefault="00A24028" w:rsidP="00A24028">
            <w:pPr>
              <w:ind w:left="85"/>
              <w:jc w:val="both"/>
              <w:rPr>
                <w:rFonts w:cs="Arial"/>
                <w:sz w:val="20"/>
              </w:rPr>
            </w:pPr>
          </w:p>
          <w:p w:rsidR="00A24028" w:rsidRPr="00827CEA" w:rsidRDefault="00A24028" w:rsidP="00A24028">
            <w:pPr>
              <w:tabs>
                <w:tab w:val="left" w:pos="335"/>
              </w:tabs>
              <w:ind w:left="51"/>
              <w:jc w:val="both"/>
              <w:rPr>
                <w:rFonts w:cs="Arial"/>
                <w:sz w:val="20"/>
              </w:rPr>
            </w:pPr>
            <w:r w:rsidRPr="00827CEA">
              <w:rPr>
                <w:rFonts w:cs="Arial"/>
                <w:sz w:val="20"/>
              </w:rPr>
              <w:t>5.c)</w:t>
            </w:r>
            <w:r w:rsidRPr="00827CEA">
              <w:rPr>
                <w:rFonts w:cs="Arial"/>
                <w:sz w:val="20"/>
              </w:rPr>
              <w:tab/>
              <w:t xml:space="preserve"> Se han comparado las formas de financiación comercial más habituales.</w:t>
            </w:r>
          </w:p>
          <w:p w:rsidR="00A24028" w:rsidRPr="00827CEA" w:rsidRDefault="00A24028" w:rsidP="00A24028">
            <w:pPr>
              <w:tabs>
                <w:tab w:val="left" w:pos="335"/>
              </w:tabs>
              <w:ind w:left="51"/>
              <w:jc w:val="both"/>
              <w:rPr>
                <w:rFonts w:cs="Arial"/>
                <w:sz w:val="20"/>
              </w:rPr>
            </w:pPr>
            <w:r w:rsidRPr="00827CEA">
              <w:rPr>
                <w:rFonts w:cs="Arial"/>
                <w:sz w:val="20"/>
              </w:rPr>
              <w:t xml:space="preserve">5.e) Se ha calculado la liquidación de efectos comerciales en operaciones de descuento. </w:t>
            </w:r>
          </w:p>
          <w:p w:rsidR="00A24028" w:rsidRPr="00827CEA" w:rsidRDefault="00A24028" w:rsidP="00A24028">
            <w:pPr>
              <w:tabs>
                <w:tab w:val="left" w:pos="335"/>
              </w:tabs>
              <w:ind w:left="51"/>
              <w:jc w:val="both"/>
              <w:rPr>
                <w:rFonts w:cs="Arial"/>
                <w:sz w:val="20"/>
              </w:rPr>
            </w:pPr>
            <w:r w:rsidRPr="00827CEA">
              <w:rPr>
                <w:rFonts w:cs="Arial"/>
                <w:sz w:val="20"/>
              </w:rPr>
              <w:t>5.f) Se han calculado las comisiones y gastos en determinados productos y servicios bancarios relacionados con el aplazamiento del pago o el descuento comercial</w:t>
            </w:r>
          </w:p>
        </w:tc>
        <w:tc>
          <w:tcPr>
            <w:tcW w:w="5245" w:type="dxa"/>
          </w:tcPr>
          <w:p w:rsidR="00A24028" w:rsidRPr="00827CEA" w:rsidRDefault="00A24028" w:rsidP="00A24028">
            <w:pPr>
              <w:tabs>
                <w:tab w:val="left" w:pos="335"/>
              </w:tabs>
              <w:ind w:left="51"/>
              <w:jc w:val="both"/>
              <w:rPr>
                <w:rFonts w:cs="Arial"/>
                <w:sz w:val="20"/>
              </w:rPr>
            </w:pPr>
            <w:r w:rsidRPr="00827CEA">
              <w:rPr>
                <w:rFonts w:cs="Arial"/>
                <w:sz w:val="20"/>
              </w:rPr>
              <w:t>Determinar los elementos del contrato mercantil</w:t>
            </w:r>
          </w:p>
          <w:p w:rsidR="00A24028" w:rsidRPr="00827CEA" w:rsidRDefault="00A24028" w:rsidP="00A24028">
            <w:pPr>
              <w:tabs>
                <w:tab w:val="left" w:pos="335"/>
              </w:tabs>
              <w:ind w:left="51"/>
              <w:jc w:val="both"/>
              <w:rPr>
                <w:rFonts w:cs="Arial"/>
                <w:sz w:val="20"/>
              </w:rPr>
            </w:pPr>
            <w:r w:rsidRPr="00827CEA">
              <w:rPr>
                <w:rFonts w:cs="Arial"/>
                <w:sz w:val="20"/>
              </w:rPr>
              <w:t>Establecer los flujos de documentación relacionados con la compraventa</w:t>
            </w:r>
          </w:p>
          <w:p w:rsidR="00A24028" w:rsidRPr="00827CEA" w:rsidRDefault="00A24028" w:rsidP="00A24028">
            <w:pPr>
              <w:tabs>
                <w:tab w:val="left" w:pos="335"/>
              </w:tabs>
              <w:ind w:left="51"/>
              <w:jc w:val="both"/>
              <w:rPr>
                <w:rFonts w:cs="Arial"/>
                <w:sz w:val="20"/>
              </w:rPr>
            </w:pPr>
            <w:r w:rsidRPr="00827CEA">
              <w:rPr>
                <w:rFonts w:cs="Arial"/>
                <w:sz w:val="20"/>
              </w:rPr>
              <w:t>Identificar y cumplimentar los documentos relativos a la compraventa, precisando los requisitos formales</w:t>
            </w:r>
          </w:p>
          <w:p w:rsidR="00A24028" w:rsidRPr="00827CEA" w:rsidRDefault="00A24028" w:rsidP="00A24028">
            <w:pPr>
              <w:tabs>
                <w:tab w:val="left" w:pos="335"/>
              </w:tabs>
              <w:ind w:left="51"/>
              <w:jc w:val="both"/>
              <w:rPr>
                <w:rFonts w:cs="Arial"/>
                <w:sz w:val="20"/>
              </w:rPr>
            </w:pPr>
            <w:r w:rsidRPr="00827CEA">
              <w:rPr>
                <w:rFonts w:cs="Arial"/>
                <w:sz w:val="20"/>
              </w:rPr>
              <w:t>Reconocer los procesos de expedición y entrega de mercancías</w:t>
            </w:r>
          </w:p>
          <w:p w:rsidR="00A24028" w:rsidRPr="00827CEA" w:rsidRDefault="00A24028" w:rsidP="00A24028">
            <w:pPr>
              <w:tabs>
                <w:tab w:val="left" w:pos="335"/>
              </w:tabs>
              <w:ind w:left="51"/>
              <w:jc w:val="both"/>
              <w:rPr>
                <w:rFonts w:cs="Arial"/>
                <w:sz w:val="20"/>
              </w:rPr>
            </w:pPr>
            <w:r w:rsidRPr="00827CEA">
              <w:rPr>
                <w:rFonts w:cs="Arial"/>
                <w:sz w:val="20"/>
              </w:rPr>
              <w:t>Reconocer la documentación administrativa</w:t>
            </w:r>
          </w:p>
          <w:p w:rsidR="00A24028" w:rsidRPr="00827CEA" w:rsidRDefault="00A24028" w:rsidP="00A24028">
            <w:pPr>
              <w:tabs>
                <w:tab w:val="left" w:pos="335"/>
              </w:tabs>
              <w:ind w:left="51"/>
              <w:jc w:val="both"/>
              <w:rPr>
                <w:rFonts w:cs="Arial"/>
                <w:sz w:val="20"/>
              </w:rPr>
            </w:pPr>
            <w:r w:rsidRPr="00827CEA">
              <w:rPr>
                <w:rFonts w:cs="Arial"/>
                <w:sz w:val="20"/>
              </w:rPr>
              <w:t>Verificar que la documentación recibida y emitida cumple con la legislación vigente</w:t>
            </w:r>
          </w:p>
          <w:p w:rsidR="00A24028" w:rsidRPr="00827CEA" w:rsidRDefault="00A24028" w:rsidP="00A24028">
            <w:pPr>
              <w:tabs>
                <w:tab w:val="left" w:pos="335"/>
              </w:tabs>
              <w:ind w:left="51"/>
              <w:jc w:val="both"/>
              <w:rPr>
                <w:rFonts w:cs="Arial"/>
                <w:sz w:val="20"/>
              </w:rPr>
            </w:pPr>
            <w:r w:rsidRPr="00827CEA">
              <w:rPr>
                <w:rFonts w:cs="Arial"/>
                <w:sz w:val="20"/>
              </w:rPr>
              <w:t>Verificar que la documentación cumple con los procedimientos internos de una empresa</w:t>
            </w:r>
          </w:p>
          <w:p w:rsidR="00A24028" w:rsidRPr="00827CEA" w:rsidRDefault="00A24028" w:rsidP="00A24028">
            <w:pPr>
              <w:tabs>
                <w:tab w:val="left" w:pos="335"/>
              </w:tabs>
              <w:ind w:left="51"/>
              <w:jc w:val="both"/>
              <w:rPr>
                <w:rFonts w:cs="Arial"/>
                <w:sz w:val="20"/>
              </w:rPr>
            </w:pPr>
            <w:r w:rsidRPr="00827CEA">
              <w:rPr>
                <w:rFonts w:cs="Arial"/>
                <w:sz w:val="20"/>
              </w:rPr>
              <w:t>Identificar los parámetros y la información que deben ser registrados en las operaciones de compraventa</w:t>
            </w:r>
          </w:p>
          <w:p w:rsidR="00A24028" w:rsidRPr="00827CEA" w:rsidRDefault="00A24028" w:rsidP="00A24028">
            <w:pPr>
              <w:tabs>
                <w:tab w:val="left" w:pos="335"/>
              </w:tabs>
              <w:ind w:left="51"/>
              <w:jc w:val="both"/>
              <w:rPr>
                <w:rFonts w:cs="Arial"/>
                <w:sz w:val="20"/>
              </w:rPr>
            </w:pPr>
            <w:r w:rsidRPr="00827CEA">
              <w:rPr>
                <w:rFonts w:cs="Arial"/>
                <w:sz w:val="20"/>
              </w:rPr>
              <w:t>Valorar guardar la documentación con criterios de calidad y con la protección adecuada</w:t>
            </w:r>
          </w:p>
          <w:p w:rsidR="00A24028" w:rsidRPr="00827CEA" w:rsidRDefault="00A24028" w:rsidP="00A24028">
            <w:pPr>
              <w:tabs>
                <w:tab w:val="left" w:pos="335"/>
              </w:tabs>
              <w:ind w:left="51"/>
              <w:jc w:val="both"/>
              <w:rPr>
                <w:rFonts w:cs="Arial"/>
                <w:sz w:val="20"/>
              </w:rPr>
            </w:pPr>
            <w:r w:rsidRPr="00827CEA">
              <w:rPr>
                <w:rFonts w:cs="Arial"/>
                <w:sz w:val="20"/>
              </w:rPr>
              <w:t>Gestionar la documentación manifestando rigor y precisión con aplicaciones informáticas específicas</w:t>
            </w:r>
          </w:p>
          <w:p w:rsidR="00A24028" w:rsidRPr="00827CEA" w:rsidRDefault="00A24028" w:rsidP="00A24028">
            <w:pPr>
              <w:tabs>
                <w:tab w:val="left" w:pos="335"/>
              </w:tabs>
              <w:jc w:val="both"/>
              <w:rPr>
                <w:rFonts w:cs="Arial"/>
                <w:sz w:val="20"/>
              </w:rPr>
            </w:pPr>
            <w:r w:rsidRPr="00827CEA">
              <w:rPr>
                <w:rFonts w:cs="Arial"/>
                <w:sz w:val="20"/>
              </w:rPr>
              <w:t>documentación relacionados con las facturas</w:t>
            </w:r>
          </w:p>
          <w:p w:rsidR="00A24028" w:rsidRPr="00827CEA" w:rsidRDefault="00A24028" w:rsidP="00A24028">
            <w:pPr>
              <w:tabs>
                <w:tab w:val="left" w:pos="335"/>
              </w:tabs>
              <w:jc w:val="both"/>
              <w:rPr>
                <w:rFonts w:cs="Arial"/>
                <w:sz w:val="20"/>
              </w:rPr>
            </w:pPr>
            <w:r w:rsidRPr="00827CEA">
              <w:rPr>
                <w:rFonts w:cs="Arial"/>
                <w:sz w:val="20"/>
              </w:rPr>
              <w:t>Reconocer la documentación administrativa relativa a la factura</w:t>
            </w:r>
          </w:p>
          <w:p w:rsidR="00A24028" w:rsidRPr="00827CEA" w:rsidRDefault="00A24028" w:rsidP="00A24028">
            <w:pPr>
              <w:jc w:val="both"/>
              <w:rPr>
                <w:rFonts w:cs="Arial"/>
                <w:sz w:val="20"/>
              </w:rPr>
            </w:pPr>
            <w:r w:rsidRPr="00827CEA">
              <w:rPr>
                <w:rFonts w:cs="Arial"/>
                <w:sz w:val="20"/>
              </w:rPr>
              <w:t>Comparar las formas de financiación comercial más habituales</w:t>
            </w:r>
          </w:p>
          <w:p w:rsidR="00A24028" w:rsidRPr="00827CEA" w:rsidRDefault="00A24028" w:rsidP="00A24028">
            <w:pPr>
              <w:jc w:val="both"/>
              <w:rPr>
                <w:rFonts w:cs="Arial"/>
                <w:sz w:val="20"/>
              </w:rPr>
            </w:pPr>
          </w:p>
          <w:p w:rsidR="00A24028" w:rsidRPr="00827CEA" w:rsidRDefault="00A24028" w:rsidP="00A24028">
            <w:pPr>
              <w:jc w:val="both"/>
              <w:rPr>
                <w:rFonts w:cs="Arial"/>
                <w:sz w:val="20"/>
              </w:rPr>
            </w:pPr>
            <w:r w:rsidRPr="00827CEA">
              <w:rPr>
                <w:rFonts w:cs="Arial"/>
                <w:sz w:val="20"/>
              </w:rPr>
              <w:t>Calcular la liquidación de las operaciones de descuento</w:t>
            </w:r>
          </w:p>
          <w:p w:rsidR="00A24028" w:rsidRPr="00827CEA" w:rsidRDefault="00A24028" w:rsidP="00A24028">
            <w:pPr>
              <w:jc w:val="both"/>
              <w:rPr>
                <w:rFonts w:cs="Arial"/>
                <w:sz w:val="20"/>
              </w:rPr>
            </w:pPr>
          </w:p>
          <w:p w:rsidR="00A24028" w:rsidRPr="00827CEA" w:rsidRDefault="00A24028" w:rsidP="00A24028">
            <w:pPr>
              <w:jc w:val="both"/>
              <w:rPr>
                <w:rFonts w:cs="Arial"/>
                <w:sz w:val="20"/>
              </w:rPr>
            </w:pPr>
            <w:r w:rsidRPr="00827CEA">
              <w:rPr>
                <w:rFonts w:cs="Arial"/>
                <w:sz w:val="20"/>
              </w:rPr>
              <w:t>Calcular los gastos procedentes de aplazamiento de pagos</w:t>
            </w:r>
          </w:p>
          <w:p w:rsidR="00A24028" w:rsidRPr="00827CEA" w:rsidRDefault="00A24028" w:rsidP="00A24028">
            <w:pPr>
              <w:tabs>
                <w:tab w:val="left" w:pos="335"/>
              </w:tabs>
              <w:ind w:left="51"/>
              <w:jc w:val="both"/>
              <w:rPr>
                <w:rFonts w:cs="Arial"/>
                <w:sz w:val="20"/>
              </w:rPr>
            </w:pPr>
          </w:p>
        </w:tc>
        <w:tc>
          <w:tcPr>
            <w:tcW w:w="4678" w:type="dxa"/>
          </w:tcPr>
          <w:p w:rsidR="00A24028" w:rsidRPr="00827CEA" w:rsidRDefault="00A24028" w:rsidP="00A24028">
            <w:pPr>
              <w:pStyle w:val="Prrafodelista"/>
              <w:widowControl w:val="0"/>
              <w:tabs>
                <w:tab w:val="left" w:pos="470"/>
              </w:tabs>
              <w:autoSpaceDE w:val="0"/>
              <w:autoSpaceDN w:val="0"/>
              <w:spacing w:after="120" w:line="191" w:lineRule="exact"/>
              <w:ind w:left="0"/>
              <w:contextualSpacing w:val="0"/>
              <w:rPr>
                <w:rFonts w:ascii="Arial" w:eastAsia="Times New Roman" w:hAnsi="Arial" w:cs="Arial"/>
                <w:bCs/>
                <w:i/>
                <w:color w:val="231F20"/>
                <w:sz w:val="20"/>
                <w:szCs w:val="20"/>
                <w:lang w:val="es-ES_tradnl" w:eastAsia="es-ES"/>
              </w:rPr>
            </w:pPr>
            <w:r w:rsidRPr="00827CEA">
              <w:rPr>
                <w:rFonts w:ascii="Arial" w:eastAsia="Times New Roman" w:hAnsi="Arial" w:cs="Arial"/>
                <w:bCs/>
                <w:i/>
                <w:color w:val="231F20"/>
                <w:sz w:val="20"/>
                <w:szCs w:val="20"/>
                <w:lang w:val="es-ES_tradnl" w:eastAsia="es-ES"/>
              </w:rPr>
              <w:t>IV: La compraventa: procedimiento y documentos</w:t>
            </w:r>
          </w:p>
          <w:p w:rsidR="00A24028" w:rsidRPr="00827CEA" w:rsidRDefault="00A24028" w:rsidP="00A24028">
            <w:pPr>
              <w:pStyle w:val="Prrafodelista"/>
              <w:widowControl w:val="0"/>
              <w:numPr>
                <w:ilvl w:val="0"/>
                <w:numId w:val="21"/>
              </w:numPr>
              <w:tabs>
                <w:tab w:val="left" w:pos="470"/>
              </w:tabs>
              <w:autoSpaceDE w:val="0"/>
              <w:autoSpaceDN w:val="0"/>
              <w:spacing w:after="120" w:line="191" w:lineRule="exact"/>
              <w:ind w:hanging="342"/>
              <w:contextualSpacing w:val="0"/>
              <w:rPr>
                <w:rFonts w:ascii="Arial" w:hAnsi="Arial" w:cs="Arial"/>
                <w:b/>
                <w:sz w:val="20"/>
                <w:szCs w:val="20"/>
              </w:rPr>
            </w:pPr>
            <w:r w:rsidRPr="00827CEA">
              <w:rPr>
                <w:rFonts w:ascii="Arial" w:hAnsi="Arial" w:cs="Arial"/>
                <w:b/>
                <w:color w:val="231F20"/>
                <w:sz w:val="20"/>
                <w:szCs w:val="20"/>
              </w:rPr>
              <w:t>La obligaciones</w:t>
            </w:r>
            <w:r w:rsidRPr="00827CEA">
              <w:rPr>
                <w:rFonts w:ascii="Arial" w:hAnsi="Arial" w:cs="Arial"/>
                <w:b/>
                <w:color w:val="231F20"/>
                <w:spacing w:val="-2"/>
                <w:sz w:val="20"/>
                <w:szCs w:val="20"/>
              </w:rPr>
              <w:t xml:space="preserve"> </w:t>
            </w:r>
            <w:r w:rsidRPr="00827CEA">
              <w:rPr>
                <w:rFonts w:ascii="Arial" w:hAnsi="Arial" w:cs="Arial"/>
                <w:b/>
                <w:color w:val="231F20"/>
                <w:sz w:val="20"/>
                <w:szCs w:val="20"/>
              </w:rPr>
              <w:t>mercantiles.</w:t>
            </w:r>
          </w:p>
          <w:p w:rsidR="00A24028" w:rsidRPr="00827CEA" w:rsidRDefault="00A24028" w:rsidP="00A24028">
            <w:pPr>
              <w:pStyle w:val="Prrafodelista"/>
              <w:widowControl w:val="0"/>
              <w:numPr>
                <w:ilvl w:val="1"/>
                <w:numId w:val="21"/>
              </w:numPr>
              <w:tabs>
                <w:tab w:val="left" w:pos="893"/>
              </w:tabs>
              <w:autoSpaceDE w:val="0"/>
              <w:autoSpaceDN w:val="0"/>
              <w:spacing w:after="120" w:line="216" w:lineRule="exact"/>
              <w:contextualSpacing w:val="0"/>
              <w:rPr>
                <w:rFonts w:ascii="Arial" w:hAnsi="Arial" w:cs="Arial"/>
                <w:sz w:val="20"/>
                <w:szCs w:val="20"/>
              </w:rPr>
            </w:pPr>
            <w:r w:rsidRPr="00827CEA">
              <w:rPr>
                <w:rFonts w:ascii="Arial" w:hAnsi="Arial" w:cs="Arial"/>
                <w:color w:val="231F20"/>
                <w:sz w:val="20"/>
                <w:szCs w:val="20"/>
              </w:rPr>
              <w:t>Los contratos mercantiles y</w:t>
            </w:r>
            <w:r w:rsidRPr="00827CEA">
              <w:rPr>
                <w:rFonts w:ascii="Arial" w:hAnsi="Arial" w:cs="Arial"/>
                <w:color w:val="231F20"/>
                <w:spacing w:val="-1"/>
                <w:sz w:val="20"/>
                <w:szCs w:val="20"/>
              </w:rPr>
              <w:t xml:space="preserve"> </w:t>
            </w:r>
            <w:r w:rsidRPr="00827CEA">
              <w:rPr>
                <w:rFonts w:ascii="Arial" w:hAnsi="Arial" w:cs="Arial"/>
                <w:color w:val="231F20"/>
                <w:sz w:val="20"/>
                <w:szCs w:val="20"/>
              </w:rPr>
              <w:t>civiles.</w:t>
            </w:r>
          </w:p>
          <w:p w:rsidR="00A24028" w:rsidRPr="00827CEA" w:rsidRDefault="00A24028" w:rsidP="00A24028">
            <w:pPr>
              <w:pStyle w:val="Prrafodelista"/>
              <w:widowControl w:val="0"/>
              <w:numPr>
                <w:ilvl w:val="0"/>
                <w:numId w:val="21"/>
              </w:numPr>
              <w:tabs>
                <w:tab w:val="left" w:pos="470"/>
              </w:tabs>
              <w:autoSpaceDE w:val="0"/>
              <w:autoSpaceDN w:val="0"/>
              <w:spacing w:after="120" w:line="191" w:lineRule="exact"/>
              <w:ind w:hanging="342"/>
              <w:contextualSpacing w:val="0"/>
              <w:rPr>
                <w:rFonts w:ascii="Arial" w:hAnsi="Arial" w:cs="Arial"/>
                <w:b/>
                <w:sz w:val="20"/>
                <w:szCs w:val="20"/>
              </w:rPr>
            </w:pPr>
            <w:r w:rsidRPr="00827CEA">
              <w:rPr>
                <w:rFonts w:ascii="Arial" w:hAnsi="Arial" w:cs="Arial"/>
                <w:b/>
                <w:color w:val="231F20"/>
                <w:sz w:val="20"/>
                <w:szCs w:val="20"/>
              </w:rPr>
              <w:t>El contrato de</w:t>
            </w:r>
            <w:r w:rsidRPr="00827CEA">
              <w:rPr>
                <w:rFonts w:ascii="Arial" w:hAnsi="Arial" w:cs="Arial"/>
                <w:b/>
                <w:color w:val="231F20"/>
                <w:spacing w:val="-4"/>
                <w:sz w:val="20"/>
                <w:szCs w:val="20"/>
              </w:rPr>
              <w:t xml:space="preserve"> </w:t>
            </w:r>
            <w:r w:rsidRPr="00827CEA">
              <w:rPr>
                <w:rFonts w:ascii="Arial" w:hAnsi="Arial" w:cs="Arial"/>
                <w:b/>
                <w:color w:val="231F20"/>
                <w:sz w:val="20"/>
                <w:szCs w:val="20"/>
              </w:rPr>
              <w:t>compraventa.</w:t>
            </w:r>
          </w:p>
          <w:p w:rsidR="00A24028" w:rsidRPr="00827CEA" w:rsidRDefault="00A24028" w:rsidP="00A24028">
            <w:pPr>
              <w:pStyle w:val="Prrafodelista"/>
              <w:widowControl w:val="0"/>
              <w:numPr>
                <w:ilvl w:val="1"/>
                <w:numId w:val="21"/>
              </w:numPr>
              <w:tabs>
                <w:tab w:val="left" w:pos="893"/>
              </w:tabs>
              <w:autoSpaceDE w:val="0"/>
              <w:autoSpaceDN w:val="0"/>
              <w:spacing w:after="120" w:line="210" w:lineRule="exact"/>
              <w:contextualSpacing w:val="0"/>
              <w:rPr>
                <w:rFonts w:ascii="Arial" w:hAnsi="Arial" w:cs="Arial"/>
                <w:sz w:val="20"/>
                <w:szCs w:val="20"/>
              </w:rPr>
            </w:pPr>
            <w:r w:rsidRPr="00827CEA">
              <w:rPr>
                <w:rFonts w:ascii="Arial" w:hAnsi="Arial" w:cs="Arial"/>
                <w:color w:val="231F20"/>
                <w:sz w:val="20"/>
                <w:szCs w:val="20"/>
              </w:rPr>
              <w:t>Obligaciones del</w:t>
            </w:r>
            <w:r w:rsidRPr="00827CEA">
              <w:rPr>
                <w:rFonts w:ascii="Arial" w:hAnsi="Arial" w:cs="Arial"/>
                <w:color w:val="231F20"/>
                <w:spacing w:val="-1"/>
                <w:sz w:val="20"/>
                <w:szCs w:val="20"/>
              </w:rPr>
              <w:t xml:space="preserve"> </w:t>
            </w:r>
            <w:r w:rsidRPr="00827CEA">
              <w:rPr>
                <w:rFonts w:ascii="Arial" w:hAnsi="Arial" w:cs="Arial"/>
                <w:color w:val="231F20"/>
                <w:spacing w:val="-4"/>
                <w:sz w:val="20"/>
                <w:szCs w:val="20"/>
              </w:rPr>
              <w:t>vendedor.</w:t>
            </w:r>
          </w:p>
          <w:p w:rsidR="00A24028" w:rsidRPr="00827CEA" w:rsidRDefault="00A24028" w:rsidP="00A24028">
            <w:pPr>
              <w:pStyle w:val="Prrafodelista"/>
              <w:widowControl w:val="0"/>
              <w:numPr>
                <w:ilvl w:val="1"/>
                <w:numId w:val="21"/>
              </w:numPr>
              <w:tabs>
                <w:tab w:val="left" w:pos="893"/>
              </w:tabs>
              <w:autoSpaceDE w:val="0"/>
              <w:autoSpaceDN w:val="0"/>
              <w:spacing w:after="120" w:line="214" w:lineRule="exact"/>
              <w:contextualSpacing w:val="0"/>
              <w:rPr>
                <w:rFonts w:ascii="Arial" w:hAnsi="Arial" w:cs="Arial"/>
                <w:sz w:val="20"/>
                <w:szCs w:val="20"/>
              </w:rPr>
            </w:pPr>
            <w:r w:rsidRPr="00827CEA">
              <w:rPr>
                <w:rFonts w:ascii="Arial" w:hAnsi="Arial" w:cs="Arial"/>
                <w:color w:val="231F20"/>
                <w:sz w:val="20"/>
                <w:szCs w:val="20"/>
              </w:rPr>
              <w:t>Obligaciones del</w:t>
            </w:r>
            <w:r w:rsidRPr="00827CEA">
              <w:rPr>
                <w:rFonts w:ascii="Arial" w:hAnsi="Arial" w:cs="Arial"/>
                <w:color w:val="231F20"/>
                <w:spacing w:val="-2"/>
                <w:sz w:val="20"/>
                <w:szCs w:val="20"/>
              </w:rPr>
              <w:t xml:space="preserve"> </w:t>
            </w:r>
            <w:r w:rsidRPr="00827CEA">
              <w:rPr>
                <w:rFonts w:ascii="Arial" w:hAnsi="Arial" w:cs="Arial"/>
                <w:color w:val="231F20"/>
                <w:spacing w:val="-3"/>
                <w:sz w:val="20"/>
                <w:szCs w:val="20"/>
              </w:rPr>
              <w:t>comprador.</w:t>
            </w:r>
          </w:p>
          <w:p w:rsidR="00A24028" w:rsidRPr="00827CEA" w:rsidRDefault="00A24028" w:rsidP="00A24028">
            <w:pPr>
              <w:pStyle w:val="Prrafodelista"/>
              <w:widowControl w:val="0"/>
              <w:numPr>
                <w:ilvl w:val="0"/>
                <w:numId w:val="21"/>
              </w:numPr>
              <w:tabs>
                <w:tab w:val="left" w:pos="523"/>
                <w:tab w:val="left" w:pos="524"/>
              </w:tabs>
              <w:autoSpaceDE w:val="0"/>
              <w:autoSpaceDN w:val="0"/>
              <w:spacing w:after="120" w:line="191" w:lineRule="exact"/>
              <w:ind w:left="523" w:hanging="396"/>
              <w:contextualSpacing w:val="0"/>
              <w:rPr>
                <w:rFonts w:ascii="Arial" w:hAnsi="Arial" w:cs="Arial"/>
                <w:b/>
                <w:sz w:val="20"/>
                <w:szCs w:val="20"/>
              </w:rPr>
            </w:pPr>
            <w:r w:rsidRPr="00827CEA">
              <w:rPr>
                <w:rFonts w:ascii="Arial" w:hAnsi="Arial" w:cs="Arial"/>
                <w:b/>
                <w:color w:val="231F20"/>
                <w:sz w:val="20"/>
                <w:szCs w:val="20"/>
              </w:rPr>
              <w:t>La compraventa</w:t>
            </w:r>
            <w:r w:rsidRPr="00827CEA">
              <w:rPr>
                <w:rFonts w:ascii="Arial" w:hAnsi="Arial" w:cs="Arial"/>
                <w:b/>
                <w:color w:val="231F20"/>
                <w:spacing w:val="-3"/>
                <w:sz w:val="20"/>
                <w:szCs w:val="20"/>
              </w:rPr>
              <w:t xml:space="preserve"> </w:t>
            </w:r>
            <w:r w:rsidRPr="00827CEA">
              <w:rPr>
                <w:rFonts w:ascii="Arial" w:hAnsi="Arial" w:cs="Arial"/>
                <w:b/>
                <w:color w:val="231F20"/>
                <w:sz w:val="20"/>
                <w:szCs w:val="20"/>
              </w:rPr>
              <w:t>internacional.</w:t>
            </w:r>
          </w:p>
          <w:p w:rsidR="00A24028" w:rsidRPr="00827CEA" w:rsidRDefault="00A24028" w:rsidP="00A24028">
            <w:pPr>
              <w:pStyle w:val="Prrafodelista"/>
              <w:widowControl w:val="0"/>
              <w:numPr>
                <w:ilvl w:val="1"/>
                <w:numId w:val="21"/>
              </w:numPr>
              <w:tabs>
                <w:tab w:val="left" w:pos="893"/>
              </w:tabs>
              <w:autoSpaceDE w:val="0"/>
              <w:autoSpaceDN w:val="0"/>
              <w:spacing w:after="120" w:line="210" w:lineRule="exact"/>
              <w:contextualSpacing w:val="0"/>
              <w:rPr>
                <w:rFonts w:ascii="Arial" w:hAnsi="Arial" w:cs="Arial"/>
                <w:sz w:val="20"/>
                <w:szCs w:val="20"/>
              </w:rPr>
            </w:pPr>
            <w:r w:rsidRPr="00827CEA">
              <w:rPr>
                <w:rFonts w:ascii="Arial" w:hAnsi="Arial" w:cs="Arial"/>
                <w:color w:val="231F20"/>
                <w:sz w:val="20"/>
                <w:szCs w:val="20"/>
              </w:rPr>
              <w:t>Ámbito y obligaciones de las</w:t>
            </w:r>
            <w:r w:rsidRPr="00827CEA">
              <w:rPr>
                <w:rFonts w:ascii="Arial" w:hAnsi="Arial" w:cs="Arial"/>
                <w:color w:val="231F20"/>
                <w:spacing w:val="-2"/>
                <w:sz w:val="20"/>
                <w:szCs w:val="20"/>
              </w:rPr>
              <w:t xml:space="preserve"> </w:t>
            </w:r>
            <w:r w:rsidRPr="00827CEA">
              <w:rPr>
                <w:rFonts w:ascii="Arial" w:hAnsi="Arial" w:cs="Arial"/>
                <w:color w:val="231F20"/>
                <w:sz w:val="20"/>
                <w:szCs w:val="20"/>
              </w:rPr>
              <w:t>partes.</w:t>
            </w:r>
          </w:p>
          <w:p w:rsidR="00A24028" w:rsidRPr="00827CEA" w:rsidRDefault="00A24028" w:rsidP="00A24028">
            <w:pPr>
              <w:pStyle w:val="Prrafodelista"/>
              <w:widowControl w:val="0"/>
              <w:numPr>
                <w:ilvl w:val="1"/>
                <w:numId w:val="21"/>
              </w:numPr>
              <w:tabs>
                <w:tab w:val="left" w:pos="956"/>
              </w:tabs>
              <w:autoSpaceDE w:val="0"/>
              <w:autoSpaceDN w:val="0"/>
              <w:spacing w:after="120" w:line="214" w:lineRule="exact"/>
              <w:ind w:left="955" w:hanging="487"/>
              <w:contextualSpacing w:val="0"/>
              <w:rPr>
                <w:rFonts w:ascii="Arial" w:hAnsi="Arial" w:cs="Arial"/>
                <w:sz w:val="20"/>
                <w:szCs w:val="20"/>
              </w:rPr>
            </w:pPr>
            <w:r w:rsidRPr="00827CEA">
              <w:rPr>
                <w:rFonts w:ascii="Arial" w:hAnsi="Arial" w:cs="Arial"/>
                <w:color w:val="231F20"/>
                <w:sz w:val="20"/>
                <w:szCs w:val="20"/>
              </w:rPr>
              <w:t>Los</w:t>
            </w:r>
            <w:r w:rsidRPr="00827CEA">
              <w:rPr>
                <w:rFonts w:ascii="Arial" w:hAnsi="Arial" w:cs="Arial"/>
                <w:color w:val="231F20"/>
                <w:spacing w:val="-1"/>
                <w:sz w:val="20"/>
                <w:szCs w:val="20"/>
              </w:rPr>
              <w:t xml:space="preserve"> </w:t>
            </w:r>
            <w:r w:rsidRPr="00827CEA">
              <w:rPr>
                <w:rFonts w:ascii="Arial" w:hAnsi="Arial" w:cs="Arial"/>
                <w:color w:val="231F20"/>
                <w:sz w:val="20"/>
                <w:szCs w:val="20"/>
              </w:rPr>
              <w:t>“Incoterms”.</w:t>
            </w:r>
          </w:p>
          <w:p w:rsidR="00A24028" w:rsidRPr="00827CEA" w:rsidRDefault="00A24028" w:rsidP="00A24028">
            <w:pPr>
              <w:pStyle w:val="Prrafodelista"/>
              <w:widowControl w:val="0"/>
              <w:numPr>
                <w:ilvl w:val="0"/>
                <w:numId w:val="21"/>
              </w:numPr>
              <w:tabs>
                <w:tab w:val="left" w:pos="470"/>
                <w:tab w:val="left" w:pos="1179"/>
                <w:tab w:val="left" w:pos="2679"/>
                <w:tab w:val="left" w:pos="4485"/>
              </w:tabs>
              <w:autoSpaceDE w:val="0"/>
              <w:autoSpaceDN w:val="0"/>
              <w:spacing w:after="120" w:line="247" w:lineRule="auto"/>
              <w:ind w:right="162"/>
              <w:contextualSpacing w:val="0"/>
              <w:rPr>
                <w:rFonts w:ascii="Arial" w:hAnsi="Arial" w:cs="Arial"/>
                <w:b/>
                <w:sz w:val="20"/>
                <w:szCs w:val="20"/>
              </w:rPr>
            </w:pPr>
            <w:r w:rsidRPr="00827CEA">
              <w:rPr>
                <w:rFonts w:ascii="Arial" w:hAnsi="Arial" w:cs="Arial"/>
                <w:b/>
                <w:color w:val="231F20"/>
                <w:sz w:val="20"/>
                <w:szCs w:val="20"/>
              </w:rPr>
              <w:t>Los</w:t>
            </w:r>
            <w:r w:rsidRPr="00827CEA">
              <w:rPr>
                <w:rFonts w:ascii="Arial" w:hAnsi="Arial" w:cs="Arial"/>
                <w:b/>
                <w:color w:val="231F20"/>
                <w:sz w:val="20"/>
                <w:szCs w:val="20"/>
              </w:rPr>
              <w:tab/>
              <w:t xml:space="preserve">documentos administrativos </w:t>
            </w:r>
            <w:r w:rsidRPr="00827CEA">
              <w:rPr>
                <w:rFonts w:ascii="Arial" w:hAnsi="Arial" w:cs="Arial"/>
                <w:b/>
                <w:color w:val="231F20"/>
                <w:spacing w:val="-9"/>
                <w:sz w:val="20"/>
                <w:szCs w:val="20"/>
              </w:rPr>
              <w:t xml:space="preserve">de </w:t>
            </w:r>
            <w:r w:rsidRPr="00827CEA">
              <w:rPr>
                <w:rFonts w:ascii="Arial" w:hAnsi="Arial" w:cs="Arial"/>
                <w:b/>
                <w:color w:val="231F20"/>
                <w:sz w:val="20"/>
                <w:szCs w:val="20"/>
              </w:rPr>
              <w:t>compraventa.</w:t>
            </w:r>
          </w:p>
          <w:p w:rsidR="00A24028" w:rsidRPr="00827CEA" w:rsidRDefault="00A24028" w:rsidP="00A24028">
            <w:pPr>
              <w:pStyle w:val="Prrafodelista"/>
              <w:widowControl w:val="0"/>
              <w:numPr>
                <w:ilvl w:val="1"/>
                <w:numId w:val="21"/>
              </w:numPr>
              <w:tabs>
                <w:tab w:val="left" w:pos="893"/>
              </w:tabs>
              <w:autoSpaceDE w:val="0"/>
              <w:autoSpaceDN w:val="0"/>
              <w:spacing w:after="120" w:line="201"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presupuesto.</w:t>
            </w:r>
          </w:p>
          <w:p w:rsidR="00A24028" w:rsidRPr="00827CEA" w:rsidRDefault="00A24028" w:rsidP="00A24028">
            <w:pPr>
              <w:pStyle w:val="Prrafodelista"/>
              <w:widowControl w:val="0"/>
              <w:numPr>
                <w:ilvl w:val="1"/>
                <w:numId w:val="21"/>
              </w:numPr>
              <w:tabs>
                <w:tab w:val="left" w:pos="893"/>
              </w:tabs>
              <w:autoSpaceDE w:val="0"/>
              <w:autoSpaceDN w:val="0"/>
              <w:spacing w:after="120" w:line="208"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pedido.</w:t>
            </w:r>
          </w:p>
          <w:p w:rsidR="00A24028" w:rsidRPr="00827CEA" w:rsidRDefault="00A24028" w:rsidP="00A24028">
            <w:pPr>
              <w:pStyle w:val="Prrafodelista"/>
              <w:widowControl w:val="0"/>
              <w:numPr>
                <w:ilvl w:val="1"/>
                <w:numId w:val="21"/>
              </w:numPr>
              <w:tabs>
                <w:tab w:val="left" w:pos="893"/>
              </w:tabs>
              <w:autoSpaceDE w:val="0"/>
              <w:autoSpaceDN w:val="0"/>
              <w:spacing w:after="120" w:line="214" w:lineRule="exact"/>
              <w:contextualSpacing w:val="0"/>
              <w:rPr>
                <w:rFonts w:ascii="Arial" w:hAnsi="Arial" w:cs="Arial"/>
                <w:sz w:val="20"/>
                <w:szCs w:val="20"/>
              </w:rPr>
            </w:pPr>
            <w:r w:rsidRPr="00827CEA">
              <w:rPr>
                <w:rFonts w:ascii="Arial" w:hAnsi="Arial" w:cs="Arial"/>
                <w:color w:val="231F20"/>
                <w:sz w:val="20"/>
                <w:szCs w:val="20"/>
              </w:rPr>
              <w:t>El albarán o nota de</w:t>
            </w:r>
            <w:r w:rsidRPr="00827CEA">
              <w:rPr>
                <w:rFonts w:ascii="Arial" w:hAnsi="Arial" w:cs="Arial"/>
                <w:color w:val="231F20"/>
                <w:spacing w:val="-2"/>
                <w:sz w:val="20"/>
                <w:szCs w:val="20"/>
              </w:rPr>
              <w:t xml:space="preserve"> </w:t>
            </w:r>
            <w:r w:rsidRPr="00827CEA">
              <w:rPr>
                <w:rFonts w:ascii="Arial" w:hAnsi="Arial" w:cs="Arial"/>
                <w:color w:val="231F20"/>
                <w:sz w:val="20"/>
                <w:szCs w:val="20"/>
              </w:rPr>
              <w:t>entrega.</w:t>
            </w:r>
          </w:p>
          <w:p w:rsidR="00A24028" w:rsidRPr="00827CEA" w:rsidRDefault="00A24028" w:rsidP="00A24028">
            <w:pPr>
              <w:pStyle w:val="Prrafodelista"/>
              <w:widowControl w:val="0"/>
              <w:numPr>
                <w:ilvl w:val="0"/>
                <w:numId w:val="21"/>
              </w:numPr>
              <w:tabs>
                <w:tab w:val="left" w:pos="470"/>
              </w:tabs>
              <w:autoSpaceDE w:val="0"/>
              <w:autoSpaceDN w:val="0"/>
              <w:spacing w:after="120" w:line="191" w:lineRule="exact"/>
              <w:ind w:hanging="342"/>
              <w:contextualSpacing w:val="0"/>
              <w:rPr>
                <w:rFonts w:ascii="Arial" w:hAnsi="Arial" w:cs="Arial"/>
                <w:b/>
                <w:sz w:val="20"/>
                <w:szCs w:val="20"/>
              </w:rPr>
            </w:pPr>
            <w:r w:rsidRPr="00827CEA">
              <w:rPr>
                <w:rFonts w:ascii="Arial" w:hAnsi="Arial" w:cs="Arial"/>
                <w:b/>
                <w:color w:val="231F20"/>
                <w:sz w:val="20"/>
                <w:szCs w:val="20"/>
              </w:rPr>
              <w:t>La factura</w:t>
            </w:r>
            <w:r w:rsidRPr="00827CEA">
              <w:rPr>
                <w:rFonts w:ascii="Arial" w:hAnsi="Arial" w:cs="Arial"/>
                <w:b/>
                <w:color w:val="231F20"/>
                <w:spacing w:val="-3"/>
                <w:sz w:val="20"/>
                <w:szCs w:val="20"/>
              </w:rPr>
              <w:t xml:space="preserve"> </w:t>
            </w:r>
            <w:r w:rsidRPr="00827CEA">
              <w:rPr>
                <w:rFonts w:ascii="Arial" w:hAnsi="Arial" w:cs="Arial"/>
                <w:b/>
                <w:color w:val="231F20"/>
                <w:sz w:val="20"/>
                <w:szCs w:val="20"/>
              </w:rPr>
              <w:t>comercial.</w:t>
            </w:r>
          </w:p>
          <w:p w:rsidR="00A24028" w:rsidRPr="00827CEA" w:rsidRDefault="00A24028" w:rsidP="00A24028">
            <w:pPr>
              <w:tabs>
                <w:tab w:val="left" w:pos="335"/>
              </w:tabs>
              <w:spacing w:after="120"/>
              <w:ind w:left="51"/>
              <w:jc w:val="both"/>
              <w:rPr>
                <w:rFonts w:cs="Arial"/>
                <w:color w:val="231F20"/>
                <w:sz w:val="20"/>
              </w:rPr>
            </w:pPr>
            <w:r w:rsidRPr="00827CEA">
              <w:rPr>
                <w:rFonts w:cs="Arial"/>
                <w:color w:val="231F20"/>
                <w:sz w:val="20"/>
              </w:rPr>
              <w:t>La obligación de expedir</w:t>
            </w:r>
            <w:r w:rsidRPr="00827CEA">
              <w:rPr>
                <w:rFonts w:cs="Arial"/>
                <w:color w:val="231F20"/>
                <w:spacing w:val="-2"/>
                <w:sz w:val="20"/>
              </w:rPr>
              <w:t xml:space="preserve"> </w:t>
            </w:r>
            <w:r w:rsidRPr="00827CEA">
              <w:rPr>
                <w:rFonts w:cs="Arial"/>
                <w:color w:val="231F20"/>
                <w:sz w:val="20"/>
              </w:rPr>
              <w:t>facturas</w:t>
            </w:r>
          </w:p>
          <w:p w:rsidR="00A24028" w:rsidRPr="00827CEA" w:rsidRDefault="00A24028" w:rsidP="00A24028">
            <w:pPr>
              <w:pStyle w:val="Prrafodelista"/>
              <w:widowControl w:val="0"/>
              <w:numPr>
                <w:ilvl w:val="1"/>
                <w:numId w:val="21"/>
              </w:numPr>
              <w:tabs>
                <w:tab w:val="left" w:pos="893"/>
              </w:tabs>
              <w:autoSpaceDE w:val="0"/>
              <w:autoSpaceDN w:val="0"/>
              <w:spacing w:after="120" w:line="118" w:lineRule="exact"/>
              <w:ind w:left="1275"/>
              <w:contextualSpacing w:val="0"/>
              <w:rPr>
                <w:rFonts w:ascii="Arial" w:hAnsi="Arial" w:cs="Arial"/>
                <w:sz w:val="20"/>
                <w:szCs w:val="20"/>
              </w:rPr>
            </w:pPr>
            <w:r w:rsidRPr="00827CEA">
              <w:rPr>
                <w:rFonts w:ascii="Arial" w:hAnsi="Arial" w:cs="Arial"/>
                <w:color w:val="231F20"/>
                <w:sz w:val="20"/>
                <w:szCs w:val="20"/>
              </w:rPr>
              <w:t>El contenido de la</w:t>
            </w:r>
            <w:r w:rsidRPr="00827CEA">
              <w:rPr>
                <w:rFonts w:ascii="Arial" w:hAnsi="Arial" w:cs="Arial"/>
                <w:color w:val="231F20"/>
                <w:spacing w:val="-3"/>
                <w:sz w:val="20"/>
                <w:szCs w:val="20"/>
              </w:rPr>
              <w:t xml:space="preserve"> </w:t>
            </w:r>
            <w:r w:rsidRPr="00827CEA">
              <w:rPr>
                <w:rFonts w:ascii="Arial" w:hAnsi="Arial" w:cs="Arial"/>
                <w:color w:val="231F20"/>
                <w:sz w:val="20"/>
                <w:szCs w:val="20"/>
              </w:rPr>
              <w:t>factura.</w:t>
            </w:r>
          </w:p>
          <w:p w:rsidR="00A24028" w:rsidRPr="00827CEA" w:rsidRDefault="00A24028" w:rsidP="00A24028">
            <w:pPr>
              <w:tabs>
                <w:tab w:val="left" w:pos="335"/>
              </w:tabs>
              <w:spacing w:after="120"/>
              <w:ind w:left="51"/>
              <w:jc w:val="both"/>
              <w:rPr>
                <w:rFonts w:cs="Arial"/>
                <w:sz w:val="20"/>
              </w:rPr>
            </w:pPr>
            <w:r w:rsidRPr="00827CEA">
              <w:rPr>
                <w:rFonts w:cs="Arial"/>
                <w:sz w:val="20"/>
              </w:rPr>
              <w:t>5.2 Los tipos de facturas</w:t>
            </w:r>
          </w:p>
          <w:p w:rsidR="00A24028" w:rsidRPr="00827CEA" w:rsidRDefault="00A24028" w:rsidP="00A24028">
            <w:pPr>
              <w:tabs>
                <w:tab w:val="left" w:pos="335"/>
              </w:tabs>
              <w:spacing w:after="200"/>
              <w:ind w:left="51"/>
              <w:jc w:val="both"/>
              <w:rPr>
                <w:rFonts w:cs="Arial"/>
                <w:b/>
                <w:bCs/>
                <w:sz w:val="20"/>
              </w:rPr>
            </w:pPr>
            <w:r w:rsidRPr="00827CEA">
              <w:rPr>
                <w:rFonts w:cs="Arial"/>
                <w:b/>
                <w:bCs/>
                <w:sz w:val="20"/>
              </w:rPr>
              <w:t>6. La documentación relativa al transporte</w:t>
            </w:r>
          </w:p>
        </w:tc>
      </w:tr>
      <w:tr w:rsidR="00A24028" w:rsidRPr="00827CEA" w:rsidTr="00A24028">
        <w:trPr>
          <w:trHeight w:val="154"/>
        </w:trPr>
        <w:tc>
          <w:tcPr>
            <w:tcW w:w="15310" w:type="dxa"/>
            <w:gridSpan w:val="3"/>
          </w:tcPr>
          <w:p w:rsidR="00A24028" w:rsidRPr="00827CEA" w:rsidRDefault="00A24028" w:rsidP="00A24028">
            <w:pPr>
              <w:tabs>
                <w:tab w:val="left" w:pos="0"/>
                <w:tab w:val="left" w:pos="284"/>
              </w:tabs>
              <w:jc w:val="both"/>
              <w:rPr>
                <w:rFonts w:cs="Arial"/>
                <w:b/>
                <w:sz w:val="20"/>
              </w:rPr>
            </w:pPr>
            <w:r w:rsidRPr="00827CEA">
              <w:rPr>
                <w:rFonts w:cs="Arial"/>
                <w:b/>
                <w:sz w:val="20"/>
              </w:rPr>
              <w:lastRenderedPageBreak/>
              <w:t>UD. 4. Gestión Financiera de la Empresa</w:t>
            </w:r>
          </w:p>
        </w:tc>
      </w:tr>
      <w:tr w:rsidR="00A24028" w:rsidRPr="00827CEA" w:rsidTr="00A24028">
        <w:trPr>
          <w:trHeight w:val="164"/>
        </w:trPr>
        <w:tc>
          <w:tcPr>
            <w:tcW w:w="15310" w:type="dxa"/>
            <w:gridSpan w:val="3"/>
          </w:tcPr>
          <w:p w:rsidR="00A24028" w:rsidRPr="00827CEA" w:rsidRDefault="00A24028" w:rsidP="00A24028">
            <w:pPr>
              <w:jc w:val="both"/>
              <w:rPr>
                <w:rFonts w:cs="Arial"/>
                <w:b/>
                <w:sz w:val="20"/>
              </w:rPr>
            </w:pPr>
            <w:r w:rsidRPr="00827CEA">
              <w:rPr>
                <w:rFonts w:cs="Arial"/>
                <w:b/>
                <w:sz w:val="20"/>
              </w:rPr>
              <w:t>Objetivos: e), f) y h)</w:t>
            </w:r>
          </w:p>
          <w:p w:rsidR="00A24028" w:rsidRPr="00827CEA" w:rsidRDefault="00A24028" w:rsidP="00A24028">
            <w:pPr>
              <w:jc w:val="both"/>
              <w:rPr>
                <w:rFonts w:cs="Arial"/>
                <w:b/>
                <w:sz w:val="20"/>
              </w:rPr>
            </w:pPr>
            <w:r w:rsidRPr="00827CEA">
              <w:rPr>
                <w:rFonts w:cs="Arial"/>
                <w:b/>
                <w:sz w:val="20"/>
              </w:rPr>
              <w:t>Competencias profesionales: f), k) y s)</w:t>
            </w:r>
          </w:p>
          <w:p w:rsidR="00A24028" w:rsidRPr="00827CEA" w:rsidRDefault="00A24028" w:rsidP="00A24028">
            <w:pPr>
              <w:jc w:val="both"/>
              <w:rPr>
                <w:rFonts w:cs="Arial"/>
                <w:b/>
                <w:sz w:val="20"/>
              </w:rPr>
            </w:pPr>
            <w:r w:rsidRPr="00827CEA">
              <w:rPr>
                <w:rFonts w:cs="Arial"/>
                <w:b/>
                <w:sz w:val="20"/>
              </w:rPr>
              <w:t>R.A.: 5. Tramita la gestión de cobros y pagos analizando la documentación asociada y su flujo dentro de la empresa</w:t>
            </w:r>
          </w:p>
          <w:p w:rsidR="00A24028" w:rsidRPr="00827CEA" w:rsidRDefault="00A24028" w:rsidP="00A24028">
            <w:pPr>
              <w:jc w:val="both"/>
              <w:rPr>
                <w:rFonts w:cs="Arial"/>
                <w:b/>
                <w:sz w:val="20"/>
              </w:rPr>
            </w:pPr>
            <w:r w:rsidRPr="00827CEA">
              <w:rPr>
                <w:rFonts w:cs="Arial"/>
                <w:b/>
                <w:sz w:val="20"/>
              </w:rPr>
              <w:t>R.A.: 7. Efectúa la gestión y el control de tesorería, utilizando aplicaciones informáticas</w:t>
            </w:r>
          </w:p>
        </w:tc>
      </w:tr>
      <w:tr w:rsidR="00A24028" w:rsidRPr="00827CEA" w:rsidTr="00A24028">
        <w:trPr>
          <w:trHeight w:val="164"/>
        </w:trPr>
        <w:tc>
          <w:tcPr>
            <w:tcW w:w="5387" w:type="dxa"/>
          </w:tcPr>
          <w:p w:rsidR="00A24028" w:rsidRPr="00827CEA" w:rsidRDefault="00A24028" w:rsidP="00A24028">
            <w:pPr>
              <w:rPr>
                <w:rFonts w:cs="Arial"/>
                <w:b/>
                <w:sz w:val="20"/>
              </w:rPr>
            </w:pPr>
            <w:r w:rsidRPr="00827CEA">
              <w:rPr>
                <w:rFonts w:cs="Arial"/>
                <w:b/>
                <w:sz w:val="20"/>
              </w:rPr>
              <w:t>Criterios de evaluación</w:t>
            </w:r>
          </w:p>
        </w:tc>
        <w:tc>
          <w:tcPr>
            <w:tcW w:w="5245" w:type="dxa"/>
          </w:tcPr>
          <w:p w:rsidR="00A24028" w:rsidRPr="00827CEA" w:rsidRDefault="00A24028" w:rsidP="00A24028">
            <w:pPr>
              <w:jc w:val="both"/>
              <w:rPr>
                <w:rFonts w:cs="Arial"/>
                <w:b/>
                <w:sz w:val="20"/>
              </w:rPr>
            </w:pPr>
            <w:r w:rsidRPr="00827CEA">
              <w:rPr>
                <w:rFonts w:cs="Arial"/>
                <w:b/>
                <w:sz w:val="20"/>
              </w:rPr>
              <w:t>Concreción de Criterios de evaluación</w:t>
            </w:r>
          </w:p>
        </w:tc>
        <w:tc>
          <w:tcPr>
            <w:tcW w:w="4678" w:type="dxa"/>
          </w:tcPr>
          <w:p w:rsidR="00A24028" w:rsidRPr="00827CEA" w:rsidRDefault="00A24028" w:rsidP="00A24028">
            <w:pPr>
              <w:jc w:val="both"/>
              <w:rPr>
                <w:rFonts w:cs="Arial"/>
                <w:b/>
                <w:sz w:val="20"/>
              </w:rPr>
            </w:pPr>
            <w:r w:rsidRPr="00827CEA">
              <w:rPr>
                <w:rFonts w:cs="Arial"/>
                <w:b/>
                <w:sz w:val="20"/>
              </w:rPr>
              <w:t xml:space="preserve">Contenidos </w:t>
            </w:r>
            <w:r w:rsidRPr="00827CEA">
              <w:rPr>
                <w:rFonts w:cs="Arial"/>
                <w:b/>
                <w:sz w:val="20"/>
                <w:u w:val="single"/>
              </w:rPr>
              <w:t>mínimos</w:t>
            </w:r>
          </w:p>
        </w:tc>
      </w:tr>
      <w:tr w:rsidR="00A24028" w:rsidRPr="00827CEA" w:rsidTr="00A24028">
        <w:trPr>
          <w:trHeight w:val="164"/>
        </w:trPr>
        <w:tc>
          <w:tcPr>
            <w:tcW w:w="5387" w:type="dxa"/>
          </w:tcPr>
          <w:p w:rsidR="00A24028" w:rsidRPr="00827CEA" w:rsidRDefault="00A24028" w:rsidP="00A24028">
            <w:pPr>
              <w:tabs>
                <w:tab w:val="left" w:pos="335"/>
              </w:tabs>
              <w:ind w:left="51"/>
              <w:jc w:val="both"/>
              <w:rPr>
                <w:rFonts w:cs="Arial"/>
                <w:sz w:val="20"/>
              </w:rPr>
            </w:pPr>
            <w:r w:rsidRPr="00827CEA">
              <w:rPr>
                <w:rFonts w:cs="Arial"/>
                <w:sz w:val="20"/>
              </w:rPr>
              <w:t>R.A.5</w:t>
            </w:r>
          </w:p>
          <w:p w:rsidR="00A24028" w:rsidRPr="00827CEA" w:rsidRDefault="00A24028" w:rsidP="00A24028">
            <w:pPr>
              <w:tabs>
                <w:tab w:val="left" w:pos="335"/>
              </w:tabs>
              <w:ind w:left="51"/>
              <w:jc w:val="both"/>
              <w:rPr>
                <w:rFonts w:cs="Arial"/>
                <w:sz w:val="20"/>
              </w:rPr>
            </w:pPr>
            <w:r w:rsidRPr="00827CEA">
              <w:rPr>
                <w:rFonts w:cs="Arial"/>
                <w:sz w:val="20"/>
              </w:rPr>
              <w:t xml:space="preserve">5.a) Se han diferenciado los flujos de entrada y salida de tesorería, valorando los procedimientos de autorización de los pagos y gestión de los cobros. </w:t>
            </w:r>
          </w:p>
          <w:p w:rsidR="00A24028" w:rsidRPr="00827CEA" w:rsidRDefault="00A24028" w:rsidP="00A24028">
            <w:pPr>
              <w:tabs>
                <w:tab w:val="left" w:pos="335"/>
              </w:tabs>
              <w:ind w:left="51"/>
              <w:jc w:val="both"/>
              <w:rPr>
                <w:rFonts w:cs="Arial"/>
                <w:sz w:val="20"/>
              </w:rPr>
            </w:pPr>
            <w:r w:rsidRPr="00827CEA">
              <w:rPr>
                <w:rFonts w:cs="Arial"/>
                <w:sz w:val="20"/>
              </w:rPr>
              <w:t xml:space="preserve">5. b) Se han identificado los medios de pago y cobro habituales en la empresa, así como sus documentos justificativos, diferenciando pago al contado y pago aplazado. </w:t>
            </w:r>
          </w:p>
          <w:p w:rsidR="00A24028" w:rsidRPr="00827CEA" w:rsidRDefault="00A24028" w:rsidP="00A24028">
            <w:pPr>
              <w:tabs>
                <w:tab w:val="left" w:pos="335"/>
              </w:tabs>
              <w:ind w:left="51"/>
              <w:jc w:val="both"/>
              <w:rPr>
                <w:rFonts w:cs="Arial"/>
                <w:sz w:val="20"/>
              </w:rPr>
            </w:pPr>
            <w:r w:rsidRPr="00827CEA">
              <w:rPr>
                <w:rFonts w:cs="Arial"/>
                <w:sz w:val="20"/>
              </w:rPr>
              <w:t>5. c) Se han comparado las formas de financiación comercial más habituales</w:t>
            </w:r>
          </w:p>
          <w:p w:rsidR="00A24028" w:rsidRPr="00827CEA" w:rsidRDefault="00A24028" w:rsidP="00A24028">
            <w:pPr>
              <w:tabs>
                <w:tab w:val="left" w:pos="369"/>
              </w:tabs>
              <w:jc w:val="both"/>
              <w:rPr>
                <w:rFonts w:cs="Arial"/>
                <w:sz w:val="20"/>
              </w:rPr>
            </w:pPr>
            <w:r w:rsidRPr="00827CEA">
              <w:rPr>
                <w:rFonts w:cs="Arial"/>
                <w:sz w:val="20"/>
              </w:rPr>
              <w:t xml:space="preserve">7.a) Se han establecido la función y los métodos de control de la tesorería en la empresa. </w:t>
            </w:r>
          </w:p>
          <w:p w:rsidR="00A24028" w:rsidRPr="00827CEA" w:rsidRDefault="00A24028" w:rsidP="00A24028">
            <w:pPr>
              <w:tabs>
                <w:tab w:val="left" w:pos="369"/>
              </w:tabs>
              <w:jc w:val="both"/>
              <w:rPr>
                <w:rFonts w:cs="Arial"/>
                <w:sz w:val="20"/>
              </w:rPr>
            </w:pPr>
            <w:r w:rsidRPr="00827CEA">
              <w:rPr>
                <w:rFonts w:cs="Arial"/>
                <w:sz w:val="20"/>
              </w:rPr>
              <w:t xml:space="preserve">7.b) Se han cumplimentado los distintos libros y registros de tesorería. </w:t>
            </w:r>
          </w:p>
          <w:p w:rsidR="00A24028" w:rsidRPr="00827CEA" w:rsidRDefault="00A24028" w:rsidP="00A24028">
            <w:pPr>
              <w:tabs>
                <w:tab w:val="left" w:pos="369"/>
              </w:tabs>
              <w:jc w:val="both"/>
              <w:rPr>
                <w:rFonts w:cs="Arial"/>
                <w:sz w:val="20"/>
              </w:rPr>
            </w:pPr>
            <w:r w:rsidRPr="00827CEA">
              <w:rPr>
                <w:rFonts w:cs="Arial"/>
                <w:sz w:val="20"/>
              </w:rPr>
              <w:t>7.c) Se han ejecutado las operaciones del proceso de arqueo y cuadre de la caja y se han detectado las desviaciones. d) Se ha cotejado la información de los extractos bancarios con el libro de registro del banco.</w:t>
            </w:r>
          </w:p>
          <w:p w:rsidR="00A24028" w:rsidRPr="00827CEA" w:rsidRDefault="00A24028" w:rsidP="00A24028">
            <w:pPr>
              <w:tabs>
                <w:tab w:val="left" w:pos="369"/>
              </w:tabs>
              <w:jc w:val="both"/>
              <w:rPr>
                <w:rFonts w:cs="Arial"/>
                <w:sz w:val="20"/>
              </w:rPr>
            </w:pPr>
            <w:r w:rsidRPr="00827CEA">
              <w:rPr>
                <w:rFonts w:cs="Arial"/>
                <w:sz w:val="20"/>
              </w:rPr>
              <w:t>7.e) Se han descrito las utilidades de un calendario de vencimientos en términos de previsión financiera</w:t>
            </w:r>
          </w:p>
          <w:p w:rsidR="00A24028" w:rsidRPr="00827CEA" w:rsidRDefault="00A24028" w:rsidP="00A24028">
            <w:pPr>
              <w:tabs>
                <w:tab w:val="left" w:pos="369"/>
              </w:tabs>
              <w:jc w:val="both"/>
              <w:rPr>
                <w:rFonts w:cs="Arial"/>
                <w:sz w:val="20"/>
              </w:rPr>
            </w:pPr>
            <w:r w:rsidRPr="00827CEA">
              <w:rPr>
                <w:rFonts w:cs="Arial"/>
                <w:sz w:val="20"/>
              </w:rPr>
              <w:t xml:space="preserve">7.f) Se ha relacionado el servicio de tesorería y el resto de departamentos con empresas y entidades externas. </w:t>
            </w:r>
          </w:p>
          <w:p w:rsidR="00A24028" w:rsidRPr="00827CEA" w:rsidRDefault="00A24028" w:rsidP="00A24028">
            <w:pPr>
              <w:tabs>
                <w:tab w:val="left" w:pos="369"/>
              </w:tabs>
              <w:jc w:val="both"/>
              <w:rPr>
                <w:rFonts w:cs="Arial"/>
                <w:sz w:val="20"/>
              </w:rPr>
            </w:pPr>
            <w:r w:rsidRPr="00827CEA">
              <w:rPr>
                <w:rFonts w:cs="Arial"/>
                <w:sz w:val="20"/>
              </w:rPr>
              <w:t xml:space="preserve">7.g) Se ha valorado la utilización de medios on-line, administración electrónica y otros sustitutivos de la presentación física de los documentos. </w:t>
            </w:r>
          </w:p>
          <w:p w:rsidR="00A24028" w:rsidRPr="00827CEA" w:rsidRDefault="00A24028" w:rsidP="00A24028">
            <w:pPr>
              <w:tabs>
                <w:tab w:val="left" w:pos="369"/>
              </w:tabs>
              <w:jc w:val="both"/>
              <w:rPr>
                <w:rFonts w:cs="Arial"/>
                <w:sz w:val="20"/>
              </w:rPr>
            </w:pPr>
            <w:r w:rsidRPr="00827CEA">
              <w:rPr>
                <w:rFonts w:cs="Arial"/>
                <w:sz w:val="20"/>
              </w:rPr>
              <w:t>7.h) Se han efectuado los procedimientos de acuerdo con los principios de responsabilidad, seguridad y confidencialidad de la información.</w:t>
            </w:r>
          </w:p>
          <w:p w:rsidR="00A24028" w:rsidRPr="00827CEA" w:rsidRDefault="00A24028" w:rsidP="00A24028">
            <w:pPr>
              <w:tabs>
                <w:tab w:val="left" w:pos="369"/>
              </w:tabs>
              <w:jc w:val="both"/>
              <w:rPr>
                <w:rFonts w:cs="Arial"/>
                <w:sz w:val="20"/>
              </w:rPr>
            </w:pPr>
            <w:r w:rsidRPr="00827CEA">
              <w:rPr>
                <w:rFonts w:cs="Arial"/>
                <w:sz w:val="20"/>
              </w:rPr>
              <w:t xml:space="preserve">7.i) Se ha utilizado la hoja de cálculo y otras herramientas informáticas para la gestión de tesorería. </w:t>
            </w:r>
          </w:p>
          <w:p w:rsidR="00A24028" w:rsidRPr="00827CEA" w:rsidRDefault="00A24028" w:rsidP="00A24028">
            <w:pPr>
              <w:tabs>
                <w:tab w:val="left" w:pos="335"/>
              </w:tabs>
              <w:ind w:left="51"/>
              <w:jc w:val="both"/>
              <w:rPr>
                <w:rFonts w:cs="Arial"/>
                <w:b/>
                <w:sz w:val="20"/>
              </w:rPr>
            </w:pPr>
            <w:r w:rsidRPr="00827CEA">
              <w:rPr>
                <w:rFonts w:cs="Arial"/>
                <w:sz w:val="20"/>
              </w:rPr>
              <w:t>7.j) Se ha identificado el procedimiento para gestionar la presentación de documentos de cobro y pago ante las administraciones públicas.</w:t>
            </w:r>
          </w:p>
        </w:tc>
        <w:tc>
          <w:tcPr>
            <w:tcW w:w="5245" w:type="dxa"/>
          </w:tcPr>
          <w:p w:rsidR="00A24028" w:rsidRPr="00827CEA" w:rsidRDefault="00A24028" w:rsidP="00A24028">
            <w:pPr>
              <w:jc w:val="both"/>
              <w:rPr>
                <w:rFonts w:cs="Arial"/>
                <w:sz w:val="20"/>
              </w:rPr>
            </w:pPr>
            <w:r w:rsidRPr="00827CEA">
              <w:rPr>
                <w:rFonts w:cs="Arial"/>
                <w:sz w:val="20"/>
              </w:rPr>
              <w:t xml:space="preserve">Diferenciar los flujos de entrada aplazados y salida aplazados de tesorería </w:t>
            </w:r>
          </w:p>
          <w:p w:rsidR="00A24028" w:rsidRPr="00827CEA" w:rsidRDefault="00A24028" w:rsidP="00A24028">
            <w:pPr>
              <w:jc w:val="both"/>
              <w:rPr>
                <w:rFonts w:cs="Arial"/>
                <w:sz w:val="20"/>
              </w:rPr>
            </w:pPr>
            <w:r w:rsidRPr="00827CEA">
              <w:rPr>
                <w:rFonts w:cs="Arial"/>
                <w:sz w:val="20"/>
              </w:rPr>
              <w:t>Identificar los medios de pago y cobro aplazados más habituales</w:t>
            </w:r>
          </w:p>
          <w:p w:rsidR="00A24028" w:rsidRPr="00827CEA" w:rsidRDefault="00A24028" w:rsidP="00A24028">
            <w:pPr>
              <w:jc w:val="both"/>
              <w:rPr>
                <w:rFonts w:cs="Arial"/>
                <w:sz w:val="20"/>
              </w:rPr>
            </w:pPr>
            <w:r w:rsidRPr="00827CEA">
              <w:rPr>
                <w:rFonts w:cs="Arial"/>
                <w:sz w:val="20"/>
              </w:rPr>
              <w:t>Valorar los procedimientos de autorización de los pagos aplazados y gestión de cobros aplazados</w:t>
            </w:r>
          </w:p>
          <w:p w:rsidR="00A24028" w:rsidRPr="00827CEA" w:rsidRDefault="00A24028" w:rsidP="00A24028">
            <w:pPr>
              <w:jc w:val="both"/>
              <w:rPr>
                <w:rFonts w:cs="Arial"/>
                <w:sz w:val="20"/>
              </w:rPr>
            </w:pPr>
            <w:r w:rsidRPr="00827CEA">
              <w:rPr>
                <w:rFonts w:cs="Arial"/>
                <w:sz w:val="20"/>
              </w:rPr>
              <w:t>Identificar los medios de pago aplazados y cobro aplazados más habituales, con sus correspondientes documentos</w:t>
            </w:r>
          </w:p>
          <w:p w:rsidR="00A24028" w:rsidRPr="00827CEA" w:rsidRDefault="00A24028" w:rsidP="00A24028">
            <w:pPr>
              <w:jc w:val="both"/>
              <w:rPr>
                <w:rFonts w:cs="Arial"/>
                <w:sz w:val="20"/>
              </w:rPr>
            </w:pPr>
            <w:r w:rsidRPr="00827CEA">
              <w:rPr>
                <w:rFonts w:cs="Arial"/>
                <w:sz w:val="20"/>
              </w:rPr>
              <w:t>Comparar las formas de financiación más habituales en la empresa</w:t>
            </w:r>
          </w:p>
          <w:p w:rsidR="00A24028" w:rsidRPr="00827CEA" w:rsidRDefault="00A24028" w:rsidP="00A24028">
            <w:pPr>
              <w:jc w:val="both"/>
              <w:rPr>
                <w:rFonts w:cs="Arial"/>
                <w:sz w:val="20"/>
              </w:rPr>
            </w:pPr>
          </w:p>
          <w:p w:rsidR="00A24028" w:rsidRPr="00827CEA" w:rsidRDefault="00A24028" w:rsidP="00A24028">
            <w:pPr>
              <w:jc w:val="both"/>
              <w:rPr>
                <w:rFonts w:cs="Arial"/>
                <w:sz w:val="20"/>
              </w:rPr>
            </w:pPr>
          </w:p>
        </w:tc>
        <w:tc>
          <w:tcPr>
            <w:tcW w:w="4678" w:type="dxa"/>
          </w:tcPr>
          <w:p w:rsidR="00A24028" w:rsidRPr="00827CEA" w:rsidRDefault="00A24028" w:rsidP="00A24028">
            <w:pPr>
              <w:pStyle w:val="Prrafodelista"/>
              <w:widowControl w:val="0"/>
              <w:tabs>
                <w:tab w:val="left" w:pos="469"/>
              </w:tabs>
              <w:autoSpaceDE w:val="0"/>
              <w:autoSpaceDN w:val="0"/>
              <w:spacing w:after="120" w:line="191" w:lineRule="exact"/>
              <w:ind w:left="0"/>
              <w:contextualSpacing w:val="0"/>
              <w:rPr>
                <w:rFonts w:ascii="Arial" w:eastAsia="Times New Roman" w:hAnsi="Arial" w:cs="Arial"/>
                <w:bCs/>
                <w:i/>
                <w:color w:val="231F20"/>
                <w:sz w:val="20"/>
                <w:szCs w:val="20"/>
                <w:lang w:val="es-ES_tradnl" w:eastAsia="es-ES"/>
              </w:rPr>
            </w:pPr>
            <w:r w:rsidRPr="00827CEA">
              <w:rPr>
                <w:rFonts w:ascii="Arial" w:eastAsia="Times New Roman" w:hAnsi="Arial" w:cs="Arial"/>
                <w:bCs/>
                <w:i/>
                <w:color w:val="231F20"/>
                <w:sz w:val="20"/>
                <w:szCs w:val="20"/>
                <w:lang w:val="es-ES_tradnl" w:eastAsia="es-ES"/>
              </w:rPr>
              <w:t>V: Gestión Finaciera</w:t>
            </w:r>
          </w:p>
          <w:p w:rsidR="00A24028" w:rsidRPr="00827CEA" w:rsidRDefault="00A24028" w:rsidP="00A24028">
            <w:pPr>
              <w:pStyle w:val="Prrafodelista"/>
              <w:widowControl w:val="0"/>
              <w:numPr>
                <w:ilvl w:val="0"/>
                <w:numId w:val="22"/>
              </w:numPr>
              <w:tabs>
                <w:tab w:val="left" w:pos="469"/>
              </w:tabs>
              <w:autoSpaceDE w:val="0"/>
              <w:autoSpaceDN w:val="0"/>
              <w:spacing w:before="33" w:after="0" w:line="240" w:lineRule="auto"/>
              <w:contextualSpacing w:val="0"/>
              <w:rPr>
                <w:rFonts w:ascii="Arial" w:hAnsi="Arial" w:cs="Arial"/>
                <w:b/>
                <w:sz w:val="20"/>
                <w:szCs w:val="20"/>
              </w:rPr>
            </w:pPr>
            <w:r w:rsidRPr="00827CEA">
              <w:rPr>
                <w:rFonts w:ascii="Arial" w:hAnsi="Arial" w:cs="Arial"/>
                <w:b/>
                <w:color w:val="231F20"/>
                <w:sz w:val="20"/>
                <w:szCs w:val="20"/>
              </w:rPr>
              <w:t>Inversión y</w:t>
            </w:r>
            <w:r w:rsidRPr="00827CEA">
              <w:rPr>
                <w:rFonts w:ascii="Arial" w:hAnsi="Arial" w:cs="Arial"/>
                <w:b/>
                <w:color w:val="231F20"/>
                <w:spacing w:val="-1"/>
                <w:sz w:val="20"/>
                <w:szCs w:val="20"/>
              </w:rPr>
              <w:t xml:space="preserve"> </w:t>
            </w:r>
            <w:r w:rsidRPr="00827CEA">
              <w:rPr>
                <w:rFonts w:ascii="Arial" w:hAnsi="Arial" w:cs="Arial"/>
                <w:b/>
                <w:color w:val="231F20"/>
                <w:sz w:val="20"/>
                <w:szCs w:val="20"/>
              </w:rPr>
              <w:t>financiación.</w:t>
            </w:r>
          </w:p>
          <w:p w:rsidR="00A24028" w:rsidRPr="00827CEA" w:rsidRDefault="00A24028" w:rsidP="00A24028">
            <w:pPr>
              <w:pStyle w:val="Prrafodelista"/>
              <w:widowControl w:val="0"/>
              <w:numPr>
                <w:ilvl w:val="0"/>
                <w:numId w:val="22"/>
              </w:numPr>
              <w:tabs>
                <w:tab w:val="left" w:pos="469"/>
              </w:tabs>
              <w:autoSpaceDE w:val="0"/>
              <w:autoSpaceDN w:val="0"/>
              <w:spacing w:before="34" w:after="0" w:line="191" w:lineRule="exact"/>
              <w:contextualSpacing w:val="0"/>
              <w:rPr>
                <w:rFonts w:ascii="Arial" w:hAnsi="Arial" w:cs="Arial"/>
                <w:b/>
                <w:sz w:val="20"/>
                <w:szCs w:val="20"/>
              </w:rPr>
            </w:pPr>
            <w:r w:rsidRPr="00827CEA">
              <w:rPr>
                <w:rFonts w:ascii="Arial" w:hAnsi="Arial" w:cs="Arial"/>
                <w:b/>
                <w:color w:val="231F20"/>
                <w:sz w:val="20"/>
                <w:szCs w:val="20"/>
              </w:rPr>
              <w:t>Los productos</w:t>
            </w:r>
            <w:r w:rsidRPr="00827CEA">
              <w:rPr>
                <w:rFonts w:ascii="Arial" w:hAnsi="Arial" w:cs="Arial"/>
                <w:b/>
                <w:color w:val="231F20"/>
                <w:spacing w:val="-4"/>
                <w:sz w:val="20"/>
                <w:szCs w:val="20"/>
              </w:rPr>
              <w:t xml:space="preserve"> </w:t>
            </w:r>
            <w:r w:rsidRPr="00827CEA">
              <w:rPr>
                <w:rFonts w:ascii="Arial" w:hAnsi="Arial" w:cs="Arial"/>
                <w:b/>
                <w:color w:val="231F20"/>
                <w:sz w:val="20"/>
                <w:szCs w:val="20"/>
              </w:rPr>
              <w:t>financieros.</w:t>
            </w:r>
          </w:p>
          <w:p w:rsidR="00A24028" w:rsidRPr="00827CEA" w:rsidRDefault="00A24028" w:rsidP="00A24028">
            <w:pPr>
              <w:pStyle w:val="Prrafodelista"/>
              <w:widowControl w:val="0"/>
              <w:numPr>
                <w:ilvl w:val="1"/>
                <w:numId w:val="22"/>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Los mercados de</w:t>
            </w:r>
            <w:r w:rsidRPr="00827CEA">
              <w:rPr>
                <w:rFonts w:ascii="Arial" w:hAnsi="Arial" w:cs="Arial"/>
                <w:color w:val="231F20"/>
                <w:spacing w:val="-1"/>
                <w:sz w:val="20"/>
                <w:szCs w:val="20"/>
              </w:rPr>
              <w:t xml:space="preserve"> </w:t>
            </w:r>
            <w:r w:rsidRPr="00827CEA">
              <w:rPr>
                <w:rFonts w:ascii="Arial" w:hAnsi="Arial" w:cs="Arial"/>
                <w:color w:val="231F20"/>
                <w:sz w:val="20"/>
                <w:szCs w:val="20"/>
              </w:rPr>
              <w:t>valores.</w:t>
            </w:r>
          </w:p>
          <w:p w:rsidR="00A24028" w:rsidRPr="00827CEA" w:rsidRDefault="00A24028" w:rsidP="00A24028">
            <w:pPr>
              <w:pStyle w:val="Prrafodelista"/>
              <w:widowControl w:val="0"/>
              <w:numPr>
                <w:ilvl w:val="1"/>
                <w:numId w:val="22"/>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El valor y rentabilidad de los</w:t>
            </w:r>
            <w:r w:rsidRPr="00827CEA">
              <w:rPr>
                <w:rFonts w:ascii="Arial" w:hAnsi="Arial" w:cs="Arial"/>
                <w:color w:val="231F20"/>
                <w:spacing w:val="-5"/>
                <w:sz w:val="20"/>
                <w:szCs w:val="20"/>
              </w:rPr>
              <w:t xml:space="preserve"> </w:t>
            </w:r>
            <w:r w:rsidRPr="00827CEA">
              <w:rPr>
                <w:rFonts w:ascii="Arial" w:hAnsi="Arial" w:cs="Arial"/>
                <w:color w:val="231F20"/>
                <w:sz w:val="20"/>
                <w:szCs w:val="20"/>
              </w:rPr>
              <w:t>títulos.</w:t>
            </w:r>
          </w:p>
          <w:p w:rsidR="00A24028" w:rsidRPr="00827CEA" w:rsidRDefault="00A24028" w:rsidP="00A24028">
            <w:pPr>
              <w:pStyle w:val="Prrafodelista"/>
              <w:widowControl w:val="0"/>
              <w:numPr>
                <w:ilvl w:val="0"/>
                <w:numId w:val="22"/>
              </w:numPr>
              <w:tabs>
                <w:tab w:val="left" w:pos="469"/>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Las entidades</w:t>
            </w:r>
            <w:r w:rsidRPr="00827CEA">
              <w:rPr>
                <w:rFonts w:ascii="Arial" w:hAnsi="Arial" w:cs="Arial"/>
                <w:b/>
                <w:color w:val="231F20"/>
                <w:spacing w:val="-3"/>
                <w:sz w:val="20"/>
                <w:szCs w:val="20"/>
              </w:rPr>
              <w:t xml:space="preserve"> </w:t>
            </w:r>
            <w:r w:rsidRPr="00827CEA">
              <w:rPr>
                <w:rFonts w:ascii="Arial" w:hAnsi="Arial" w:cs="Arial"/>
                <w:b/>
                <w:color w:val="231F20"/>
                <w:sz w:val="20"/>
                <w:szCs w:val="20"/>
              </w:rPr>
              <w:t>financieras.</w:t>
            </w:r>
          </w:p>
          <w:p w:rsidR="00A24028" w:rsidRPr="00827CEA" w:rsidRDefault="00A24028" w:rsidP="00A24028">
            <w:pPr>
              <w:pStyle w:val="Prrafodelista"/>
              <w:widowControl w:val="0"/>
              <w:numPr>
                <w:ilvl w:val="1"/>
                <w:numId w:val="22"/>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Bancos, cajas y cooperativas de</w:t>
            </w:r>
            <w:r w:rsidRPr="00827CEA">
              <w:rPr>
                <w:rFonts w:ascii="Arial" w:hAnsi="Arial" w:cs="Arial"/>
                <w:color w:val="231F20"/>
                <w:spacing w:val="-6"/>
                <w:sz w:val="20"/>
                <w:szCs w:val="20"/>
              </w:rPr>
              <w:t xml:space="preserve"> </w:t>
            </w:r>
            <w:r w:rsidRPr="00827CEA">
              <w:rPr>
                <w:rFonts w:ascii="Arial" w:hAnsi="Arial" w:cs="Arial"/>
                <w:color w:val="231F20"/>
                <w:sz w:val="20"/>
                <w:szCs w:val="20"/>
              </w:rPr>
              <w:t>crédito.</w:t>
            </w:r>
          </w:p>
          <w:p w:rsidR="00A24028" w:rsidRPr="00827CEA" w:rsidRDefault="00A24028" w:rsidP="00A24028">
            <w:pPr>
              <w:pStyle w:val="Prrafodelista"/>
              <w:widowControl w:val="0"/>
              <w:numPr>
                <w:ilvl w:val="1"/>
                <w:numId w:val="22"/>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Las operaciones</w:t>
            </w:r>
            <w:r w:rsidRPr="00827CEA">
              <w:rPr>
                <w:rFonts w:ascii="Arial" w:hAnsi="Arial" w:cs="Arial"/>
                <w:color w:val="231F20"/>
                <w:spacing w:val="-1"/>
                <w:sz w:val="20"/>
                <w:szCs w:val="20"/>
              </w:rPr>
              <w:t xml:space="preserve"> </w:t>
            </w:r>
            <w:r w:rsidRPr="00827CEA">
              <w:rPr>
                <w:rFonts w:ascii="Arial" w:hAnsi="Arial" w:cs="Arial"/>
                <w:color w:val="231F20"/>
                <w:sz w:val="20"/>
                <w:szCs w:val="20"/>
              </w:rPr>
              <w:t>bancarias.</w:t>
            </w:r>
          </w:p>
          <w:p w:rsidR="00A24028" w:rsidRPr="00827CEA" w:rsidRDefault="00A24028" w:rsidP="00A24028">
            <w:pPr>
              <w:pStyle w:val="Prrafodelista"/>
              <w:widowControl w:val="0"/>
              <w:numPr>
                <w:ilvl w:val="0"/>
                <w:numId w:val="22"/>
              </w:numPr>
              <w:tabs>
                <w:tab w:val="left" w:pos="469"/>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Las operaciones financieras de</w:t>
            </w:r>
            <w:r w:rsidRPr="00827CEA">
              <w:rPr>
                <w:rFonts w:ascii="Arial" w:hAnsi="Arial" w:cs="Arial"/>
                <w:b/>
                <w:color w:val="231F20"/>
                <w:spacing w:val="-7"/>
                <w:sz w:val="20"/>
                <w:szCs w:val="20"/>
              </w:rPr>
              <w:t xml:space="preserve"> </w:t>
            </w:r>
            <w:r w:rsidRPr="00827CEA">
              <w:rPr>
                <w:rFonts w:ascii="Arial" w:hAnsi="Arial" w:cs="Arial"/>
                <w:b/>
                <w:color w:val="231F20"/>
                <w:sz w:val="20"/>
                <w:szCs w:val="20"/>
              </w:rPr>
              <w:t>pasivo.</w:t>
            </w:r>
          </w:p>
          <w:p w:rsidR="00A24028" w:rsidRPr="00827CEA" w:rsidRDefault="00A24028" w:rsidP="00A24028">
            <w:pPr>
              <w:pStyle w:val="Prrafodelista"/>
              <w:widowControl w:val="0"/>
              <w:numPr>
                <w:ilvl w:val="1"/>
                <w:numId w:val="22"/>
              </w:numPr>
              <w:tabs>
                <w:tab w:val="left" w:pos="893"/>
              </w:tabs>
              <w:autoSpaceDE w:val="0"/>
              <w:autoSpaceDN w:val="0"/>
              <w:spacing w:before="29" w:after="0" w:line="196" w:lineRule="auto"/>
              <w:ind w:left="469" w:right="175" w:firstLine="0"/>
              <w:contextualSpacing w:val="0"/>
              <w:rPr>
                <w:rFonts w:ascii="Arial" w:hAnsi="Arial" w:cs="Arial"/>
                <w:sz w:val="20"/>
                <w:szCs w:val="20"/>
              </w:rPr>
            </w:pPr>
            <w:r w:rsidRPr="00827CEA">
              <w:rPr>
                <w:rFonts w:ascii="Arial" w:hAnsi="Arial" w:cs="Arial"/>
                <w:color w:val="231F20"/>
                <w:sz w:val="20"/>
                <w:szCs w:val="20"/>
              </w:rPr>
              <w:t>Las cuentas corrientes y las cuentas de ahorro.</w:t>
            </w:r>
          </w:p>
          <w:p w:rsidR="00A24028" w:rsidRPr="00827CEA" w:rsidRDefault="00A24028" w:rsidP="00A24028">
            <w:pPr>
              <w:pStyle w:val="Prrafodelista"/>
              <w:widowControl w:val="0"/>
              <w:numPr>
                <w:ilvl w:val="1"/>
                <w:numId w:val="22"/>
              </w:numPr>
              <w:tabs>
                <w:tab w:val="left" w:pos="893"/>
              </w:tabs>
              <w:autoSpaceDE w:val="0"/>
              <w:autoSpaceDN w:val="0"/>
              <w:spacing w:after="0" w:line="216" w:lineRule="exact"/>
              <w:contextualSpacing w:val="0"/>
              <w:rPr>
                <w:rFonts w:ascii="Arial" w:hAnsi="Arial" w:cs="Arial"/>
                <w:sz w:val="20"/>
                <w:szCs w:val="20"/>
              </w:rPr>
            </w:pPr>
            <w:r w:rsidRPr="00827CEA">
              <w:rPr>
                <w:rFonts w:ascii="Arial" w:hAnsi="Arial" w:cs="Arial"/>
                <w:color w:val="231F20"/>
                <w:sz w:val="20"/>
                <w:szCs w:val="20"/>
              </w:rPr>
              <w:t>Los depósitos a</w:t>
            </w:r>
            <w:r w:rsidRPr="00827CEA">
              <w:rPr>
                <w:rFonts w:ascii="Arial" w:hAnsi="Arial" w:cs="Arial"/>
                <w:color w:val="231F20"/>
                <w:spacing w:val="-2"/>
                <w:sz w:val="20"/>
                <w:szCs w:val="20"/>
              </w:rPr>
              <w:t xml:space="preserve"> </w:t>
            </w:r>
            <w:r w:rsidRPr="00827CEA">
              <w:rPr>
                <w:rFonts w:ascii="Arial" w:hAnsi="Arial" w:cs="Arial"/>
                <w:color w:val="231F20"/>
                <w:sz w:val="20"/>
                <w:szCs w:val="20"/>
              </w:rPr>
              <w:t>plazo.</w:t>
            </w:r>
          </w:p>
          <w:p w:rsidR="00A24028" w:rsidRPr="00827CEA" w:rsidRDefault="00A24028" w:rsidP="00A24028">
            <w:pPr>
              <w:pStyle w:val="Prrafodelista"/>
              <w:widowControl w:val="0"/>
              <w:numPr>
                <w:ilvl w:val="0"/>
                <w:numId w:val="22"/>
              </w:numPr>
              <w:tabs>
                <w:tab w:val="left" w:pos="469"/>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Las operaciones financieras de</w:t>
            </w:r>
            <w:r w:rsidRPr="00827CEA">
              <w:rPr>
                <w:rFonts w:ascii="Arial" w:hAnsi="Arial" w:cs="Arial"/>
                <w:b/>
                <w:color w:val="231F20"/>
                <w:spacing w:val="-6"/>
                <w:sz w:val="20"/>
                <w:szCs w:val="20"/>
              </w:rPr>
              <w:t xml:space="preserve"> </w:t>
            </w:r>
            <w:r w:rsidRPr="00827CEA">
              <w:rPr>
                <w:rFonts w:ascii="Arial" w:hAnsi="Arial" w:cs="Arial"/>
                <w:b/>
                <w:color w:val="231F20"/>
                <w:sz w:val="20"/>
                <w:szCs w:val="20"/>
              </w:rPr>
              <w:t>activo.</w:t>
            </w:r>
          </w:p>
          <w:p w:rsidR="00A24028" w:rsidRPr="00827CEA" w:rsidRDefault="00A24028" w:rsidP="00A24028">
            <w:pPr>
              <w:pStyle w:val="Prrafodelista"/>
              <w:widowControl w:val="0"/>
              <w:numPr>
                <w:ilvl w:val="1"/>
                <w:numId w:val="22"/>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Los préstamos.</w:t>
            </w:r>
          </w:p>
          <w:p w:rsidR="00A24028" w:rsidRPr="00827CEA" w:rsidRDefault="00A24028" w:rsidP="00A24028">
            <w:pPr>
              <w:pStyle w:val="Prrafodelista"/>
              <w:widowControl w:val="0"/>
              <w:numPr>
                <w:ilvl w:val="1"/>
                <w:numId w:val="22"/>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Los créditos.</w:t>
            </w:r>
          </w:p>
          <w:p w:rsidR="00A24028" w:rsidRPr="00827CEA" w:rsidRDefault="00A24028" w:rsidP="00A24028">
            <w:pPr>
              <w:pStyle w:val="Prrafodelista"/>
              <w:widowControl w:val="0"/>
              <w:numPr>
                <w:ilvl w:val="1"/>
                <w:numId w:val="22"/>
              </w:numPr>
              <w:tabs>
                <w:tab w:val="left" w:pos="848"/>
              </w:tabs>
              <w:autoSpaceDE w:val="0"/>
              <w:autoSpaceDN w:val="0"/>
              <w:spacing w:after="0" w:line="194" w:lineRule="exact"/>
              <w:ind w:left="847" w:hanging="379"/>
              <w:contextualSpacing w:val="0"/>
              <w:rPr>
                <w:rFonts w:ascii="Arial" w:hAnsi="Arial" w:cs="Arial"/>
                <w:i/>
                <w:sz w:val="20"/>
                <w:szCs w:val="20"/>
                <w:lang w:val="en-GB"/>
              </w:rPr>
            </w:pPr>
            <w:r w:rsidRPr="00827CEA">
              <w:rPr>
                <w:rFonts w:ascii="Arial" w:hAnsi="Arial" w:cs="Arial"/>
                <w:color w:val="231F20"/>
                <w:spacing w:val="-6"/>
                <w:sz w:val="20"/>
                <w:szCs w:val="20"/>
                <w:lang w:val="en-GB"/>
              </w:rPr>
              <w:t xml:space="preserve">Los </w:t>
            </w:r>
            <w:r w:rsidRPr="00827CEA">
              <w:rPr>
                <w:rFonts w:ascii="Arial" w:hAnsi="Arial" w:cs="Arial"/>
                <w:color w:val="231F20"/>
                <w:spacing w:val="-9"/>
                <w:sz w:val="20"/>
                <w:szCs w:val="20"/>
                <w:lang w:val="en-GB"/>
              </w:rPr>
              <w:t xml:space="preserve">contratos </w:t>
            </w:r>
            <w:r w:rsidRPr="00827CEA">
              <w:rPr>
                <w:rFonts w:ascii="Arial" w:hAnsi="Arial" w:cs="Arial"/>
                <w:color w:val="231F20"/>
                <w:spacing w:val="-8"/>
                <w:sz w:val="20"/>
                <w:szCs w:val="20"/>
                <w:lang w:val="en-GB"/>
              </w:rPr>
              <w:t xml:space="preserve">“ing”: </w:t>
            </w:r>
            <w:r w:rsidRPr="00827CEA">
              <w:rPr>
                <w:rFonts w:ascii="Arial" w:hAnsi="Arial" w:cs="Arial"/>
                <w:i/>
                <w:color w:val="231F20"/>
                <w:spacing w:val="-9"/>
                <w:sz w:val="20"/>
                <w:szCs w:val="20"/>
                <w:lang w:val="en-GB"/>
              </w:rPr>
              <w:t xml:space="preserve">leasing, </w:t>
            </w:r>
            <w:r w:rsidRPr="00827CEA">
              <w:rPr>
                <w:rFonts w:ascii="Arial" w:hAnsi="Arial" w:cs="Arial"/>
                <w:i/>
                <w:color w:val="231F20"/>
                <w:spacing w:val="-8"/>
                <w:sz w:val="20"/>
                <w:szCs w:val="20"/>
                <w:lang w:val="en-GB"/>
              </w:rPr>
              <w:t>renting,</w:t>
            </w:r>
            <w:r w:rsidRPr="00827CEA">
              <w:rPr>
                <w:rFonts w:ascii="Arial" w:hAnsi="Arial" w:cs="Arial"/>
                <w:i/>
                <w:color w:val="231F20"/>
                <w:spacing w:val="46"/>
                <w:sz w:val="20"/>
                <w:szCs w:val="20"/>
                <w:lang w:val="en-GB"/>
              </w:rPr>
              <w:t xml:space="preserve"> </w:t>
            </w:r>
            <w:r w:rsidRPr="00827CEA">
              <w:rPr>
                <w:rFonts w:ascii="Arial" w:hAnsi="Arial" w:cs="Arial"/>
                <w:i/>
                <w:color w:val="231F20"/>
                <w:spacing w:val="-10"/>
                <w:sz w:val="20"/>
                <w:szCs w:val="20"/>
                <w:lang w:val="en-GB"/>
              </w:rPr>
              <w:t>factoring</w:t>
            </w:r>
          </w:p>
          <w:p w:rsidR="00A24028" w:rsidRPr="00827CEA" w:rsidRDefault="00A24028" w:rsidP="00A24028">
            <w:pPr>
              <w:spacing w:line="199" w:lineRule="exact"/>
              <w:ind w:left="469"/>
              <w:rPr>
                <w:rFonts w:cs="Arial"/>
                <w:color w:val="231F20"/>
                <w:spacing w:val="-9"/>
                <w:sz w:val="20"/>
              </w:rPr>
            </w:pPr>
            <w:r w:rsidRPr="00827CEA">
              <w:rPr>
                <w:rFonts w:cs="Arial"/>
                <w:color w:val="231F20"/>
                <w:sz w:val="20"/>
              </w:rPr>
              <w:t>y</w:t>
            </w:r>
            <w:r w:rsidRPr="00827CEA">
              <w:rPr>
                <w:rFonts w:cs="Arial"/>
                <w:color w:val="231F20"/>
                <w:spacing w:val="-17"/>
                <w:sz w:val="20"/>
              </w:rPr>
              <w:t xml:space="preserve"> </w:t>
            </w:r>
            <w:r w:rsidRPr="00827CEA">
              <w:rPr>
                <w:rFonts w:cs="Arial"/>
                <w:i/>
                <w:color w:val="231F20"/>
                <w:spacing w:val="-9"/>
                <w:sz w:val="20"/>
              </w:rPr>
              <w:t>confirming</w:t>
            </w:r>
            <w:r w:rsidRPr="00827CEA">
              <w:rPr>
                <w:rFonts w:cs="Arial"/>
                <w:color w:val="231F20"/>
                <w:spacing w:val="-9"/>
                <w:sz w:val="20"/>
              </w:rPr>
              <w:t>.</w:t>
            </w:r>
          </w:p>
          <w:p w:rsidR="00A24028" w:rsidRPr="00827CEA" w:rsidRDefault="00A24028" w:rsidP="00A24028">
            <w:pPr>
              <w:pStyle w:val="Prrafodelista"/>
              <w:widowControl w:val="0"/>
              <w:numPr>
                <w:ilvl w:val="0"/>
                <w:numId w:val="22"/>
              </w:numPr>
              <w:tabs>
                <w:tab w:val="left" w:pos="470"/>
              </w:tabs>
              <w:autoSpaceDE w:val="0"/>
              <w:autoSpaceDN w:val="0"/>
              <w:spacing w:before="33" w:after="0" w:line="240" w:lineRule="auto"/>
              <w:contextualSpacing w:val="0"/>
              <w:rPr>
                <w:rFonts w:ascii="Arial" w:hAnsi="Arial" w:cs="Arial"/>
                <w:b/>
                <w:sz w:val="20"/>
                <w:szCs w:val="20"/>
              </w:rPr>
            </w:pPr>
            <w:r w:rsidRPr="00827CEA">
              <w:rPr>
                <w:rFonts w:ascii="Arial" w:hAnsi="Arial" w:cs="Arial"/>
                <w:b/>
                <w:color w:val="231F20"/>
                <w:sz w:val="20"/>
                <w:szCs w:val="20"/>
              </w:rPr>
              <w:t>Formas y medios</w:t>
            </w:r>
            <w:r w:rsidRPr="00827CEA">
              <w:rPr>
                <w:rFonts w:ascii="Arial" w:hAnsi="Arial" w:cs="Arial"/>
                <w:b/>
                <w:color w:val="231F20"/>
                <w:spacing w:val="-2"/>
                <w:sz w:val="20"/>
                <w:szCs w:val="20"/>
              </w:rPr>
              <w:t xml:space="preserve"> </w:t>
            </w:r>
            <w:r w:rsidRPr="00827CEA">
              <w:rPr>
                <w:rFonts w:ascii="Arial" w:hAnsi="Arial" w:cs="Arial"/>
                <w:b/>
                <w:color w:val="231F20"/>
                <w:sz w:val="20"/>
                <w:szCs w:val="20"/>
              </w:rPr>
              <w:t>pago.</w:t>
            </w:r>
          </w:p>
          <w:p w:rsidR="00A24028" w:rsidRPr="00827CEA" w:rsidRDefault="00A24028" w:rsidP="00A24028">
            <w:pPr>
              <w:pStyle w:val="Prrafodelista"/>
              <w:widowControl w:val="0"/>
              <w:numPr>
                <w:ilvl w:val="0"/>
                <w:numId w:val="22"/>
              </w:numPr>
              <w:tabs>
                <w:tab w:val="left" w:pos="470"/>
              </w:tabs>
              <w:autoSpaceDE w:val="0"/>
              <w:autoSpaceDN w:val="0"/>
              <w:spacing w:before="34" w:after="0" w:line="191" w:lineRule="exact"/>
              <w:contextualSpacing w:val="0"/>
              <w:rPr>
                <w:rFonts w:ascii="Arial" w:hAnsi="Arial" w:cs="Arial"/>
                <w:b/>
                <w:sz w:val="20"/>
                <w:szCs w:val="20"/>
              </w:rPr>
            </w:pPr>
            <w:r w:rsidRPr="00827CEA">
              <w:rPr>
                <w:rFonts w:ascii="Arial" w:hAnsi="Arial" w:cs="Arial"/>
                <w:b/>
                <w:color w:val="231F20"/>
                <w:sz w:val="20"/>
                <w:szCs w:val="20"/>
              </w:rPr>
              <w:t>Los medios de pago al</w:t>
            </w:r>
            <w:r w:rsidRPr="00827CEA">
              <w:rPr>
                <w:rFonts w:ascii="Arial" w:hAnsi="Arial" w:cs="Arial"/>
                <w:b/>
                <w:color w:val="231F20"/>
                <w:spacing w:val="-6"/>
                <w:sz w:val="20"/>
                <w:szCs w:val="20"/>
              </w:rPr>
              <w:t xml:space="preserve"> </w:t>
            </w:r>
            <w:r w:rsidRPr="00827CEA">
              <w:rPr>
                <w:rFonts w:ascii="Arial" w:hAnsi="Arial" w:cs="Arial"/>
                <w:b/>
                <w:color w:val="231F20"/>
                <w:sz w:val="20"/>
                <w:szCs w:val="20"/>
              </w:rPr>
              <w:t>contado.</w:t>
            </w:r>
          </w:p>
          <w:p w:rsidR="00A24028" w:rsidRPr="00827CEA" w:rsidRDefault="00A24028" w:rsidP="00A24028">
            <w:pPr>
              <w:pStyle w:val="Prrafodelista"/>
              <w:widowControl w:val="0"/>
              <w:numPr>
                <w:ilvl w:val="1"/>
                <w:numId w:val="23"/>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efectivo.</w:t>
            </w:r>
          </w:p>
          <w:p w:rsidR="00A24028" w:rsidRPr="00827CEA" w:rsidRDefault="00A24028" w:rsidP="00A24028">
            <w:pPr>
              <w:pStyle w:val="Prrafodelista"/>
              <w:widowControl w:val="0"/>
              <w:numPr>
                <w:ilvl w:val="1"/>
                <w:numId w:val="23"/>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La transferencia</w:t>
            </w:r>
            <w:r w:rsidRPr="00827CEA">
              <w:rPr>
                <w:rFonts w:ascii="Arial" w:hAnsi="Arial" w:cs="Arial"/>
                <w:color w:val="231F20"/>
                <w:spacing w:val="-1"/>
                <w:sz w:val="20"/>
                <w:szCs w:val="20"/>
              </w:rPr>
              <w:t xml:space="preserve"> </w:t>
            </w:r>
            <w:r w:rsidRPr="00827CEA">
              <w:rPr>
                <w:rFonts w:ascii="Arial" w:hAnsi="Arial" w:cs="Arial"/>
                <w:color w:val="231F20"/>
                <w:sz w:val="20"/>
                <w:szCs w:val="20"/>
              </w:rPr>
              <w:t>bancaria.</w:t>
            </w:r>
          </w:p>
          <w:p w:rsidR="00A24028" w:rsidRPr="00827CEA" w:rsidRDefault="00A24028" w:rsidP="00A24028">
            <w:pPr>
              <w:pStyle w:val="Prrafodelista"/>
              <w:widowControl w:val="0"/>
              <w:numPr>
                <w:ilvl w:val="1"/>
                <w:numId w:val="23"/>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Las tarjetas.</w:t>
            </w:r>
          </w:p>
          <w:p w:rsidR="00A24028" w:rsidRPr="00827CEA" w:rsidRDefault="00A24028" w:rsidP="00A24028">
            <w:pPr>
              <w:pStyle w:val="Prrafodelista"/>
              <w:widowControl w:val="0"/>
              <w:numPr>
                <w:ilvl w:val="1"/>
                <w:numId w:val="23"/>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cheque.</w:t>
            </w:r>
          </w:p>
          <w:p w:rsidR="00A24028" w:rsidRPr="00827CEA" w:rsidRDefault="00A24028" w:rsidP="00A24028">
            <w:pPr>
              <w:pStyle w:val="Prrafodelista"/>
              <w:widowControl w:val="0"/>
              <w:numPr>
                <w:ilvl w:val="0"/>
                <w:numId w:val="22"/>
              </w:numPr>
              <w:tabs>
                <w:tab w:val="left" w:pos="470"/>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Los medios de pago</w:t>
            </w:r>
            <w:r w:rsidRPr="00827CEA">
              <w:rPr>
                <w:rFonts w:ascii="Arial" w:hAnsi="Arial" w:cs="Arial"/>
                <w:b/>
                <w:color w:val="231F20"/>
                <w:spacing w:val="-5"/>
                <w:sz w:val="20"/>
                <w:szCs w:val="20"/>
              </w:rPr>
              <w:t xml:space="preserve"> </w:t>
            </w:r>
            <w:r w:rsidRPr="00827CEA">
              <w:rPr>
                <w:rFonts w:ascii="Arial" w:hAnsi="Arial" w:cs="Arial"/>
                <w:b/>
                <w:color w:val="231F20"/>
                <w:sz w:val="20"/>
                <w:szCs w:val="20"/>
              </w:rPr>
              <w:t>aplazado.</w:t>
            </w:r>
          </w:p>
          <w:p w:rsidR="00A24028" w:rsidRPr="00827CEA" w:rsidRDefault="00A24028" w:rsidP="00A24028">
            <w:pPr>
              <w:pStyle w:val="Prrafodelista"/>
              <w:widowControl w:val="0"/>
              <w:numPr>
                <w:ilvl w:val="1"/>
                <w:numId w:val="23"/>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La letra de</w:t>
            </w:r>
            <w:r w:rsidRPr="00827CEA">
              <w:rPr>
                <w:rFonts w:ascii="Arial" w:hAnsi="Arial" w:cs="Arial"/>
                <w:color w:val="231F20"/>
                <w:spacing w:val="-1"/>
                <w:sz w:val="20"/>
                <w:szCs w:val="20"/>
              </w:rPr>
              <w:t xml:space="preserve"> </w:t>
            </w:r>
            <w:r w:rsidRPr="00827CEA">
              <w:rPr>
                <w:rFonts w:ascii="Arial" w:hAnsi="Arial" w:cs="Arial"/>
                <w:color w:val="231F20"/>
                <w:sz w:val="20"/>
                <w:szCs w:val="20"/>
              </w:rPr>
              <w:t>cambio.</w:t>
            </w:r>
          </w:p>
          <w:p w:rsidR="00A24028" w:rsidRPr="00827CEA" w:rsidRDefault="00A24028" w:rsidP="00A24028">
            <w:pPr>
              <w:pStyle w:val="Prrafodelista"/>
              <w:widowControl w:val="0"/>
              <w:numPr>
                <w:ilvl w:val="1"/>
                <w:numId w:val="23"/>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pagaré.</w:t>
            </w:r>
          </w:p>
          <w:p w:rsidR="00A24028" w:rsidRPr="00827CEA" w:rsidRDefault="00A24028" w:rsidP="00A24028">
            <w:pPr>
              <w:pStyle w:val="Prrafodelista"/>
              <w:widowControl w:val="0"/>
              <w:numPr>
                <w:ilvl w:val="1"/>
                <w:numId w:val="23"/>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Acciones por falta de</w:t>
            </w:r>
            <w:r w:rsidRPr="00827CEA">
              <w:rPr>
                <w:rFonts w:ascii="Arial" w:hAnsi="Arial" w:cs="Arial"/>
                <w:color w:val="231F20"/>
                <w:spacing w:val="-1"/>
                <w:sz w:val="20"/>
                <w:szCs w:val="20"/>
              </w:rPr>
              <w:t xml:space="preserve"> </w:t>
            </w:r>
            <w:r w:rsidRPr="00827CEA">
              <w:rPr>
                <w:rFonts w:ascii="Arial" w:hAnsi="Arial" w:cs="Arial"/>
                <w:color w:val="231F20"/>
                <w:sz w:val="20"/>
                <w:szCs w:val="20"/>
              </w:rPr>
              <w:t>pago.</w:t>
            </w:r>
          </w:p>
          <w:p w:rsidR="00A24028" w:rsidRPr="00827CEA" w:rsidRDefault="00A24028" w:rsidP="00A24028">
            <w:pPr>
              <w:pStyle w:val="Prrafodelista"/>
              <w:widowControl w:val="0"/>
              <w:numPr>
                <w:ilvl w:val="0"/>
                <w:numId w:val="22"/>
              </w:numPr>
              <w:tabs>
                <w:tab w:val="left" w:pos="470"/>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La gestión de la</w:t>
            </w:r>
            <w:r w:rsidRPr="00827CEA">
              <w:rPr>
                <w:rFonts w:ascii="Arial" w:hAnsi="Arial" w:cs="Arial"/>
                <w:b/>
                <w:color w:val="231F20"/>
                <w:spacing w:val="-4"/>
                <w:sz w:val="20"/>
                <w:szCs w:val="20"/>
              </w:rPr>
              <w:t xml:space="preserve"> </w:t>
            </w:r>
            <w:r w:rsidRPr="00827CEA">
              <w:rPr>
                <w:rFonts w:ascii="Arial" w:hAnsi="Arial" w:cs="Arial"/>
                <w:b/>
                <w:color w:val="231F20"/>
                <w:sz w:val="20"/>
                <w:szCs w:val="20"/>
              </w:rPr>
              <w:t>tesorería.</w:t>
            </w:r>
          </w:p>
          <w:p w:rsidR="00A24028" w:rsidRPr="00827CEA" w:rsidRDefault="00A24028" w:rsidP="00A24028">
            <w:pPr>
              <w:pStyle w:val="Prrafodelista"/>
              <w:widowControl w:val="0"/>
              <w:numPr>
                <w:ilvl w:val="1"/>
                <w:numId w:val="23"/>
              </w:numPr>
              <w:tabs>
                <w:tab w:val="left" w:pos="893"/>
              </w:tabs>
              <w:autoSpaceDE w:val="0"/>
              <w:autoSpaceDN w:val="0"/>
              <w:spacing w:after="0" w:line="210" w:lineRule="exact"/>
              <w:contextualSpacing w:val="0"/>
              <w:rPr>
                <w:rFonts w:ascii="Arial" w:hAnsi="Arial" w:cs="Arial"/>
                <w:sz w:val="20"/>
                <w:szCs w:val="20"/>
              </w:rPr>
            </w:pPr>
            <w:r w:rsidRPr="00827CEA">
              <w:rPr>
                <w:rFonts w:ascii="Arial" w:hAnsi="Arial" w:cs="Arial"/>
                <w:color w:val="231F20"/>
                <w:sz w:val="20"/>
                <w:szCs w:val="20"/>
              </w:rPr>
              <w:t>Funciones y concepto de</w:t>
            </w:r>
            <w:r w:rsidRPr="00827CEA">
              <w:rPr>
                <w:rFonts w:ascii="Arial" w:hAnsi="Arial" w:cs="Arial"/>
                <w:color w:val="231F20"/>
                <w:spacing w:val="-1"/>
                <w:sz w:val="20"/>
                <w:szCs w:val="20"/>
              </w:rPr>
              <w:t xml:space="preserve"> </w:t>
            </w:r>
            <w:r w:rsidRPr="00827CEA">
              <w:rPr>
                <w:rFonts w:ascii="Arial" w:hAnsi="Arial" w:cs="Arial"/>
                <w:color w:val="231F20"/>
                <w:sz w:val="20"/>
                <w:szCs w:val="20"/>
              </w:rPr>
              <w:t>tesorería.</w:t>
            </w:r>
          </w:p>
          <w:p w:rsidR="00A24028" w:rsidRPr="00827CEA" w:rsidRDefault="00A24028" w:rsidP="00A24028">
            <w:pPr>
              <w:pStyle w:val="Prrafodelista"/>
              <w:widowControl w:val="0"/>
              <w:numPr>
                <w:ilvl w:val="1"/>
                <w:numId w:val="23"/>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 control de</w:t>
            </w:r>
            <w:r w:rsidRPr="00827CEA">
              <w:rPr>
                <w:rFonts w:ascii="Arial" w:hAnsi="Arial" w:cs="Arial"/>
                <w:color w:val="231F20"/>
                <w:spacing w:val="-2"/>
                <w:sz w:val="20"/>
                <w:szCs w:val="20"/>
              </w:rPr>
              <w:t xml:space="preserve"> </w:t>
            </w:r>
            <w:r w:rsidRPr="00827CEA">
              <w:rPr>
                <w:rFonts w:ascii="Arial" w:hAnsi="Arial" w:cs="Arial"/>
                <w:color w:val="231F20"/>
                <w:sz w:val="20"/>
                <w:szCs w:val="20"/>
              </w:rPr>
              <w:t>caja.</w:t>
            </w:r>
          </w:p>
          <w:p w:rsidR="00A24028" w:rsidRPr="00827CEA" w:rsidRDefault="00A24028" w:rsidP="00A24028">
            <w:pPr>
              <w:pStyle w:val="Prrafodelista"/>
              <w:widowControl w:val="0"/>
              <w:numPr>
                <w:ilvl w:val="1"/>
                <w:numId w:val="23"/>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El control de</w:t>
            </w:r>
            <w:r w:rsidRPr="00827CEA">
              <w:rPr>
                <w:rFonts w:ascii="Arial" w:hAnsi="Arial" w:cs="Arial"/>
                <w:color w:val="231F20"/>
                <w:spacing w:val="-2"/>
                <w:sz w:val="20"/>
                <w:szCs w:val="20"/>
              </w:rPr>
              <w:t xml:space="preserve"> </w:t>
            </w:r>
            <w:r w:rsidRPr="00827CEA">
              <w:rPr>
                <w:rFonts w:ascii="Arial" w:hAnsi="Arial" w:cs="Arial"/>
                <w:color w:val="231F20"/>
                <w:sz w:val="20"/>
                <w:szCs w:val="20"/>
              </w:rPr>
              <w:t>bancos.</w:t>
            </w:r>
          </w:p>
          <w:p w:rsidR="00A24028" w:rsidRPr="00827CEA" w:rsidRDefault="00A24028" w:rsidP="00A24028">
            <w:pPr>
              <w:pStyle w:val="Prrafodelista"/>
              <w:widowControl w:val="0"/>
              <w:numPr>
                <w:ilvl w:val="0"/>
                <w:numId w:val="22"/>
              </w:numPr>
              <w:tabs>
                <w:tab w:val="left" w:pos="470"/>
              </w:tabs>
              <w:autoSpaceDE w:val="0"/>
              <w:autoSpaceDN w:val="0"/>
              <w:spacing w:before="30" w:after="0" w:line="191" w:lineRule="exact"/>
              <w:contextualSpacing w:val="0"/>
              <w:rPr>
                <w:rFonts w:ascii="Arial" w:hAnsi="Arial" w:cs="Arial"/>
                <w:b/>
                <w:sz w:val="20"/>
                <w:szCs w:val="20"/>
              </w:rPr>
            </w:pPr>
            <w:r w:rsidRPr="00827CEA">
              <w:rPr>
                <w:rFonts w:ascii="Arial" w:hAnsi="Arial" w:cs="Arial"/>
                <w:b/>
                <w:color w:val="231F20"/>
                <w:sz w:val="20"/>
                <w:szCs w:val="20"/>
              </w:rPr>
              <w:t>El presupuesto de</w:t>
            </w:r>
            <w:r w:rsidRPr="00827CEA">
              <w:rPr>
                <w:rFonts w:ascii="Arial" w:hAnsi="Arial" w:cs="Arial"/>
                <w:b/>
                <w:color w:val="231F20"/>
                <w:spacing w:val="-3"/>
                <w:sz w:val="20"/>
                <w:szCs w:val="20"/>
              </w:rPr>
              <w:t xml:space="preserve"> </w:t>
            </w:r>
            <w:r w:rsidRPr="00827CEA">
              <w:rPr>
                <w:rFonts w:ascii="Arial" w:hAnsi="Arial" w:cs="Arial"/>
                <w:b/>
                <w:color w:val="231F20"/>
                <w:sz w:val="20"/>
                <w:szCs w:val="20"/>
              </w:rPr>
              <w:t>tesorería.</w:t>
            </w:r>
          </w:p>
          <w:p w:rsidR="00A24028" w:rsidRPr="00827CEA" w:rsidRDefault="00A24028" w:rsidP="00A24028">
            <w:pPr>
              <w:pStyle w:val="Prrafodelista"/>
              <w:widowControl w:val="0"/>
              <w:numPr>
                <w:ilvl w:val="1"/>
                <w:numId w:val="23"/>
              </w:numPr>
              <w:tabs>
                <w:tab w:val="left" w:pos="893"/>
              </w:tabs>
              <w:autoSpaceDE w:val="0"/>
              <w:autoSpaceDN w:val="0"/>
              <w:spacing w:after="0" w:line="240" w:lineRule="auto"/>
              <w:contextualSpacing w:val="0"/>
              <w:rPr>
                <w:rFonts w:ascii="Arial" w:hAnsi="Arial" w:cs="Arial"/>
                <w:sz w:val="20"/>
                <w:szCs w:val="20"/>
              </w:rPr>
            </w:pPr>
            <w:r w:rsidRPr="00827CEA">
              <w:rPr>
                <w:rFonts w:ascii="Arial" w:hAnsi="Arial" w:cs="Arial"/>
                <w:color w:val="231F20"/>
                <w:sz w:val="20"/>
                <w:szCs w:val="20"/>
              </w:rPr>
              <w:t>Elementos del</w:t>
            </w:r>
            <w:r w:rsidRPr="00827CEA">
              <w:rPr>
                <w:rFonts w:ascii="Arial" w:hAnsi="Arial" w:cs="Arial"/>
                <w:color w:val="231F20"/>
                <w:spacing w:val="-2"/>
                <w:sz w:val="20"/>
                <w:szCs w:val="20"/>
              </w:rPr>
              <w:t xml:space="preserve"> </w:t>
            </w:r>
            <w:r w:rsidRPr="00827CEA">
              <w:rPr>
                <w:rFonts w:ascii="Arial" w:hAnsi="Arial" w:cs="Arial"/>
                <w:color w:val="231F20"/>
                <w:sz w:val="20"/>
                <w:szCs w:val="20"/>
              </w:rPr>
              <w:t>presupuesto.</w:t>
            </w:r>
          </w:p>
        </w:tc>
      </w:tr>
      <w:tr w:rsidR="00A24028" w:rsidRPr="00827CEA" w:rsidTr="00A24028">
        <w:trPr>
          <w:trHeight w:val="182"/>
        </w:trPr>
        <w:tc>
          <w:tcPr>
            <w:tcW w:w="15310" w:type="dxa"/>
            <w:gridSpan w:val="3"/>
          </w:tcPr>
          <w:p w:rsidR="00A24028" w:rsidRDefault="00A24028" w:rsidP="00A24028">
            <w:pPr>
              <w:tabs>
                <w:tab w:val="left" w:pos="0"/>
                <w:tab w:val="left" w:pos="284"/>
              </w:tabs>
              <w:jc w:val="both"/>
              <w:rPr>
                <w:rFonts w:cs="Arial"/>
                <w:b/>
                <w:sz w:val="20"/>
              </w:rPr>
            </w:pPr>
          </w:p>
          <w:p w:rsidR="00A24028" w:rsidRPr="00827CEA" w:rsidRDefault="00A24028" w:rsidP="00A24028">
            <w:pPr>
              <w:tabs>
                <w:tab w:val="left" w:pos="0"/>
                <w:tab w:val="left" w:pos="284"/>
              </w:tabs>
              <w:jc w:val="both"/>
              <w:rPr>
                <w:rFonts w:cs="Arial"/>
                <w:b/>
                <w:sz w:val="20"/>
              </w:rPr>
            </w:pPr>
            <w:r w:rsidRPr="00827CEA">
              <w:rPr>
                <w:rFonts w:cs="Arial"/>
                <w:b/>
                <w:sz w:val="20"/>
              </w:rPr>
              <w:lastRenderedPageBreak/>
              <w:t>UD. 5- Introducción a la contabilidad</w:t>
            </w:r>
          </w:p>
        </w:tc>
      </w:tr>
      <w:tr w:rsidR="00A24028" w:rsidRPr="00827CEA" w:rsidTr="00A24028">
        <w:trPr>
          <w:trHeight w:val="284"/>
        </w:trPr>
        <w:tc>
          <w:tcPr>
            <w:tcW w:w="15310" w:type="dxa"/>
            <w:gridSpan w:val="3"/>
          </w:tcPr>
          <w:p w:rsidR="00A24028" w:rsidRPr="00827CEA" w:rsidRDefault="00A24028" w:rsidP="00A24028">
            <w:pPr>
              <w:jc w:val="both"/>
              <w:rPr>
                <w:rFonts w:cs="Arial"/>
                <w:b/>
                <w:sz w:val="20"/>
              </w:rPr>
            </w:pPr>
            <w:r w:rsidRPr="00827CEA">
              <w:rPr>
                <w:rFonts w:cs="Arial"/>
                <w:b/>
                <w:sz w:val="20"/>
              </w:rPr>
              <w:lastRenderedPageBreak/>
              <w:t>Objetivos: e), f) y h)</w:t>
            </w:r>
          </w:p>
          <w:p w:rsidR="00A24028" w:rsidRPr="00827CEA" w:rsidRDefault="00A24028" w:rsidP="00A24028">
            <w:pPr>
              <w:jc w:val="both"/>
              <w:rPr>
                <w:rFonts w:cs="Arial"/>
                <w:b/>
                <w:sz w:val="20"/>
              </w:rPr>
            </w:pPr>
            <w:r w:rsidRPr="00827CEA">
              <w:rPr>
                <w:rFonts w:cs="Arial"/>
                <w:b/>
                <w:sz w:val="20"/>
              </w:rPr>
              <w:t>Competencias profesionales: f), k) y s)</w:t>
            </w:r>
          </w:p>
          <w:p w:rsidR="00A24028" w:rsidRPr="00827CEA" w:rsidRDefault="00A24028" w:rsidP="00A24028">
            <w:pPr>
              <w:jc w:val="both"/>
              <w:rPr>
                <w:rFonts w:cs="Arial"/>
                <w:b/>
                <w:sz w:val="20"/>
              </w:rPr>
            </w:pPr>
            <w:r w:rsidRPr="00827CEA">
              <w:rPr>
                <w:rFonts w:cs="Arial"/>
                <w:b/>
                <w:sz w:val="20"/>
              </w:rPr>
              <w:t>R.A.: 2. Integra la normativa contable y el método de la partida doble analizando el PGC y la metodología contable</w:t>
            </w:r>
          </w:p>
          <w:p w:rsidR="00A24028" w:rsidRPr="00827CEA" w:rsidRDefault="00A24028" w:rsidP="00A24028">
            <w:pPr>
              <w:jc w:val="both"/>
              <w:rPr>
                <w:rFonts w:cs="Arial"/>
                <w:b/>
                <w:sz w:val="20"/>
              </w:rPr>
            </w:pPr>
            <w:r w:rsidRPr="00827CEA">
              <w:rPr>
                <w:rFonts w:cs="Arial"/>
                <w:b/>
                <w:sz w:val="20"/>
              </w:rPr>
              <w:t>R.A.: 4. Elabora y organiza la documentación administrativa de las operaciones de compraventa, verificándola con las transacciones comerciales de la empresa</w:t>
            </w:r>
          </w:p>
          <w:p w:rsidR="00A24028" w:rsidRPr="00827CEA" w:rsidRDefault="00A24028" w:rsidP="00A24028">
            <w:pPr>
              <w:pStyle w:val="Ttulo2"/>
              <w:keepNext w:val="0"/>
              <w:widowControl w:val="0"/>
              <w:tabs>
                <w:tab w:val="left" w:pos="470"/>
              </w:tabs>
              <w:autoSpaceDE w:val="0"/>
              <w:autoSpaceDN w:val="0"/>
              <w:spacing w:before="13" w:line="214" w:lineRule="exact"/>
              <w:jc w:val="left"/>
              <w:rPr>
                <w:rFonts w:cs="Arial"/>
                <w:sz w:val="20"/>
              </w:rPr>
            </w:pPr>
            <w:r w:rsidRPr="00827CEA">
              <w:rPr>
                <w:rFonts w:cs="Arial"/>
                <w:b/>
                <w:sz w:val="20"/>
              </w:rPr>
              <w:t>R.A.: 6. Determina los elementos patrimoniales de la empresa analizando la actividad empresarial</w:t>
            </w:r>
          </w:p>
        </w:tc>
      </w:tr>
      <w:tr w:rsidR="00A24028" w:rsidRPr="00827CEA" w:rsidTr="00A24028">
        <w:trPr>
          <w:trHeight w:val="7819"/>
        </w:trPr>
        <w:tc>
          <w:tcPr>
            <w:tcW w:w="5387" w:type="dxa"/>
          </w:tcPr>
          <w:p w:rsidR="00A24028" w:rsidRPr="00827CEA" w:rsidRDefault="00A24028" w:rsidP="00A24028">
            <w:pPr>
              <w:jc w:val="both"/>
              <w:rPr>
                <w:rFonts w:cs="Arial"/>
                <w:sz w:val="20"/>
              </w:rPr>
            </w:pPr>
            <w:r w:rsidRPr="00827CEA">
              <w:rPr>
                <w:rFonts w:cs="Arial"/>
                <w:sz w:val="20"/>
              </w:rPr>
              <w:lastRenderedPageBreak/>
              <w:t xml:space="preserve">.c) Se han determinado las características más importantes del método de contabilización por partida doble. </w:t>
            </w:r>
          </w:p>
          <w:p w:rsidR="00A24028" w:rsidRPr="00827CEA" w:rsidRDefault="00A24028" w:rsidP="00A24028">
            <w:pPr>
              <w:jc w:val="both"/>
              <w:rPr>
                <w:rFonts w:cs="Arial"/>
                <w:sz w:val="20"/>
              </w:rPr>
            </w:pPr>
            <w:r w:rsidRPr="00827CEA">
              <w:rPr>
                <w:rFonts w:cs="Arial"/>
                <w:sz w:val="20"/>
              </w:rPr>
              <w:t xml:space="preserve">2.d) Se han reconocido los criterios de cargo y abono como método de registro de las modificaciones del valor de los elementos patrimoniales. </w:t>
            </w:r>
          </w:p>
          <w:p w:rsidR="00A24028" w:rsidRPr="00827CEA" w:rsidRDefault="00A24028" w:rsidP="00A24028">
            <w:pPr>
              <w:jc w:val="both"/>
              <w:rPr>
                <w:rFonts w:cs="Arial"/>
                <w:sz w:val="20"/>
              </w:rPr>
            </w:pPr>
            <w:r w:rsidRPr="00827CEA">
              <w:rPr>
                <w:rFonts w:cs="Arial"/>
                <w:sz w:val="20"/>
              </w:rPr>
              <w:t>2.e) Se ha definido el concepto de resultado contable, diferenciando las cuentas de ingresos y gastos.</w:t>
            </w:r>
          </w:p>
          <w:p w:rsidR="00A24028" w:rsidRPr="00827CEA" w:rsidRDefault="00A24028" w:rsidP="00A24028">
            <w:pPr>
              <w:jc w:val="both"/>
              <w:rPr>
                <w:rFonts w:cs="Arial"/>
                <w:sz w:val="20"/>
              </w:rPr>
            </w:pPr>
            <w:r w:rsidRPr="00827CEA">
              <w:rPr>
                <w:rFonts w:cs="Arial"/>
                <w:sz w:val="20"/>
              </w:rPr>
              <w:t xml:space="preserve">2.f) Se ha reconocido el PGC como instrumento de armonización contable. </w:t>
            </w:r>
          </w:p>
          <w:p w:rsidR="00A24028" w:rsidRPr="00827CEA" w:rsidRDefault="00A24028" w:rsidP="00A24028">
            <w:pPr>
              <w:jc w:val="both"/>
              <w:rPr>
                <w:rFonts w:cs="Arial"/>
                <w:sz w:val="20"/>
              </w:rPr>
            </w:pPr>
            <w:r w:rsidRPr="00827CEA">
              <w:rPr>
                <w:rFonts w:cs="Arial"/>
                <w:sz w:val="20"/>
              </w:rPr>
              <w:t xml:space="preserve">2.g) Se han relacionado las distintas partes del PGC, diferenciando las obligatorias de las no obligatorias. </w:t>
            </w:r>
          </w:p>
          <w:p w:rsidR="00A24028" w:rsidRPr="00827CEA" w:rsidRDefault="00A24028" w:rsidP="00A24028">
            <w:pPr>
              <w:jc w:val="both"/>
              <w:rPr>
                <w:rFonts w:cs="Arial"/>
                <w:sz w:val="20"/>
              </w:rPr>
            </w:pPr>
            <w:r w:rsidRPr="00827CEA">
              <w:rPr>
                <w:rFonts w:cs="Arial"/>
                <w:sz w:val="20"/>
              </w:rPr>
              <w:t xml:space="preserve">2.h) Se ha codificado un conjunto de elementos patrimoniales de acuerdo con los criterios del PGC, identificando su función en la asociación y desglose de la información contable. </w:t>
            </w:r>
          </w:p>
          <w:p w:rsidR="00A24028" w:rsidRPr="00827CEA" w:rsidRDefault="00A24028" w:rsidP="00A24028">
            <w:pPr>
              <w:jc w:val="both"/>
              <w:rPr>
                <w:rFonts w:cs="Arial"/>
                <w:sz w:val="20"/>
              </w:rPr>
            </w:pPr>
            <w:r w:rsidRPr="00827CEA">
              <w:rPr>
                <w:rFonts w:cs="Arial"/>
                <w:sz w:val="20"/>
              </w:rPr>
              <w:t>i) Se han identificado las cuentas anuales que establece el PGC, determinando la función que cumplen.</w:t>
            </w:r>
          </w:p>
          <w:p w:rsidR="00A24028" w:rsidRPr="00827CEA" w:rsidRDefault="00A24028" w:rsidP="00A24028">
            <w:pPr>
              <w:tabs>
                <w:tab w:val="left" w:pos="227"/>
                <w:tab w:val="left" w:pos="369"/>
              </w:tabs>
              <w:jc w:val="both"/>
              <w:rPr>
                <w:rFonts w:cs="Arial"/>
                <w:sz w:val="20"/>
              </w:rPr>
            </w:pPr>
            <w:r w:rsidRPr="00827CEA">
              <w:rPr>
                <w:rFonts w:cs="Arial"/>
                <w:sz w:val="20"/>
              </w:rPr>
              <w:t xml:space="preserve">4.d) Se han reconocido los procesos de expedición y entrega de mercancías, así como la documentación administrativa asociada. </w:t>
            </w:r>
          </w:p>
          <w:p w:rsidR="00A24028" w:rsidRPr="00827CEA" w:rsidRDefault="00A24028" w:rsidP="00A24028">
            <w:pPr>
              <w:jc w:val="both"/>
              <w:rPr>
                <w:rFonts w:cs="Arial"/>
                <w:sz w:val="20"/>
              </w:rPr>
            </w:pPr>
            <w:r w:rsidRPr="00827CEA">
              <w:rPr>
                <w:rFonts w:cs="Arial"/>
                <w:sz w:val="20"/>
              </w:rPr>
              <w:t>4.f) Se han identificado los parámetros y la información que deben ser registrados en las operaciones de compraventa</w:t>
            </w:r>
          </w:p>
          <w:p w:rsidR="00A24028" w:rsidRPr="00827CEA" w:rsidRDefault="00A24028" w:rsidP="00A24028">
            <w:pPr>
              <w:tabs>
                <w:tab w:val="left" w:pos="227"/>
                <w:tab w:val="left" w:pos="369"/>
              </w:tabs>
              <w:jc w:val="both"/>
              <w:rPr>
                <w:rFonts w:cs="Arial"/>
                <w:sz w:val="20"/>
              </w:rPr>
            </w:pPr>
            <w:r w:rsidRPr="00827CEA">
              <w:rPr>
                <w:rFonts w:cs="Arial"/>
                <w:sz w:val="20"/>
              </w:rPr>
              <w:t xml:space="preserve">6.a) Se han identificado y codificado las cuentas que intervienen en las operaciones relacionadas con la actividad comercial conforme al PGC. </w:t>
            </w:r>
          </w:p>
          <w:p w:rsidR="00A24028" w:rsidRPr="00827CEA" w:rsidRDefault="00A24028" w:rsidP="00A24028">
            <w:pPr>
              <w:tabs>
                <w:tab w:val="left" w:pos="227"/>
                <w:tab w:val="left" w:pos="369"/>
              </w:tabs>
              <w:jc w:val="both"/>
              <w:rPr>
                <w:rFonts w:cs="Arial"/>
                <w:sz w:val="20"/>
              </w:rPr>
            </w:pPr>
            <w:r w:rsidRPr="00827CEA">
              <w:rPr>
                <w:rFonts w:cs="Arial"/>
                <w:sz w:val="20"/>
              </w:rPr>
              <w:t>6.b) Se han aplicado criterios de cargo y abono según el PGC.</w:t>
            </w:r>
          </w:p>
          <w:p w:rsidR="00A24028" w:rsidRPr="00827CEA" w:rsidRDefault="00A24028" w:rsidP="00A24028">
            <w:pPr>
              <w:tabs>
                <w:tab w:val="left" w:pos="227"/>
                <w:tab w:val="left" w:pos="369"/>
              </w:tabs>
              <w:jc w:val="both"/>
              <w:rPr>
                <w:rFonts w:cs="Arial"/>
                <w:sz w:val="20"/>
              </w:rPr>
            </w:pPr>
            <w:r w:rsidRPr="00827CEA">
              <w:rPr>
                <w:rFonts w:cs="Arial"/>
                <w:sz w:val="20"/>
              </w:rPr>
              <w:t xml:space="preserve">6.c) Se han efectuado los asientos correspondientes a los hechos contables más habituales del proceso comercial. </w:t>
            </w:r>
          </w:p>
          <w:p w:rsidR="00A24028" w:rsidRPr="00827CEA" w:rsidRDefault="00A24028" w:rsidP="00A24028">
            <w:pPr>
              <w:tabs>
                <w:tab w:val="left" w:pos="227"/>
                <w:tab w:val="left" w:pos="369"/>
              </w:tabs>
              <w:jc w:val="both"/>
              <w:rPr>
                <w:rFonts w:cs="Arial"/>
                <w:sz w:val="20"/>
              </w:rPr>
            </w:pPr>
            <w:r w:rsidRPr="00827CEA">
              <w:rPr>
                <w:rFonts w:cs="Arial"/>
                <w:sz w:val="20"/>
              </w:rPr>
              <w:t xml:space="preserve">6.d) Se han contabilizado las operaciones relativas a la liquidación de IVA. </w:t>
            </w:r>
          </w:p>
          <w:p w:rsidR="00A24028" w:rsidRPr="00827CEA" w:rsidRDefault="00A24028" w:rsidP="00A24028">
            <w:pPr>
              <w:jc w:val="both"/>
              <w:rPr>
                <w:rFonts w:cs="Arial"/>
                <w:sz w:val="20"/>
              </w:rPr>
            </w:pPr>
            <w:r w:rsidRPr="00827CEA">
              <w:rPr>
                <w:rFonts w:cs="Arial"/>
                <w:sz w:val="20"/>
              </w:rPr>
              <w:t>6.e) Se han registrado los hechos contables previos al cierre del ejercicio económico.</w:t>
            </w:r>
          </w:p>
        </w:tc>
        <w:tc>
          <w:tcPr>
            <w:tcW w:w="5245" w:type="dxa"/>
          </w:tcPr>
          <w:p w:rsidR="00A24028" w:rsidRPr="00827CEA" w:rsidRDefault="00A24028" w:rsidP="00A24028">
            <w:pPr>
              <w:rPr>
                <w:rFonts w:cs="Arial"/>
                <w:sz w:val="20"/>
              </w:rPr>
            </w:pPr>
            <w:r w:rsidRPr="00827CEA">
              <w:rPr>
                <w:rFonts w:cs="Arial"/>
                <w:sz w:val="20"/>
              </w:rPr>
              <w:t xml:space="preserve">Diferenciar diferentes conceptos económicos que son parecidos </w:t>
            </w:r>
          </w:p>
          <w:p w:rsidR="00A24028" w:rsidRPr="00827CEA" w:rsidRDefault="00A24028" w:rsidP="00A24028">
            <w:pPr>
              <w:rPr>
                <w:rFonts w:cs="Arial"/>
                <w:sz w:val="20"/>
              </w:rPr>
            </w:pPr>
            <w:r w:rsidRPr="00827CEA">
              <w:rPr>
                <w:rFonts w:cs="Arial"/>
                <w:sz w:val="20"/>
              </w:rPr>
              <w:t>Definir conceptos económicos fundamentales para realizar documentos contables</w:t>
            </w:r>
          </w:p>
          <w:p w:rsidR="00A24028" w:rsidRPr="00827CEA" w:rsidRDefault="00A24028" w:rsidP="00A24028">
            <w:pPr>
              <w:rPr>
                <w:rFonts w:cs="Arial"/>
                <w:sz w:val="20"/>
              </w:rPr>
            </w:pPr>
            <w:r w:rsidRPr="00827CEA">
              <w:rPr>
                <w:rFonts w:cs="Arial"/>
                <w:sz w:val="20"/>
              </w:rPr>
              <w:t>Identificar las diferentes masas patrimoniales del balance de situación</w:t>
            </w:r>
          </w:p>
          <w:p w:rsidR="00A24028" w:rsidRPr="00827CEA" w:rsidRDefault="00A24028" w:rsidP="00A24028">
            <w:pPr>
              <w:rPr>
                <w:rFonts w:cs="Arial"/>
                <w:sz w:val="20"/>
              </w:rPr>
            </w:pPr>
            <w:r w:rsidRPr="00827CEA">
              <w:rPr>
                <w:rFonts w:cs="Arial"/>
                <w:sz w:val="20"/>
              </w:rPr>
              <w:t>Relacionar el patrimonio de la empresa con el ciclo económico de la actividad empresarial</w:t>
            </w:r>
          </w:p>
          <w:p w:rsidR="00A24028" w:rsidRPr="00827CEA" w:rsidRDefault="00A24028" w:rsidP="00A24028">
            <w:pPr>
              <w:rPr>
                <w:rFonts w:cs="Arial"/>
                <w:sz w:val="20"/>
              </w:rPr>
            </w:pPr>
            <w:r w:rsidRPr="00827CEA">
              <w:rPr>
                <w:rFonts w:cs="Arial"/>
                <w:sz w:val="20"/>
              </w:rPr>
              <w:t>Clasificar las diferentes masas patrimoniales en el balance de situación</w:t>
            </w:r>
          </w:p>
          <w:p w:rsidR="00A24028" w:rsidRPr="00827CEA" w:rsidRDefault="00A24028" w:rsidP="00A24028">
            <w:pPr>
              <w:rPr>
                <w:rFonts w:cs="Arial"/>
                <w:sz w:val="20"/>
              </w:rPr>
            </w:pPr>
          </w:p>
          <w:p w:rsidR="00A24028" w:rsidRPr="00827CEA" w:rsidRDefault="00A24028" w:rsidP="00A24028">
            <w:pPr>
              <w:rPr>
                <w:rFonts w:cs="Arial"/>
                <w:sz w:val="20"/>
              </w:rPr>
            </w:pPr>
            <w:r w:rsidRPr="00827CEA">
              <w:rPr>
                <w:rFonts w:cs="Arial"/>
                <w:sz w:val="20"/>
              </w:rPr>
              <w:t>Definir el concepto de cuenta como instrumento para representar el patrimonio y los hechos contables de la empresa</w:t>
            </w:r>
          </w:p>
          <w:p w:rsidR="00A24028" w:rsidRPr="00827CEA" w:rsidRDefault="00A24028" w:rsidP="00A24028">
            <w:pPr>
              <w:rPr>
                <w:rFonts w:cs="Arial"/>
                <w:sz w:val="20"/>
              </w:rPr>
            </w:pPr>
            <w:r w:rsidRPr="00827CEA">
              <w:rPr>
                <w:rFonts w:cs="Arial"/>
                <w:sz w:val="20"/>
              </w:rPr>
              <w:t>Determinar las características más importantes del método de partida doble</w:t>
            </w:r>
          </w:p>
          <w:p w:rsidR="00A24028" w:rsidRPr="00827CEA" w:rsidRDefault="00A24028" w:rsidP="00A24028">
            <w:pPr>
              <w:rPr>
                <w:rFonts w:cs="Arial"/>
                <w:sz w:val="20"/>
              </w:rPr>
            </w:pPr>
            <w:r w:rsidRPr="00827CEA">
              <w:rPr>
                <w:rFonts w:cs="Arial"/>
                <w:sz w:val="20"/>
              </w:rPr>
              <w:t>Reconocer los criterios de cargo y abono como método de registro de las modificaciones del valor de elementos patrimoniales</w:t>
            </w:r>
          </w:p>
          <w:p w:rsidR="00A24028" w:rsidRPr="00827CEA" w:rsidRDefault="00A24028" w:rsidP="00A24028">
            <w:pPr>
              <w:rPr>
                <w:rFonts w:cs="Arial"/>
                <w:sz w:val="20"/>
              </w:rPr>
            </w:pPr>
            <w:r w:rsidRPr="00827CEA">
              <w:rPr>
                <w:rFonts w:cs="Arial"/>
                <w:sz w:val="20"/>
              </w:rPr>
              <w:t>Definir el concepto de resultado contable</w:t>
            </w:r>
          </w:p>
          <w:p w:rsidR="00A24028" w:rsidRPr="00827CEA" w:rsidRDefault="00A24028" w:rsidP="00A24028">
            <w:pPr>
              <w:rPr>
                <w:rFonts w:cs="Arial"/>
                <w:sz w:val="20"/>
              </w:rPr>
            </w:pPr>
          </w:p>
          <w:p w:rsidR="00A24028" w:rsidRPr="00827CEA" w:rsidRDefault="00A24028" w:rsidP="00A24028">
            <w:pPr>
              <w:rPr>
                <w:rFonts w:cs="Arial"/>
                <w:sz w:val="20"/>
              </w:rPr>
            </w:pPr>
          </w:p>
          <w:p w:rsidR="00A24028" w:rsidRPr="00827CEA" w:rsidRDefault="00A24028" w:rsidP="00A24028">
            <w:pPr>
              <w:jc w:val="both"/>
              <w:rPr>
                <w:rFonts w:cs="Arial"/>
                <w:sz w:val="20"/>
              </w:rPr>
            </w:pPr>
            <w:r w:rsidRPr="00827CEA">
              <w:rPr>
                <w:rFonts w:cs="Arial"/>
                <w:sz w:val="20"/>
              </w:rPr>
              <w:t>Reconocer el PGC como instrumentos de armonización contable</w:t>
            </w:r>
          </w:p>
          <w:p w:rsidR="00A24028" w:rsidRPr="00827CEA" w:rsidRDefault="00A24028" w:rsidP="00A24028">
            <w:pPr>
              <w:jc w:val="both"/>
              <w:rPr>
                <w:rFonts w:cs="Arial"/>
                <w:sz w:val="20"/>
              </w:rPr>
            </w:pPr>
            <w:r w:rsidRPr="00827CEA">
              <w:rPr>
                <w:rFonts w:cs="Arial"/>
                <w:sz w:val="20"/>
              </w:rPr>
              <w:t>Relacionar las distintas partes del PGC diferenciando las partes obligatorias</w:t>
            </w:r>
          </w:p>
          <w:p w:rsidR="00A24028" w:rsidRPr="00827CEA" w:rsidRDefault="00A24028" w:rsidP="00A24028">
            <w:pPr>
              <w:jc w:val="both"/>
              <w:rPr>
                <w:rFonts w:cs="Arial"/>
                <w:sz w:val="20"/>
              </w:rPr>
            </w:pPr>
            <w:r w:rsidRPr="00827CEA">
              <w:rPr>
                <w:rFonts w:cs="Arial"/>
                <w:sz w:val="20"/>
              </w:rPr>
              <w:t>Codificar los elementos patrimoniales de acuerdo con el criterio del PGC, identificando su función en la asociación y en la información contable</w:t>
            </w:r>
          </w:p>
          <w:p w:rsidR="00A24028" w:rsidRPr="00827CEA" w:rsidRDefault="00A24028" w:rsidP="00A24028">
            <w:pPr>
              <w:jc w:val="both"/>
              <w:rPr>
                <w:rFonts w:cs="Arial"/>
                <w:sz w:val="20"/>
              </w:rPr>
            </w:pPr>
            <w:r w:rsidRPr="00827CEA">
              <w:rPr>
                <w:rFonts w:cs="Arial"/>
                <w:sz w:val="20"/>
              </w:rPr>
              <w:t>Identificar las cuentas que establece el PGC, determinando la función que cumplen</w:t>
            </w:r>
          </w:p>
          <w:p w:rsidR="00A24028" w:rsidRPr="00827CEA" w:rsidRDefault="00A24028" w:rsidP="00A24028">
            <w:pPr>
              <w:rPr>
                <w:rFonts w:cs="Arial"/>
                <w:sz w:val="20"/>
              </w:rPr>
            </w:pPr>
          </w:p>
          <w:p w:rsidR="00A24028" w:rsidRPr="00827CEA" w:rsidRDefault="00A24028" w:rsidP="00A24028">
            <w:pPr>
              <w:jc w:val="both"/>
              <w:rPr>
                <w:rFonts w:cs="Arial"/>
                <w:sz w:val="20"/>
              </w:rPr>
            </w:pPr>
            <w:r w:rsidRPr="00827CEA">
              <w:rPr>
                <w:rFonts w:cs="Arial"/>
                <w:sz w:val="20"/>
              </w:rPr>
              <w:t>Identificar la submasa patrimonial de Existencias</w:t>
            </w:r>
          </w:p>
          <w:p w:rsidR="00A24028" w:rsidRPr="00827CEA" w:rsidRDefault="00A24028" w:rsidP="00A24028">
            <w:pPr>
              <w:jc w:val="both"/>
              <w:rPr>
                <w:rFonts w:cs="Arial"/>
                <w:sz w:val="20"/>
              </w:rPr>
            </w:pPr>
            <w:r w:rsidRPr="00827CEA">
              <w:rPr>
                <w:rFonts w:cs="Arial"/>
                <w:sz w:val="20"/>
              </w:rPr>
              <w:t>Relacionar el patrimonio económico y financiero con las existencias</w:t>
            </w:r>
          </w:p>
          <w:p w:rsidR="00A24028" w:rsidRPr="00827CEA" w:rsidRDefault="00A24028" w:rsidP="00A24028">
            <w:pPr>
              <w:jc w:val="both"/>
              <w:rPr>
                <w:rFonts w:cs="Arial"/>
                <w:sz w:val="20"/>
              </w:rPr>
            </w:pPr>
            <w:r w:rsidRPr="00827CEA">
              <w:rPr>
                <w:rFonts w:cs="Arial"/>
                <w:sz w:val="20"/>
              </w:rPr>
              <w:t>Clasificar el conjunto de los elementos de las existencias en masas patrimoniales</w:t>
            </w:r>
          </w:p>
          <w:p w:rsidR="00A24028" w:rsidRPr="00827CEA" w:rsidRDefault="00A24028" w:rsidP="00A24028">
            <w:pPr>
              <w:jc w:val="both"/>
              <w:rPr>
                <w:rFonts w:cs="Arial"/>
                <w:sz w:val="20"/>
              </w:rPr>
            </w:pPr>
          </w:p>
          <w:p w:rsidR="00A24028" w:rsidRPr="00827CEA" w:rsidRDefault="00A24028" w:rsidP="00A24028">
            <w:pPr>
              <w:jc w:val="both"/>
              <w:rPr>
                <w:rFonts w:cs="Arial"/>
                <w:sz w:val="20"/>
              </w:rPr>
            </w:pPr>
            <w:r w:rsidRPr="00827CEA">
              <w:rPr>
                <w:rFonts w:cs="Arial"/>
                <w:sz w:val="20"/>
              </w:rPr>
              <w:t xml:space="preserve">Reconocer los procesos de expedición y entrega de mercancías en el que se ve reflejadas las existencias de </w:t>
            </w:r>
            <w:r w:rsidRPr="00827CEA">
              <w:rPr>
                <w:rFonts w:cs="Arial"/>
                <w:sz w:val="20"/>
              </w:rPr>
              <w:lastRenderedPageBreak/>
              <w:t>la empresa</w:t>
            </w:r>
          </w:p>
          <w:p w:rsidR="00A24028" w:rsidRPr="00827CEA" w:rsidRDefault="00A24028" w:rsidP="00A24028">
            <w:pPr>
              <w:rPr>
                <w:rFonts w:cs="Arial"/>
                <w:sz w:val="20"/>
              </w:rPr>
            </w:pPr>
            <w:r w:rsidRPr="00827CEA">
              <w:rPr>
                <w:rFonts w:cs="Arial"/>
                <w:sz w:val="20"/>
              </w:rPr>
              <w:t>Identificar los parámetros y la información registrados en las operaciones de compraventa de existencias</w:t>
            </w:r>
          </w:p>
        </w:tc>
        <w:tc>
          <w:tcPr>
            <w:tcW w:w="4678" w:type="dxa"/>
          </w:tcPr>
          <w:p w:rsidR="00A24028" w:rsidRPr="00827CEA" w:rsidRDefault="00A24028" w:rsidP="00A24028">
            <w:pPr>
              <w:pStyle w:val="Ttulo2"/>
              <w:keepNext w:val="0"/>
              <w:widowControl w:val="0"/>
              <w:tabs>
                <w:tab w:val="left" w:pos="470"/>
              </w:tabs>
              <w:autoSpaceDE w:val="0"/>
              <w:autoSpaceDN w:val="0"/>
              <w:spacing w:before="13" w:line="214" w:lineRule="exact"/>
              <w:jc w:val="left"/>
              <w:rPr>
                <w:rFonts w:cs="Arial"/>
                <w:sz w:val="20"/>
              </w:rPr>
            </w:pPr>
            <w:r w:rsidRPr="00827CEA">
              <w:rPr>
                <w:rFonts w:cs="Arial"/>
                <w:sz w:val="20"/>
              </w:rPr>
              <w:lastRenderedPageBreak/>
              <w:t>VI: Introducción a la contabilidad.</w:t>
            </w:r>
          </w:p>
          <w:p w:rsidR="00A24028" w:rsidRPr="00827CEA" w:rsidRDefault="00A24028" w:rsidP="00A24028">
            <w:pPr>
              <w:pStyle w:val="Ttulo2"/>
              <w:keepNext w:val="0"/>
              <w:widowControl w:val="0"/>
              <w:numPr>
                <w:ilvl w:val="0"/>
                <w:numId w:val="24"/>
              </w:numPr>
              <w:tabs>
                <w:tab w:val="left" w:pos="470"/>
              </w:tabs>
              <w:autoSpaceDE w:val="0"/>
              <w:autoSpaceDN w:val="0"/>
              <w:spacing w:before="13" w:line="214" w:lineRule="exact"/>
              <w:ind w:hanging="342"/>
              <w:jc w:val="left"/>
              <w:rPr>
                <w:rFonts w:cs="Arial"/>
                <w:sz w:val="20"/>
              </w:rPr>
            </w:pPr>
            <w:r w:rsidRPr="00827CEA">
              <w:rPr>
                <w:rFonts w:cs="Arial"/>
                <w:color w:val="231F20"/>
                <w:sz w:val="20"/>
              </w:rPr>
              <w:t>La</w:t>
            </w:r>
            <w:r w:rsidRPr="00827CEA">
              <w:rPr>
                <w:rFonts w:cs="Arial"/>
                <w:color w:val="231F20"/>
                <w:spacing w:val="-2"/>
                <w:sz w:val="20"/>
              </w:rPr>
              <w:t xml:space="preserve"> </w:t>
            </w:r>
            <w:r w:rsidRPr="00827CEA">
              <w:rPr>
                <w:rFonts w:cs="Arial"/>
                <w:color w:val="231F20"/>
                <w:sz w:val="20"/>
              </w:rPr>
              <w:t>contabilidad.</w:t>
            </w:r>
          </w:p>
          <w:p w:rsidR="00A24028" w:rsidRPr="00827CEA" w:rsidRDefault="00A24028" w:rsidP="00A24028">
            <w:pPr>
              <w:pStyle w:val="Prrafodelista"/>
              <w:widowControl w:val="0"/>
              <w:numPr>
                <w:ilvl w:val="1"/>
                <w:numId w:val="24"/>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Las fases del proceso</w:t>
            </w:r>
            <w:r w:rsidRPr="00827CEA">
              <w:rPr>
                <w:rFonts w:ascii="Arial" w:hAnsi="Arial" w:cs="Arial"/>
                <w:color w:val="231F20"/>
                <w:spacing w:val="-2"/>
                <w:sz w:val="20"/>
                <w:szCs w:val="20"/>
              </w:rPr>
              <w:t xml:space="preserve"> </w:t>
            </w:r>
            <w:r w:rsidRPr="00827CEA">
              <w:rPr>
                <w:rFonts w:ascii="Arial" w:hAnsi="Arial" w:cs="Arial"/>
                <w:color w:val="231F20"/>
                <w:sz w:val="20"/>
                <w:szCs w:val="20"/>
              </w:rPr>
              <w:t>contable.</w:t>
            </w:r>
          </w:p>
          <w:p w:rsidR="00A24028" w:rsidRPr="00827CEA" w:rsidRDefault="00A24028" w:rsidP="00A24028">
            <w:pPr>
              <w:pStyle w:val="Ttulo2"/>
              <w:keepNext w:val="0"/>
              <w:widowControl w:val="0"/>
              <w:numPr>
                <w:ilvl w:val="0"/>
                <w:numId w:val="24"/>
              </w:numPr>
              <w:tabs>
                <w:tab w:val="left" w:pos="470"/>
              </w:tabs>
              <w:autoSpaceDE w:val="0"/>
              <w:autoSpaceDN w:val="0"/>
              <w:spacing w:before="10" w:line="214" w:lineRule="exact"/>
              <w:jc w:val="left"/>
              <w:rPr>
                <w:rFonts w:cs="Arial"/>
                <w:sz w:val="20"/>
              </w:rPr>
            </w:pPr>
            <w:r w:rsidRPr="00827CEA">
              <w:rPr>
                <w:rFonts w:cs="Arial"/>
                <w:color w:val="231F20"/>
                <w:sz w:val="20"/>
              </w:rPr>
              <w:t>El plan general</w:t>
            </w:r>
            <w:r w:rsidRPr="00827CEA">
              <w:rPr>
                <w:rFonts w:cs="Arial"/>
                <w:color w:val="231F20"/>
                <w:spacing w:val="-21"/>
                <w:sz w:val="20"/>
              </w:rPr>
              <w:t xml:space="preserve"> </w:t>
            </w:r>
            <w:r w:rsidRPr="00827CEA">
              <w:rPr>
                <w:rFonts w:cs="Arial"/>
                <w:color w:val="231F20"/>
                <w:sz w:val="20"/>
              </w:rPr>
              <w:t>contable.</w:t>
            </w:r>
          </w:p>
          <w:p w:rsidR="00A24028" w:rsidRPr="00827CEA" w:rsidRDefault="00A24028" w:rsidP="00A24028">
            <w:pPr>
              <w:pStyle w:val="Ttulo2"/>
              <w:keepNext w:val="0"/>
              <w:widowControl w:val="0"/>
              <w:numPr>
                <w:ilvl w:val="0"/>
                <w:numId w:val="24"/>
              </w:numPr>
              <w:tabs>
                <w:tab w:val="left" w:pos="470"/>
              </w:tabs>
              <w:autoSpaceDE w:val="0"/>
              <w:autoSpaceDN w:val="0"/>
              <w:spacing w:before="10" w:line="214" w:lineRule="exact"/>
              <w:jc w:val="left"/>
              <w:rPr>
                <w:rFonts w:cs="Arial"/>
                <w:sz w:val="20"/>
              </w:rPr>
            </w:pPr>
            <w:r w:rsidRPr="00827CEA">
              <w:rPr>
                <w:rFonts w:cs="Arial"/>
                <w:color w:val="231F20"/>
                <w:sz w:val="20"/>
              </w:rPr>
              <w:t>La estructura del</w:t>
            </w:r>
            <w:r w:rsidRPr="00827CEA">
              <w:rPr>
                <w:rFonts w:cs="Arial"/>
                <w:color w:val="231F20"/>
                <w:spacing w:val="-6"/>
                <w:sz w:val="20"/>
              </w:rPr>
              <w:t xml:space="preserve"> </w:t>
            </w:r>
            <w:r w:rsidRPr="00827CEA">
              <w:rPr>
                <w:rFonts w:cs="Arial"/>
                <w:color w:val="231F20"/>
                <w:sz w:val="20"/>
              </w:rPr>
              <w:t>PGC.</w:t>
            </w:r>
          </w:p>
          <w:p w:rsidR="00A24028" w:rsidRPr="00827CEA" w:rsidRDefault="00A24028" w:rsidP="00A24028">
            <w:pPr>
              <w:pStyle w:val="Prrafodelista"/>
              <w:widowControl w:val="0"/>
              <w:numPr>
                <w:ilvl w:val="1"/>
                <w:numId w:val="24"/>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Los principios</w:t>
            </w:r>
            <w:r w:rsidRPr="00827CEA">
              <w:rPr>
                <w:rFonts w:ascii="Arial" w:hAnsi="Arial" w:cs="Arial"/>
                <w:color w:val="231F20"/>
                <w:spacing w:val="-1"/>
                <w:sz w:val="20"/>
                <w:szCs w:val="20"/>
              </w:rPr>
              <w:t xml:space="preserve"> </w:t>
            </w:r>
            <w:r w:rsidRPr="00827CEA">
              <w:rPr>
                <w:rFonts w:ascii="Arial" w:hAnsi="Arial" w:cs="Arial"/>
                <w:color w:val="231F20"/>
                <w:sz w:val="20"/>
                <w:szCs w:val="20"/>
              </w:rPr>
              <w:t>contables.</w:t>
            </w:r>
          </w:p>
          <w:p w:rsidR="00A24028" w:rsidRPr="00827CEA" w:rsidRDefault="00A24028" w:rsidP="00A24028">
            <w:pPr>
              <w:pStyle w:val="Ttulo2"/>
              <w:keepNext w:val="0"/>
              <w:widowControl w:val="0"/>
              <w:numPr>
                <w:ilvl w:val="0"/>
                <w:numId w:val="24"/>
              </w:numPr>
              <w:tabs>
                <w:tab w:val="left" w:pos="470"/>
              </w:tabs>
              <w:autoSpaceDE w:val="0"/>
              <w:autoSpaceDN w:val="0"/>
              <w:spacing w:before="10" w:line="214" w:lineRule="exact"/>
              <w:jc w:val="left"/>
              <w:rPr>
                <w:rFonts w:cs="Arial"/>
                <w:sz w:val="20"/>
              </w:rPr>
            </w:pPr>
            <w:r w:rsidRPr="00827CEA">
              <w:rPr>
                <w:rFonts w:cs="Arial"/>
                <w:color w:val="231F20"/>
                <w:sz w:val="20"/>
              </w:rPr>
              <w:t>Las cuentas</w:t>
            </w:r>
            <w:r w:rsidRPr="00827CEA">
              <w:rPr>
                <w:rFonts w:cs="Arial"/>
                <w:color w:val="231F20"/>
                <w:spacing w:val="-3"/>
                <w:sz w:val="20"/>
              </w:rPr>
              <w:t xml:space="preserve"> </w:t>
            </w:r>
            <w:r w:rsidRPr="00827CEA">
              <w:rPr>
                <w:rFonts w:cs="Arial"/>
                <w:color w:val="231F20"/>
                <w:sz w:val="20"/>
              </w:rPr>
              <w:t>anuales.</w:t>
            </w:r>
          </w:p>
          <w:p w:rsidR="00A24028" w:rsidRPr="00827CEA" w:rsidRDefault="00A24028" w:rsidP="00A24028">
            <w:pPr>
              <w:pStyle w:val="Prrafodelista"/>
              <w:widowControl w:val="0"/>
              <w:numPr>
                <w:ilvl w:val="1"/>
                <w:numId w:val="24"/>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Contenido de las cuentas</w:t>
            </w:r>
            <w:r w:rsidRPr="00827CEA">
              <w:rPr>
                <w:rFonts w:ascii="Arial" w:hAnsi="Arial" w:cs="Arial"/>
                <w:color w:val="231F20"/>
                <w:spacing w:val="-4"/>
                <w:sz w:val="20"/>
                <w:szCs w:val="20"/>
              </w:rPr>
              <w:t xml:space="preserve"> </w:t>
            </w:r>
            <w:r w:rsidRPr="00827CEA">
              <w:rPr>
                <w:rFonts w:ascii="Arial" w:hAnsi="Arial" w:cs="Arial"/>
                <w:color w:val="231F20"/>
                <w:sz w:val="20"/>
                <w:szCs w:val="20"/>
              </w:rPr>
              <w:t>anuales.</w:t>
            </w:r>
          </w:p>
          <w:p w:rsidR="00A24028" w:rsidRPr="00827CEA" w:rsidRDefault="00A24028" w:rsidP="00A24028">
            <w:pPr>
              <w:pStyle w:val="Prrafodelista"/>
              <w:widowControl w:val="0"/>
              <w:numPr>
                <w:ilvl w:val="1"/>
                <w:numId w:val="24"/>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Los elementos de las cuentas</w:t>
            </w:r>
            <w:r w:rsidRPr="00827CEA">
              <w:rPr>
                <w:rFonts w:ascii="Arial" w:hAnsi="Arial" w:cs="Arial"/>
                <w:color w:val="231F20"/>
                <w:spacing w:val="-3"/>
                <w:sz w:val="20"/>
                <w:szCs w:val="20"/>
              </w:rPr>
              <w:t xml:space="preserve"> </w:t>
            </w:r>
            <w:r w:rsidRPr="00827CEA">
              <w:rPr>
                <w:rFonts w:ascii="Arial" w:hAnsi="Arial" w:cs="Arial"/>
                <w:color w:val="231F20"/>
                <w:sz w:val="20"/>
                <w:szCs w:val="20"/>
              </w:rPr>
              <w:t>anuales.</w:t>
            </w:r>
          </w:p>
          <w:p w:rsidR="00A24028" w:rsidRPr="00827CEA" w:rsidRDefault="00A24028" w:rsidP="00A24028">
            <w:pPr>
              <w:pStyle w:val="Ttulo2"/>
              <w:keepNext w:val="0"/>
              <w:widowControl w:val="0"/>
              <w:numPr>
                <w:ilvl w:val="0"/>
                <w:numId w:val="24"/>
              </w:numPr>
              <w:tabs>
                <w:tab w:val="left" w:pos="470"/>
              </w:tabs>
              <w:autoSpaceDE w:val="0"/>
              <w:autoSpaceDN w:val="0"/>
              <w:spacing w:before="9" w:line="214" w:lineRule="exact"/>
              <w:jc w:val="left"/>
              <w:rPr>
                <w:rFonts w:cs="Arial"/>
                <w:sz w:val="20"/>
              </w:rPr>
            </w:pPr>
            <w:r w:rsidRPr="00827CEA">
              <w:rPr>
                <w:rFonts w:cs="Arial"/>
                <w:color w:val="231F20"/>
                <w:sz w:val="20"/>
              </w:rPr>
              <w:t>El balance: masas</w:t>
            </w:r>
            <w:r w:rsidRPr="00827CEA">
              <w:rPr>
                <w:rFonts w:cs="Arial"/>
                <w:color w:val="231F20"/>
                <w:spacing w:val="-5"/>
                <w:sz w:val="20"/>
              </w:rPr>
              <w:t xml:space="preserve"> </w:t>
            </w:r>
            <w:r w:rsidRPr="00827CEA">
              <w:rPr>
                <w:rFonts w:cs="Arial"/>
                <w:color w:val="231F20"/>
                <w:sz w:val="20"/>
              </w:rPr>
              <w:t>patrimoniales.</w:t>
            </w:r>
          </w:p>
          <w:p w:rsidR="00A24028" w:rsidRPr="00827CEA" w:rsidRDefault="00A24028" w:rsidP="00A24028">
            <w:pPr>
              <w:pStyle w:val="Prrafodelista"/>
              <w:widowControl w:val="0"/>
              <w:numPr>
                <w:ilvl w:val="1"/>
                <w:numId w:val="24"/>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activo.</w:t>
            </w:r>
          </w:p>
          <w:p w:rsidR="00A24028" w:rsidRPr="00827CEA" w:rsidRDefault="00A24028" w:rsidP="00A24028">
            <w:pPr>
              <w:pStyle w:val="Prrafodelista"/>
              <w:widowControl w:val="0"/>
              <w:numPr>
                <w:ilvl w:val="1"/>
                <w:numId w:val="24"/>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w:t>
            </w:r>
            <w:r w:rsidRPr="00827CEA">
              <w:rPr>
                <w:rFonts w:ascii="Arial" w:hAnsi="Arial" w:cs="Arial"/>
                <w:color w:val="231F20"/>
                <w:spacing w:val="-2"/>
                <w:sz w:val="20"/>
                <w:szCs w:val="20"/>
              </w:rPr>
              <w:t xml:space="preserve"> </w:t>
            </w:r>
            <w:r w:rsidRPr="00827CEA">
              <w:rPr>
                <w:rFonts w:ascii="Arial" w:hAnsi="Arial" w:cs="Arial"/>
                <w:color w:val="231F20"/>
                <w:sz w:val="20"/>
                <w:szCs w:val="20"/>
              </w:rPr>
              <w:t>pasivo.</w:t>
            </w:r>
          </w:p>
          <w:p w:rsidR="00A24028" w:rsidRPr="00827CEA" w:rsidRDefault="00A24028" w:rsidP="00A24028">
            <w:pPr>
              <w:pStyle w:val="Prrafodelista"/>
              <w:widowControl w:val="0"/>
              <w:numPr>
                <w:ilvl w:val="1"/>
                <w:numId w:val="24"/>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El balance:</w:t>
            </w:r>
            <w:r w:rsidRPr="00827CEA">
              <w:rPr>
                <w:rFonts w:ascii="Arial" w:hAnsi="Arial" w:cs="Arial"/>
                <w:color w:val="231F20"/>
                <w:spacing w:val="-2"/>
                <w:sz w:val="20"/>
                <w:szCs w:val="20"/>
              </w:rPr>
              <w:t xml:space="preserve"> </w:t>
            </w:r>
            <w:r w:rsidRPr="00827CEA">
              <w:rPr>
                <w:rFonts w:ascii="Arial" w:hAnsi="Arial" w:cs="Arial"/>
                <w:color w:val="231F20"/>
                <w:sz w:val="20"/>
                <w:szCs w:val="20"/>
              </w:rPr>
              <w:t>modelo.</w:t>
            </w:r>
          </w:p>
          <w:p w:rsidR="00A24028" w:rsidRPr="00827CEA" w:rsidRDefault="00A24028" w:rsidP="00A24028">
            <w:pPr>
              <w:pStyle w:val="Ttulo2"/>
              <w:keepNext w:val="0"/>
              <w:widowControl w:val="0"/>
              <w:numPr>
                <w:ilvl w:val="0"/>
                <w:numId w:val="24"/>
              </w:numPr>
              <w:tabs>
                <w:tab w:val="left" w:pos="470"/>
              </w:tabs>
              <w:autoSpaceDE w:val="0"/>
              <w:autoSpaceDN w:val="0"/>
              <w:spacing w:before="10" w:line="214" w:lineRule="exact"/>
              <w:jc w:val="left"/>
              <w:rPr>
                <w:rFonts w:cs="Arial"/>
                <w:sz w:val="20"/>
              </w:rPr>
            </w:pPr>
            <w:r w:rsidRPr="00827CEA">
              <w:rPr>
                <w:rFonts w:cs="Arial"/>
                <w:color w:val="231F20"/>
                <w:sz w:val="20"/>
              </w:rPr>
              <w:t>Normas de</w:t>
            </w:r>
            <w:r w:rsidRPr="00827CEA">
              <w:rPr>
                <w:rFonts w:cs="Arial"/>
                <w:color w:val="231F20"/>
                <w:spacing w:val="-11"/>
                <w:sz w:val="20"/>
              </w:rPr>
              <w:t xml:space="preserve"> </w:t>
            </w:r>
            <w:r w:rsidRPr="00827CEA">
              <w:rPr>
                <w:rFonts w:cs="Arial"/>
                <w:color w:val="231F20"/>
                <w:sz w:val="20"/>
              </w:rPr>
              <w:t>registro.</w:t>
            </w:r>
          </w:p>
          <w:p w:rsidR="00A24028" w:rsidRPr="00827CEA" w:rsidRDefault="00A24028" w:rsidP="00A24028">
            <w:pPr>
              <w:pStyle w:val="Ttulo2"/>
              <w:keepNext w:val="0"/>
              <w:widowControl w:val="0"/>
              <w:numPr>
                <w:ilvl w:val="0"/>
                <w:numId w:val="24"/>
              </w:numPr>
              <w:tabs>
                <w:tab w:val="left" w:pos="470"/>
              </w:tabs>
              <w:autoSpaceDE w:val="0"/>
              <w:autoSpaceDN w:val="0"/>
              <w:spacing w:before="10" w:line="214" w:lineRule="exact"/>
              <w:jc w:val="left"/>
              <w:rPr>
                <w:rFonts w:cs="Arial"/>
                <w:sz w:val="20"/>
              </w:rPr>
            </w:pPr>
            <w:r w:rsidRPr="00827CEA">
              <w:rPr>
                <w:rFonts w:cs="Arial"/>
                <w:color w:val="231F20"/>
                <w:sz w:val="20"/>
              </w:rPr>
              <w:t>El hecho</w:t>
            </w:r>
            <w:r w:rsidRPr="00827CEA">
              <w:rPr>
                <w:rFonts w:cs="Arial"/>
                <w:color w:val="231F20"/>
                <w:spacing w:val="-2"/>
                <w:sz w:val="20"/>
              </w:rPr>
              <w:t xml:space="preserve"> </w:t>
            </w:r>
            <w:r w:rsidRPr="00827CEA">
              <w:rPr>
                <w:rFonts w:cs="Arial"/>
                <w:color w:val="231F20"/>
                <w:sz w:val="20"/>
              </w:rPr>
              <w:t>contable.</w:t>
            </w:r>
          </w:p>
          <w:p w:rsidR="00A24028" w:rsidRPr="00827CEA" w:rsidRDefault="00A24028" w:rsidP="00A24028">
            <w:pPr>
              <w:pStyle w:val="Prrafodelista"/>
              <w:widowControl w:val="0"/>
              <w:numPr>
                <w:ilvl w:val="1"/>
                <w:numId w:val="24"/>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 registro contable: el libro</w:t>
            </w:r>
            <w:r w:rsidRPr="00827CEA">
              <w:rPr>
                <w:rFonts w:ascii="Arial" w:hAnsi="Arial" w:cs="Arial"/>
                <w:color w:val="231F20"/>
                <w:spacing w:val="-4"/>
                <w:sz w:val="20"/>
                <w:szCs w:val="20"/>
              </w:rPr>
              <w:t xml:space="preserve"> </w:t>
            </w:r>
            <w:r w:rsidRPr="00827CEA">
              <w:rPr>
                <w:rFonts w:ascii="Arial" w:hAnsi="Arial" w:cs="Arial"/>
                <w:color w:val="231F20"/>
                <w:sz w:val="20"/>
                <w:szCs w:val="20"/>
              </w:rPr>
              <w:t>diario.</w:t>
            </w:r>
          </w:p>
          <w:p w:rsidR="00A24028" w:rsidRPr="00827CEA" w:rsidRDefault="00A24028" w:rsidP="00A24028">
            <w:pPr>
              <w:pStyle w:val="Prrafodelista"/>
              <w:widowControl w:val="0"/>
              <w:numPr>
                <w:ilvl w:val="1"/>
                <w:numId w:val="24"/>
              </w:numPr>
              <w:tabs>
                <w:tab w:val="left" w:pos="893"/>
              </w:tabs>
              <w:autoSpaceDE w:val="0"/>
              <w:autoSpaceDN w:val="0"/>
              <w:spacing w:after="0" w:line="208" w:lineRule="exact"/>
              <w:contextualSpacing w:val="0"/>
              <w:rPr>
                <w:rFonts w:ascii="Arial" w:hAnsi="Arial" w:cs="Arial"/>
                <w:sz w:val="20"/>
                <w:szCs w:val="20"/>
              </w:rPr>
            </w:pPr>
            <w:r w:rsidRPr="00827CEA">
              <w:rPr>
                <w:rFonts w:ascii="Arial" w:hAnsi="Arial" w:cs="Arial"/>
                <w:color w:val="231F20"/>
                <w:sz w:val="20"/>
                <w:szCs w:val="20"/>
              </w:rPr>
              <w:t>El registro contable: el libro</w:t>
            </w:r>
            <w:r w:rsidRPr="00827CEA">
              <w:rPr>
                <w:rFonts w:ascii="Arial" w:hAnsi="Arial" w:cs="Arial"/>
                <w:color w:val="231F20"/>
                <w:spacing w:val="-4"/>
                <w:sz w:val="20"/>
                <w:szCs w:val="20"/>
              </w:rPr>
              <w:t xml:space="preserve"> </w:t>
            </w:r>
            <w:r w:rsidRPr="00827CEA">
              <w:rPr>
                <w:rFonts w:ascii="Arial" w:hAnsi="Arial" w:cs="Arial"/>
                <w:color w:val="231F20"/>
                <w:spacing w:val="-5"/>
                <w:sz w:val="20"/>
                <w:szCs w:val="20"/>
              </w:rPr>
              <w:t>mayor.</w:t>
            </w:r>
          </w:p>
          <w:p w:rsidR="00A24028" w:rsidRPr="00827CEA" w:rsidRDefault="00A24028" w:rsidP="00A24028">
            <w:pPr>
              <w:pStyle w:val="Prrafodelista"/>
              <w:widowControl w:val="0"/>
              <w:numPr>
                <w:ilvl w:val="1"/>
                <w:numId w:val="24"/>
              </w:numPr>
              <w:tabs>
                <w:tab w:val="left" w:pos="893"/>
              </w:tabs>
              <w:autoSpaceDE w:val="0"/>
              <w:autoSpaceDN w:val="0"/>
              <w:spacing w:after="0" w:line="214" w:lineRule="exact"/>
              <w:contextualSpacing w:val="0"/>
              <w:rPr>
                <w:rFonts w:ascii="Arial" w:hAnsi="Arial" w:cs="Arial"/>
                <w:sz w:val="20"/>
                <w:szCs w:val="20"/>
              </w:rPr>
            </w:pPr>
            <w:r w:rsidRPr="00827CEA">
              <w:rPr>
                <w:rFonts w:ascii="Arial" w:hAnsi="Arial" w:cs="Arial"/>
                <w:color w:val="231F20"/>
                <w:sz w:val="20"/>
                <w:szCs w:val="20"/>
              </w:rPr>
              <w:t>El registro contable: el cuadro de</w:t>
            </w:r>
            <w:r w:rsidRPr="00827CEA">
              <w:rPr>
                <w:rFonts w:ascii="Arial" w:hAnsi="Arial" w:cs="Arial"/>
                <w:color w:val="231F20"/>
                <w:spacing w:val="-14"/>
                <w:sz w:val="20"/>
                <w:szCs w:val="20"/>
              </w:rPr>
              <w:t xml:space="preserve"> </w:t>
            </w:r>
            <w:r w:rsidRPr="00827CEA">
              <w:rPr>
                <w:rFonts w:ascii="Arial" w:hAnsi="Arial" w:cs="Arial"/>
                <w:color w:val="231F20"/>
                <w:sz w:val="20"/>
                <w:szCs w:val="20"/>
              </w:rPr>
              <w:t>cuentas.</w:t>
            </w:r>
          </w:p>
          <w:p w:rsidR="00A24028" w:rsidRPr="00827CEA" w:rsidRDefault="00A24028" w:rsidP="00A24028">
            <w:pPr>
              <w:jc w:val="both"/>
              <w:rPr>
                <w:rFonts w:cs="Arial"/>
                <w:i/>
                <w:sz w:val="20"/>
                <w:lang w:val="es-ES_tradnl"/>
              </w:rPr>
            </w:pPr>
            <w:r w:rsidRPr="00827CEA">
              <w:rPr>
                <w:rFonts w:cs="Arial"/>
                <w:i/>
                <w:sz w:val="20"/>
                <w:lang w:val="es-ES_tradnl"/>
              </w:rPr>
              <w:t>VII: Las cuentas de gestión: compras y ventas</w:t>
            </w:r>
          </w:p>
          <w:p w:rsidR="00A24028" w:rsidRPr="00DC4534" w:rsidRDefault="00A24028" w:rsidP="00A24028">
            <w:pPr>
              <w:numPr>
                <w:ilvl w:val="0"/>
                <w:numId w:val="25"/>
              </w:numPr>
              <w:jc w:val="both"/>
              <w:rPr>
                <w:rFonts w:cs="Arial"/>
                <w:i/>
                <w:sz w:val="20"/>
                <w:lang w:val="es-ES_tradnl"/>
              </w:rPr>
            </w:pPr>
            <w:r w:rsidRPr="00827CEA">
              <w:rPr>
                <w:rFonts w:cs="Arial"/>
                <w:sz w:val="20"/>
              </w:rPr>
              <w:t xml:space="preserve">Las cuentas de gestión. 1.1. Las cuentas de compras y de ventas. </w:t>
            </w:r>
          </w:p>
          <w:p w:rsidR="00A24028" w:rsidRPr="00DC4534" w:rsidRDefault="00A24028" w:rsidP="00A24028">
            <w:pPr>
              <w:numPr>
                <w:ilvl w:val="0"/>
                <w:numId w:val="25"/>
              </w:numPr>
              <w:jc w:val="both"/>
              <w:rPr>
                <w:rFonts w:cs="Arial"/>
                <w:i/>
                <w:sz w:val="20"/>
                <w:lang w:val="es-ES_tradnl"/>
              </w:rPr>
            </w:pPr>
            <w:r w:rsidRPr="00827CEA">
              <w:rPr>
                <w:rFonts w:cs="Arial"/>
                <w:sz w:val="20"/>
              </w:rPr>
              <w:t>La compraventa: formas de pago. 2.1. Operaciones al contado. 2.2. Operaciones aplazadas. 2.3. Operaciones anticipadas.</w:t>
            </w:r>
          </w:p>
          <w:p w:rsidR="00A24028" w:rsidRPr="00DC4534" w:rsidRDefault="00A24028" w:rsidP="00A24028">
            <w:pPr>
              <w:numPr>
                <w:ilvl w:val="0"/>
                <w:numId w:val="25"/>
              </w:numPr>
              <w:jc w:val="both"/>
              <w:rPr>
                <w:rFonts w:cs="Arial"/>
                <w:i/>
                <w:sz w:val="20"/>
                <w:lang w:val="es-ES_tradnl"/>
              </w:rPr>
            </w:pPr>
            <w:r w:rsidRPr="00827CEA">
              <w:rPr>
                <w:rFonts w:cs="Arial"/>
                <w:sz w:val="20"/>
              </w:rPr>
              <w:t xml:space="preserve">Descuentos, gastos y devoluciones. 3.1. El descuento. 3.2. Gastos asociados a la compraventa. 3.3. Las devoluciones. </w:t>
            </w:r>
          </w:p>
          <w:p w:rsidR="00A24028" w:rsidRDefault="00A24028" w:rsidP="00A24028">
            <w:pPr>
              <w:numPr>
                <w:ilvl w:val="0"/>
                <w:numId w:val="25"/>
              </w:numPr>
              <w:jc w:val="both"/>
              <w:rPr>
                <w:rFonts w:cs="Arial"/>
                <w:i/>
                <w:sz w:val="20"/>
                <w:lang w:val="es-ES_tradnl"/>
              </w:rPr>
            </w:pPr>
            <w:r w:rsidRPr="00827CEA">
              <w:rPr>
                <w:rFonts w:cs="Arial"/>
                <w:sz w:val="20"/>
              </w:rPr>
              <w:t xml:space="preserve">Facturas pendientes y aplazamientos. 4.1. </w:t>
            </w:r>
            <w:r w:rsidRPr="00827CEA">
              <w:rPr>
                <w:rFonts w:cs="Arial"/>
                <w:i/>
                <w:sz w:val="20"/>
                <w:lang w:val="es-ES_tradnl"/>
              </w:rPr>
              <w:t xml:space="preserve">Las facturas pendientes de formalizar. 4.2. Los aplazamientos. </w:t>
            </w:r>
          </w:p>
          <w:p w:rsidR="00A24028" w:rsidRDefault="00A24028" w:rsidP="00A24028">
            <w:pPr>
              <w:numPr>
                <w:ilvl w:val="0"/>
                <w:numId w:val="25"/>
              </w:numPr>
              <w:jc w:val="both"/>
              <w:rPr>
                <w:rFonts w:cs="Arial"/>
                <w:i/>
                <w:sz w:val="20"/>
                <w:lang w:val="es-ES_tradnl"/>
              </w:rPr>
            </w:pPr>
            <w:r w:rsidRPr="00827CEA">
              <w:rPr>
                <w:rFonts w:cs="Arial"/>
                <w:i/>
                <w:sz w:val="20"/>
                <w:lang w:val="es-ES_tradnl"/>
              </w:rPr>
              <w:t>Los efectos comerciales. 5.1. Los efectos comerciales. 5.2. El descuento de efectos.</w:t>
            </w:r>
          </w:p>
          <w:p w:rsidR="00A24028" w:rsidRPr="00827CEA" w:rsidRDefault="00A24028" w:rsidP="00A24028">
            <w:pPr>
              <w:ind w:left="756"/>
              <w:jc w:val="both"/>
              <w:rPr>
                <w:rFonts w:cs="Arial"/>
                <w:i/>
                <w:sz w:val="20"/>
                <w:lang w:val="es-ES_tradnl"/>
              </w:rPr>
            </w:pPr>
          </w:p>
          <w:p w:rsidR="00A24028" w:rsidRPr="00827CEA" w:rsidRDefault="00A24028" w:rsidP="00A24028">
            <w:pPr>
              <w:jc w:val="both"/>
              <w:rPr>
                <w:rFonts w:cs="Arial"/>
                <w:i/>
                <w:sz w:val="20"/>
                <w:lang w:val="es-ES_tradnl"/>
              </w:rPr>
            </w:pPr>
            <w:r w:rsidRPr="00827CEA">
              <w:rPr>
                <w:rFonts w:cs="Arial"/>
                <w:i/>
                <w:sz w:val="20"/>
                <w:lang w:val="es-ES_tradnl"/>
              </w:rPr>
              <w:t>VIII. Las cuentas de gestión de gastos e ingresos</w:t>
            </w:r>
          </w:p>
          <w:p w:rsidR="00A24028" w:rsidRDefault="00A24028" w:rsidP="00A24028">
            <w:pPr>
              <w:ind w:left="458"/>
              <w:jc w:val="both"/>
              <w:rPr>
                <w:rFonts w:cs="Arial"/>
                <w:sz w:val="20"/>
              </w:rPr>
            </w:pPr>
            <w:r w:rsidRPr="00827CEA">
              <w:rPr>
                <w:rFonts w:cs="Arial"/>
                <w:sz w:val="20"/>
              </w:rPr>
              <w:t xml:space="preserve">1. Las cuentas de gestión. </w:t>
            </w:r>
          </w:p>
          <w:p w:rsidR="00A24028" w:rsidRDefault="00A24028" w:rsidP="00A24028">
            <w:pPr>
              <w:ind w:left="756"/>
              <w:jc w:val="both"/>
              <w:rPr>
                <w:rFonts w:cs="Arial"/>
                <w:sz w:val="20"/>
              </w:rPr>
            </w:pPr>
            <w:r w:rsidRPr="00827CEA">
              <w:rPr>
                <w:rFonts w:cs="Arial"/>
                <w:sz w:val="20"/>
              </w:rPr>
              <w:t>1.1. Las cuentas de ingresos y gastos.</w:t>
            </w:r>
          </w:p>
          <w:p w:rsidR="00A24028" w:rsidRDefault="00A24028" w:rsidP="00A24028">
            <w:pPr>
              <w:ind w:left="316"/>
              <w:jc w:val="both"/>
              <w:rPr>
                <w:rFonts w:cs="Arial"/>
                <w:sz w:val="20"/>
              </w:rPr>
            </w:pPr>
            <w:r w:rsidRPr="00827CEA">
              <w:rPr>
                <w:rFonts w:cs="Arial"/>
                <w:sz w:val="20"/>
              </w:rPr>
              <w:t xml:space="preserve"> 2. Gastos e ingresos no financieros.</w:t>
            </w:r>
          </w:p>
          <w:p w:rsidR="00A24028" w:rsidRDefault="00A24028" w:rsidP="00A24028">
            <w:pPr>
              <w:ind w:left="458"/>
              <w:jc w:val="both"/>
              <w:rPr>
                <w:rFonts w:cs="Arial"/>
                <w:sz w:val="20"/>
              </w:rPr>
            </w:pPr>
            <w:r w:rsidRPr="00827CEA">
              <w:rPr>
                <w:rFonts w:cs="Arial"/>
                <w:sz w:val="20"/>
              </w:rPr>
              <w:t xml:space="preserve"> 2.1. Gastos e ingresos ordinarios y de </w:t>
            </w:r>
            <w:r w:rsidRPr="00827CEA">
              <w:rPr>
                <w:rFonts w:cs="Arial"/>
                <w:sz w:val="20"/>
              </w:rPr>
              <w:lastRenderedPageBreak/>
              <w:t xml:space="preserve">explotación. </w:t>
            </w:r>
          </w:p>
          <w:p w:rsidR="00A24028" w:rsidRDefault="00A24028" w:rsidP="00A24028">
            <w:pPr>
              <w:ind w:left="458"/>
              <w:jc w:val="both"/>
              <w:rPr>
                <w:rFonts w:cs="Arial"/>
                <w:sz w:val="20"/>
              </w:rPr>
            </w:pPr>
            <w:r w:rsidRPr="00827CEA">
              <w:rPr>
                <w:rFonts w:cs="Arial"/>
                <w:sz w:val="20"/>
              </w:rPr>
              <w:t xml:space="preserve">3. Gastos e ingresos financieros. </w:t>
            </w:r>
          </w:p>
          <w:p w:rsidR="00A24028" w:rsidRDefault="00A24028" w:rsidP="00A24028">
            <w:pPr>
              <w:ind w:left="458"/>
              <w:jc w:val="both"/>
              <w:rPr>
                <w:rFonts w:cs="Arial"/>
                <w:sz w:val="20"/>
              </w:rPr>
            </w:pPr>
            <w:r w:rsidRPr="00827CEA">
              <w:rPr>
                <w:rFonts w:cs="Arial"/>
                <w:sz w:val="20"/>
              </w:rPr>
              <w:t xml:space="preserve">3.1. Préstamos y depósitos. </w:t>
            </w:r>
          </w:p>
          <w:p w:rsidR="00A24028" w:rsidRDefault="00A24028" w:rsidP="00A24028">
            <w:pPr>
              <w:ind w:left="316"/>
              <w:jc w:val="both"/>
              <w:rPr>
                <w:rFonts w:cs="Arial"/>
                <w:sz w:val="20"/>
              </w:rPr>
            </w:pPr>
            <w:r w:rsidRPr="00827CEA">
              <w:rPr>
                <w:rFonts w:cs="Arial"/>
                <w:sz w:val="20"/>
              </w:rPr>
              <w:t xml:space="preserve">4. Las obligaciones fiscales. </w:t>
            </w:r>
          </w:p>
          <w:p w:rsidR="00A24028" w:rsidRDefault="00A24028" w:rsidP="00A24028">
            <w:pPr>
              <w:ind w:left="458"/>
              <w:jc w:val="both"/>
              <w:rPr>
                <w:rFonts w:cs="Arial"/>
                <w:sz w:val="20"/>
              </w:rPr>
            </w:pPr>
            <w:r w:rsidRPr="00827CEA">
              <w:rPr>
                <w:rFonts w:cs="Arial"/>
                <w:sz w:val="20"/>
              </w:rPr>
              <w:t xml:space="preserve">4.1. La declaración trimestral del IVA. </w:t>
            </w:r>
          </w:p>
          <w:p w:rsidR="00A24028" w:rsidRDefault="00A24028" w:rsidP="00A24028">
            <w:pPr>
              <w:ind w:left="458"/>
              <w:jc w:val="both"/>
              <w:rPr>
                <w:rFonts w:cs="Arial"/>
                <w:sz w:val="20"/>
              </w:rPr>
            </w:pPr>
            <w:r w:rsidRPr="00827CEA">
              <w:rPr>
                <w:rFonts w:cs="Arial"/>
                <w:sz w:val="20"/>
              </w:rPr>
              <w:t xml:space="preserve">4.2. Las retenciones e ingresos a cuenta de rendimientos. </w:t>
            </w:r>
          </w:p>
          <w:p w:rsidR="00A24028" w:rsidRDefault="00A24028" w:rsidP="00A24028">
            <w:pPr>
              <w:ind w:left="458"/>
              <w:jc w:val="both"/>
              <w:rPr>
                <w:rFonts w:cs="Arial"/>
                <w:sz w:val="20"/>
              </w:rPr>
            </w:pPr>
            <w:r w:rsidRPr="00827CEA">
              <w:rPr>
                <w:rFonts w:cs="Arial"/>
                <w:sz w:val="20"/>
              </w:rPr>
              <w:t>4.3. El Impuesto de Sociedades: pagos fraccionados y liquidación.</w:t>
            </w:r>
          </w:p>
          <w:p w:rsidR="00A24028" w:rsidRDefault="00A24028" w:rsidP="00A24028">
            <w:pPr>
              <w:ind w:left="316"/>
              <w:jc w:val="both"/>
              <w:rPr>
                <w:rFonts w:cs="Arial"/>
                <w:sz w:val="20"/>
              </w:rPr>
            </w:pPr>
            <w:r w:rsidRPr="00827CEA">
              <w:rPr>
                <w:rFonts w:cs="Arial"/>
                <w:sz w:val="20"/>
              </w:rPr>
              <w:t xml:space="preserve"> 5. Los sueldos y salarios. </w:t>
            </w:r>
          </w:p>
          <w:p w:rsidR="00A24028" w:rsidRDefault="00A24028" w:rsidP="00A24028">
            <w:pPr>
              <w:ind w:left="458"/>
              <w:jc w:val="both"/>
              <w:rPr>
                <w:rFonts w:cs="Arial"/>
                <w:sz w:val="20"/>
              </w:rPr>
            </w:pPr>
            <w:r w:rsidRPr="00827CEA">
              <w:rPr>
                <w:rFonts w:cs="Arial"/>
                <w:sz w:val="20"/>
              </w:rPr>
              <w:t xml:space="preserve">5.1. Las nóminas. </w:t>
            </w:r>
          </w:p>
          <w:p w:rsidR="00A24028" w:rsidRDefault="00A24028" w:rsidP="00A24028">
            <w:pPr>
              <w:ind w:left="458"/>
              <w:jc w:val="both"/>
              <w:rPr>
                <w:rFonts w:cs="Arial"/>
                <w:sz w:val="20"/>
              </w:rPr>
            </w:pPr>
            <w:r w:rsidRPr="00827CEA">
              <w:rPr>
                <w:rFonts w:cs="Arial"/>
                <w:sz w:val="20"/>
              </w:rPr>
              <w:t xml:space="preserve">5.2. Anticipos e indemnizaciones a trabajadores. </w:t>
            </w:r>
          </w:p>
          <w:p w:rsidR="00A24028" w:rsidRDefault="00A24028" w:rsidP="00A24028">
            <w:pPr>
              <w:ind w:left="316" w:hanging="142"/>
              <w:jc w:val="both"/>
              <w:rPr>
                <w:rFonts w:cs="Arial"/>
                <w:sz w:val="20"/>
              </w:rPr>
            </w:pPr>
            <w:r w:rsidRPr="00827CEA">
              <w:rPr>
                <w:rFonts w:cs="Arial"/>
                <w:sz w:val="20"/>
              </w:rPr>
              <w:t>6. Ajustes por periodificación.</w:t>
            </w:r>
          </w:p>
          <w:p w:rsidR="00A24028" w:rsidRDefault="00A24028" w:rsidP="00A24028">
            <w:pPr>
              <w:ind w:left="458"/>
              <w:jc w:val="both"/>
              <w:rPr>
                <w:rFonts w:cs="Arial"/>
                <w:sz w:val="20"/>
              </w:rPr>
            </w:pPr>
            <w:r w:rsidRPr="00827CEA">
              <w:rPr>
                <w:rFonts w:cs="Arial"/>
                <w:sz w:val="20"/>
              </w:rPr>
              <w:t xml:space="preserve"> 6.1. Gastos e ingresos anticipados. </w:t>
            </w:r>
          </w:p>
          <w:p w:rsidR="00A24028" w:rsidRPr="00827CEA" w:rsidRDefault="00A24028" w:rsidP="00A24028">
            <w:pPr>
              <w:ind w:left="458"/>
              <w:jc w:val="both"/>
              <w:rPr>
                <w:rFonts w:cs="Arial"/>
                <w:sz w:val="20"/>
              </w:rPr>
            </w:pPr>
            <w:r w:rsidRPr="00827CEA">
              <w:rPr>
                <w:rFonts w:cs="Arial"/>
                <w:sz w:val="20"/>
              </w:rPr>
              <w:t>6.2. Gastos e ingresos financieros anticipados</w:t>
            </w:r>
          </w:p>
        </w:tc>
      </w:tr>
    </w:tbl>
    <w:p w:rsidR="00A24028" w:rsidRDefault="00A24028" w:rsidP="00A24028"/>
    <w:p w:rsidR="00A24028" w:rsidRDefault="00A24028" w:rsidP="00A24028"/>
    <w:p w:rsidR="00A24028" w:rsidRDefault="00A24028" w:rsidP="00A24028"/>
    <w:p w:rsidR="00A24028" w:rsidRDefault="00A24028" w:rsidP="00A24028"/>
    <w:p w:rsidR="00A24028" w:rsidRDefault="00A24028" w:rsidP="00A24028"/>
    <w:tbl>
      <w:tblPr>
        <w:tblW w:w="15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5245"/>
        <w:gridCol w:w="4678"/>
      </w:tblGrid>
      <w:tr w:rsidR="00A24028" w:rsidRPr="00AA0702" w:rsidTr="00A24028">
        <w:trPr>
          <w:trHeight w:val="183"/>
        </w:trPr>
        <w:tc>
          <w:tcPr>
            <w:tcW w:w="15310" w:type="dxa"/>
            <w:gridSpan w:val="3"/>
            <w:tcBorders>
              <w:left w:val="single" w:sz="4" w:space="0" w:color="000000"/>
              <w:right w:val="single" w:sz="4" w:space="0" w:color="000000"/>
            </w:tcBorders>
          </w:tcPr>
          <w:p w:rsidR="00A24028" w:rsidRPr="0017635A" w:rsidRDefault="00A24028" w:rsidP="00A24028">
            <w:pPr>
              <w:tabs>
                <w:tab w:val="left" w:pos="0"/>
                <w:tab w:val="left" w:pos="284"/>
              </w:tabs>
              <w:jc w:val="both"/>
              <w:rPr>
                <w:rFonts w:cs="Arial"/>
                <w:b/>
                <w:sz w:val="20"/>
              </w:rPr>
            </w:pPr>
            <w:r>
              <w:rPr>
                <w:rFonts w:cs="Arial"/>
                <w:b/>
                <w:sz w:val="20"/>
              </w:rPr>
              <w:lastRenderedPageBreak/>
              <w:t xml:space="preserve">UD. 6. </w:t>
            </w:r>
            <w:r w:rsidRPr="000C5BD6">
              <w:rPr>
                <w:rFonts w:cs="Arial"/>
                <w:b/>
                <w:sz w:val="20"/>
              </w:rPr>
              <w:t>Desarrollo de la actividad contable durante el ejercicio económico</w:t>
            </w:r>
          </w:p>
        </w:tc>
      </w:tr>
      <w:tr w:rsidR="00A24028" w:rsidRPr="00AA0702" w:rsidTr="00A24028">
        <w:trPr>
          <w:trHeight w:val="183"/>
        </w:trPr>
        <w:tc>
          <w:tcPr>
            <w:tcW w:w="15310" w:type="dxa"/>
            <w:gridSpan w:val="3"/>
            <w:tcBorders>
              <w:left w:val="single" w:sz="4" w:space="0" w:color="000000"/>
              <w:right w:val="single" w:sz="4" w:space="0" w:color="000000"/>
            </w:tcBorders>
          </w:tcPr>
          <w:p w:rsidR="00A24028" w:rsidRDefault="00A24028" w:rsidP="00A24028">
            <w:pPr>
              <w:jc w:val="both"/>
              <w:rPr>
                <w:rFonts w:cs="Arial"/>
                <w:b/>
                <w:sz w:val="20"/>
              </w:rPr>
            </w:pPr>
            <w:r>
              <w:rPr>
                <w:rFonts w:cs="Arial"/>
                <w:b/>
                <w:sz w:val="20"/>
              </w:rPr>
              <w:t>Objetivos: e), f) y h)</w:t>
            </w:r>
          </w:p>
          <w:p w:rsidR="00A24028" w:rsidRDefault="00A24028" w:rsidP="00A24028">
            <w:pPr>
              <w:jc w:val="both"/>
              <w:rPr>
                <w:rFonts w:cs="Arial"/>
                <w:b/>
                <w:sz w:val="20"/>
              </w:rPr>
            </w:pPr>
            <w:r>
              <w:rPr>
                <w:rFonts w:cs="Arial"/>
                <w:b/>
                <w:sz w:val="20"/>
              </w:rPr>
              <w:t>Competencias profesionales: f), k) y s)</w:t>
            </w:r>
          </w:p>
          <w:p w:rsidR="00A24028" w:rsidRDefault="00A24028" w:rsidP="00A24028">
            <w:pPr>
              <w:jc w:val="both"/>
              <w:rPr>
                <w:rFonts w:cs="Arial"/>
                <w:b/>
                <w:sz w:val="20"/>
              </w:rPr>
            </w:pPr>
            <w:r>
              <w:rPr>
                <w:rFonts w:cs="Arial"/>
                <w:b/>
                <w:sz w:val="20"/>
              </w:rPr>
              <w:t>R.A.: 2. Integra la normativa contable y el método de la partida doble analizando el PGC y la metodología contable</w:t>
            </w:r>
          </w:p>
          <w:p w:rsidR="00A24028" w:rsidRDefault="00A24028" w:rsidP="00A24028">
            <w:pPr>
              <w:jc w:val="both"/>
              <w:rPr>
                <w:rFonts w:cs="Arial"/>
                <w:b/>
                <w:sz w:val="20"/>
              </w:rPr>
            </w:pPr>
            <w:r>
              <w:rPr>
                <w:rFonts w:cs="Arial"/>
                <w:b/>
                <w:sz w:val="20"/>
              </w:rPr>
              <w:t>R.A.: 4. Elabora y organiza la documentación administrativa de las operaciones de compraventa, verificándola con las transacciones comerciales de la empresa</w:t>
            </w:r>
          </w:p>
          <w:p w:rsidR="00A24028" w:rsidRPr="00AA0702" w:rsidRDefault="00A24028" w:rsidP="00A24028">
            <w:pPr>
              <w:jc w:val="both"/>
              <w:rPr>
                <w:rFonts w:cs="Arial"/>
                <w:b/>
                <w:sz w:val="20"/>
              </w:rPr>
            </w:pPr>
            <w:r>
              <w:rPr>
                <w:rFonts w:cs="Arial"/>
                <w:b/>
                <w:sz w:val="20"/>
              </w:rPr>
              <w:t>R.A.: 6. Determina los elementos patrimoniales de la empresa analizando la actividad empresarial</w:t>
            </w:r>
          </w:p>
        </w:tc>
      </w:tr>
      <w:tr w:rsidR="00A24028" w:rsidRPr="00AA0702" w:rsidTr="00A24028">
        <w:trPr>
          <w:trHeight w:val="183"/>
        </w:trPr>
        <w:tc>
          <w:tcPr>
            <w:tcW w:w="5387" w:type="dxa"/>
            <w:tcBorders>
              <w:left w:val="single" w:sz="4" w:space="0" w:color="000000"/>
              <w:right w:val="single" w:sz="4" w:space="0" w:color="000000"/>
            </w:tcBorders>
          </w:tcPr>
          <w:p w:rsidR="00A24028" w:rsidRPr="00AA0702" w:rsidRDefault="00A24028" w:rsidP="00A24028">
            <w:pPr>
              <w:rPr>
                <w:rFonts w:cs="Arial"/>
                <w:b/>
                <w:sz w:val="20"/>
              </w:rPr>
            </w:pPr>
            <w:r>
              <w:rPr>
                <w:rFonts w:cs="Arial"/>
                <w:b/>
                <w:sz w:val="20"/>
              </w:rPr>
              <w:t>Criterios de evaluación</w:t>
            </w:r>
          </w:p>
        </w:tc>
        <w:tc>
          <w:tcPr>
            <w:tcW w:w="5245" w:type="dxa"/>
            <w:tcBorders>
              <w:top w:val="single" w:sz="4" w:space="0" w:color="000000"/>
              <w:left w:val="single" w:sz="4" w:space="0" w:color="000000"/>
              <w:bottom w:val="single" w:sz="4" w:space="0" w:color="000000"/>
              <w:right w:val="single" w:sz="4" w:space="0" w:color="000000"/>
            </w:tcBorders>
          </w:tcPr>
          <w:p w:rsidR="00A24028" w:rsidRPr="00AA0702" w:rsidRDefault="00A24028" w:rsidP="00A24028">
            <w:pPr>
              <w:jc w:val="both"/>
              <w:rPr>
                <w:rFonts w:cs="Arial"/>
                <w:b/>
                <w:sz w:val="20"/>
              </w:rPr>
            </w:pPr>
            <w:r>
              <w:rPr>
                <w:rFonts w:cs="Arial"/>
                <w:b/>
                <w:sz w:val="20"/>
              </w:rPr>
              <w:t xml:space="preserve">Concreción de </w:t>
            </w:r>
            <w:r w:rsidRPr="00AA0702">
              <w:rPr>
                <w:rFonts w:cs="Arial"/>
                <w:b/>
                <w:sz w:val="20"/>
              </w:rPr>
              <w:t>Criterios de evaluación</w:t>
            </w:r>
          </w:p>
        </w:tc>
        <w:tc>
          <w:tcPr>
            <w:tcW w:w="4678" w:type="dxa"/>
            <w:tcBorders>
              <w:top w:val="single" w:sz="4" w:space="0" w:color="000000"/>
              <w:left w:val="single" w:sz="4" w:space="0" w:color="000000"/>
              <w:bottom w:val="single" w:sz="4" w:space="0" w:color="000000"/>
              <w:right w:val="single" w:sz="4" w:space="0" w:color="000000"/>
            </w:tcBorders>
          </w:tcPr>
          <w:p w:rsidR="00A24028" w:rsidRPr="00AA0702" w:rsidRDefault="00A24028" w:rsidP="00A24028">
            <w:pPr>
              <w:jc w:val="both"/>
              <w:rPr>
                <w:rFonts w:cs="Arial"/>
                <w:b/>
                <w:sz w:val="20"/>
              </w:rPr>
            </w:pPr>
            <w:r w:rsidRPr="00AA0702">
              <w:rPr>
                <w:rFonts w:cs="Arial"/>
                <w:b/>
                <w:sz w:val="20"/>
              </w:rPr>
              <w:t xml:space="preserve">Contenidos </w:t>
            </w:r>
            <w:r w:rsidRPr="00DD1EED">
              <w:rPr>
                <w:rFonts w:cs="Arial"/>
                <w:b/>
                <w:sz w:val="20"/>
                <w:u w:val="single"/>
              </w:rPr>
              <w:t>mínimos</w:t>
            </w:r>
          </w:p>
        </w:tc>
      </w:tr>
      <w:tr w:rsidR="00A24028" w:rsidRPr="00AA0702" w:rsidTr="00A24028">
        <w:trPr>
          <w:trHeight w:val="710"/>
        </w:trPr>
        <w:tc>
          <w:tcPr>
            <w:tcW w:w="5387" w:type="dxa"/>
            <w:tcBorders>
              <w:left w:val="single" w:sz="4" w:space="0" w:color="000000"/>
              <w:right w:val="single" w:sz="4" w:space="0" w:color="000000"/>
            </w:tcBorders>
          </w:tcPr>
          <w:p w:rsidR="00A24028" w:rsidRDefault="00A24028" w:rsidP="00A24028">
            <w:pPr>
              <w:ind w:left="34"/>
              <w:jc w:val="both"/>
              <w:rPr>
                <w:sz w:val="20"/>
              </w:rPr>
            </w:pPr>
            <w:r>
              <w:rPr>
                <w:sz w:val="20"/>
              </w:rPr>
              <w:t xml:space="preserve">2.a) </w:t>
            </w:r>
            <w:r w:rsidRPr="00A858D0">
              <w:rPr>
                <w:sz w:val="20"/>
              </w:rPr>
              <w:t>Se han distinguido las fases del ciclo contable completo, adaptándolas a la legislación española.</w:t>
            </w:r>
          </w:p>
          <w:p w:rsidR="00A24028" w:rsidRPr="00BA4CE8" w:rsidRDefault="00A24028" w:rsidP="00A24028">
            <w:pPr>
              <w:tabs>
                <w:tab w:val="left" w:pos="227"/>
                <w:tab w:val="left" w:pos="369"/>
              </w:tabs>
              <w:jc w:val="both"/>
              <w:rPr>
                <w:sz w:val="20"/>
              </w:rPr>
            </w:pPr>
            <w:r w:rsidRPr="00BA4CE8">
              <w:rPr>
                <w:sz w:val="20"/>
              </w:rPr>
              <w:t xml:space="preserve">4.g) Se ha valorado la necesidad de aplicar los sistemas de protección y salvaguarda de la información, así como criterios de calidad en el proceso administrativo. </w:t>
            </w:r>
          </w:p>
          <w:p w:rsidR="00A24028" w:rsidRPr="00BA4CE8" w:rsidRDefault="00A24028" w:rsidP="00A24028">
            <w:pPr>
              <w:tabs>
                <w:tab w:val="left" w:pos="227"/>
                <w:tab w:val="left" w:pos="369"/>
              </w:tabs>
              <w:jc w:val="both"/>
              <w:rPr>
                <w:sz w:val="20"/>
              </w:rPr>
            </w:pPr>
            <w:r w:rsidRPr="00BA4CE8">
              <w:rPr>
                <w:sz w:val="20"/>
              </w:rPr>
              <w:t xml:space="preserve">4.h) Se ha gestionado la documentación, manifestando rigor y precisión. </w:t>
            </w:r>
          </w:p>
          <w:p w:rsidR="00A24028" w:rsidRDefault="00A24028" w:rsidP="00A24028">
            <w:pPr>
              <w:tabs>
                <w:tab w:val="left" w:pos="227"/>
                <w:tab w:val="left" w:pos="369"/>
              </w:tabs>
              <w:jc w:val="both"/>
              <w:rPr>
                <w:sz w:val="20"/>
              </w:rPr>
            </w:pPr>
            <w:r w:rsidRPr="00BA4CE8">
              <w:rPr>
                <w:sz w:val="20"/>
              </w:rPr>
              <w:t>4.i) Se han utilizado aplicaciones informáticas específicas.</w:t>
            </w:r>
          </w:p>
          <w:p w:rsidR="00A24028" w:rsidRDefault="00A24028" w:rsidP="00A24028">
            <w:pPr>
              <w:ind w:left="34"/>
              <w:jc w:val="both"/>
              <w:rPr>
                <w:sz w:val="20"/>
              </w:rPr>
            </w:pPr>
            <w:r>
              <w:rPr>
                <w:sz w:val="20"/>
              </w:rPr>
              <w:t>6.</w:t>
            </w:r>
            <w:r w:rsidRPr="00A858D0">
              <w:rPr>
                <w:sz w:val="20"/>
              </w:rPr>
              <w:t>a) Se han identificado y codificado las cuentas que intervienen en las operaciones relacionadas con la actividad comercial conforme al PGC.</w:t>
            </w:r>
          </w:p>
          <w:p w:rsidR="00A24028" w:rsidRDefault="00A24028" w:rsidP="00A24028">
            <w:pPr>
              <w:ind w:left="34"/>
              <w:jc w:val="both"/>
              <w:rPr>
                <w:sz w:val="20"/>
              </w:rPr>
            </w:pPr>
            <w:r>
              <w:rPr>
                <w:sz w:val="20"/>
              </w:rPr>
              <w:t>6.</w:t>
            </w:r>
            <w:r w:rsidRPr="00A858D0">
              <w:rPr>
                <w:sz w:val="20"/>
              </w:rPr>
              <w:t xml:space="preserve">b) Se han aplicado criterios de cargo y abono según el PGC. </w:t>
            </w:r>
          </w:p>
          <w:p w:rsidR="00A24028" w:rsidRDefault="00A24028" w:rsidP="00A24028">
            <w:pPr>
              <w:ind w:left="34"/>
              <w:jc w:val="both"/>
              <w:rPr>
                <w:sz w:val="20"/>
              </w:rPr>
            </w:pPr>
            <w:r>
              <w:rPr>
                <w:sz w:val="20"/>
              </w:rPr>
              <w:t>6.</w:t>
            </w:r>
            <w:r w:rsidRPr="00A858D0">
              <w:rPr>
                <w:sz w:val="20"/>
              </w:rPr>
              <w:t xml:space="preserve">c) Se han efectuado los asientos correspondientes a los hechos contables más habituales del proceso comercial. </w:t>
            </w:r>
          </w:p>
          <w:p w:rsidR="00A24028" w:rsidRDefault="00A24028" w:rsidP="00A24028">
            <w:pPr>
              <w:ind w:left="34"/>
              <w:jc w:val="both"/>
              <w:rPr>
                <w:sz w:val="20"/>
              </w:rPr>
            </w:pPr>
            <w:r>
              <w:rPr>
                <w:sz w:val="20"/>
              </w:rPr>
              <w:t>6.</w:t>
            </w:r>
            <w:r w:rsidRPr="00A858D0">
              <w:rPr>
                <w:sz w:val="20"/>
              </w:rPr>
              <w:t xml:space="preserve">d) Se han contabilizado las operaciones relativas a la liquidación de IVA. </w:t>
            </w:r>
          </w:p>
          <w:p w:rsidR="00A24028" w:rsidRDefault="00A24028" w:rsidP="00A24028">
            <w:pPr>
              <w:ind w:left="34"/>
              <w:jc w:val="both"/>
              <w:rPr>
                <w:sz w:val="20"/>
              </w:rPr>
            </w:pPr>
            <w:r>
              <w:rPr>
                <w:sz w:val="20"/>
              </w:rPr>
              <w:t>6.</w:t>
            </w:r>
            <w:r w:rsidRPr="00A858D0">
              <w:rPr>
                <w:sz w:val="20"/>
              </w:rPr>
              <w:t xml:space="preserve">e) Se han registrado los hechos contables previos al cierre del ejercicio económico. </w:t>
            </w:r>
          </w:p>
          <w:p w:rsidR="00A24028" w:rsidRDefault="00A24028" w:rsidP="00A24028">
            <w:pPr>
              <w:ind w:left="34"/>
              <w:jc w:val="both"/>
              <w:rPr>
                <w:sz w:val="20"/>
              </w:rPr>
            </w:pPr>
            <w:r>
              <w:rPr>
                <w:sz w:val="20"/>
              </w:rPr>
              <w:t>6.</w:t>
            </w:r>
            <w:r w:rsidRPr="00A858D0">
              <w:rPr>
                <w:sz w:val="20"/>
              </w:rPr>
              <w:t xml:space="preserve">f) Se ha calculado el resultado contable y el balance de situación final. </w:t>
            </w:r>
          </w:p>
          <w:p w:rsidR="00A24028" w:rsidRDefault="00A24028" w:rsidP="00A24028">
            <w:pPr>
              <w:ind w:left="34"/>
              <w:jc w:val="both"/>
              <w:rPr>
                <w:sz w:val="20"/>
              </w:rPr>
            </w:pPr>
            <w:r>
              <w:rPr>
                <w:sz w:val="20"/>
              </w:rPr>
              <w:t>6.</w:t>
            </w:r>
            <w:r w:rsidRPr="00A858D0">
              <w:rPr>
                <w:sz w:val="20"/>
              </w:rPr>
              <w:t>g) Se ha preparado la información económica relevante para elaborar la memoria para un ejercicio económico concreto.</w:t>
            </w:r>
          </w:p>
          <w:p w:rsidR="00A24028" w:rsidRPr="00BA4CE8" w:rsidRDefault="00A24028" w:rsidP="00A24028">
            <w:pPr>
              <w:tabs>
                <w:tab w:val="left" w:pos="227"/>
                <w:tab w:val="left" w:pos="369"/>
              </w:tabs>
              <w:jc w:val="both"/>
              <w:rPr>
                <w:sz w:val="20"/>
              </w:rPr>
            </w:pPr>
            <w:r w:rsidRPr="00BA4CE8">
              <w:rPr>
                <w:sz w:val="20"/>
              </w:rPr>
              <w:t xml:space="preserve">6.h) Se han utilizado aplicaciones informáticas específicas. </w:t>
            </w:r>
          </w:p>
          <w:p w:rsidR="00A24028" w:rsidRPr="00BA4CE8" w:rsidRDefault="00A24028" w:rsidP="00A24028">
            <w:pPr>
              <w:tabs>
                <w:tab w:val="left" w:pos="227"/>
                <w:tab w:val="left" w:pos="369"/>
              </w:tabs>
              <w:jc w:val="both"/>
              <w:rPr>
                <w:sz w:val="20"/>
              </w:rPr>
            </w:pPr>
            <w:r w:rsidRPr="00BA4CE8">
              <w:rPr>
                <w:sz w:val="20"/>
              </w:rPr>
              <w:t xml:space="preserve">6.i) Se han realizado las copias de seguridad según el protocolo establecido para salvaguardar los datos registrados. </w:t>
            </w:r>
          </w:p>
          <w:p w:rsidR="00A24028" w:rsidRPr="00BA4CE8" w:rsidRDefault="00A24028" w:rsidP="00A24028">
            <w:pPr>
              <w:tabs>
                <w:tab w:val="left" w:pos="227"/>
                <w:tab w:val="left" w:pos="369"/>
              </w:tabs>
              <w:jc w:val="both"/>
              <w:rPr>
                <w:sz w:val="20"/>
              </w:rPr>
            </w:pPr>
            <w:r w:rsidRPr="00BA4CE8">
              <w:rPr>
                <w:sz w:val="20"/>
              </w:rPr>
              <w:t>6.j) Se ha gestionado la documentación, manifestando rigor y precisión.</w:t>
            </w:r>
          </w:p>
          <w:p w:rsidR="00A24028" w:rsidRPr="00BA4CE8" w:rsidRDefault="00A24028" w:rsidP="00A24028">
            <w:pPr>
              <w:tabs>
                <w:tab w:val="left" w:pos="227"/>
                <w:tab w:val="left" w:pos="369"/>
              </w:tabs>
              <w:jc w:val="both"/>
              <w:rPr>
                <w:sz w:val="20"/>
              </w:rPr>
            </w:pPr>
            <w:r w:rsidRPr="00BA4CE8">
              <w:rPr>
                <w:sz w:val="20"/>
              </w:rPr>
              <w:t xml:space="preserve">7.i) Se ha utilizado la hoja de cálculo y otras herramientas </w:t>
            </w:r>
            <w:r w:rsidRPr="00BA4CE8">
              <w:rPr>
                <w:sz w:val="20"/>
              </w:rPr>
              <w:lastRenderedPageBreak/>
              <w:t xml:space="preserve">informáticas para la gestión de tesorería. </w:t>
            </w:r>
          </w:p>
          <w:p w:rsidR="00A24028" w:rsidRPr="00A858D0" w:rsidRDefault="00A24028" w:rsidP="00A24028">
            <w:pPr>
              <w:ind w:left="34"/>
              <w:jc w:val="both"/>
              <w:rPr>
                <w:sz w:val="20"/>
              </w:rPr>
            </w:pPr>
            <w:r w:rsidRPr="00BA4CE8">
              <w:rPr>
                <w:sz w:val="20"/>
              </w:rPr>
              <w:t>7.j) Se ha identificado el procedimiento para gestionar la presentación de documentos de cobro y pago ante las administraciones públicas.</w:t>
            </w:r>
          </w:p>
          <w:p w:rsidR="00A24028" w:rsidRPr="00AA0702" w:rsidRDefault="00A24028" w:rsidP="00A24028">
            <w:pPr>
              <w:ind w:left="34"/>
              <w:jc w:val="both"/>
              <w:rPr>
                <w:rFonts w:cs="Arial"/>
                <w:sz w:val="20"/>
              </w:rPr>
            </w:pPr>
            <w:r>
              <w:rPr>
                <w:sz w:val="20"/>
              </w:rPr>
              <w:t>6.</w:t>
            </w:r>
            <w:r w:rsidRPr="00A858D0">
              <w:rPr>
                <w:sz w:val="20"/>
              </w:rPr>
              <w:t>j) Se ha gestionado la documentación, manifestando rigor y precisión.</w:t>
            </w:r>
          </w:p>
        </w:tc>
        <w:tc>
          <w:tcPr>
            <w:tcW w:w="5245" w:type="dxa"/>
            <w:tcBorders>
              <w:top w:val="single" w:sz="4" w:space="0" w:color="000000"/>
              <w:left w:val="single" w:sz="4" w:space="0" w:color="000000"/>
              <w:right w:val="single" w:sz="4" w:space="0" w:color="000000"/>
            </w:tcBorders>
          </w:tcPr>
          <w:p w:rsidR="00A24028" w:rsidRDefault="00A24028" w:rsidP="00A24028">
            <w:pPr>
              <w:tabs>
                <w:tab w:val="left" w:pos="33"/>
                <w:tab w:val="left" w:pos="317"/>
              </w:tabs>
              <w:ind w:left="33"/>
              <w:jc w:val="both"/>
              <w:rPr>
                <w:rFonts w:cs="Arial"/>
                <w:sz w:val="20"/>
              </w:rPr>
            </w:pPr>
            <w:r>
              <w:rPr>
                <w:rFonts w:cs="Arial"/>
                <w:sz w:val="20"/>
              </w:rPr>
              <w:lastRenderedPageBreak/>
              <w:t>Distinguir las distintas fases del ciclo contable</w:t>
            </w:r>
          </w:p>
          <w:p w:rsidR="00A24028" w:rsidRDefault="00A24028" w:rsidP="00A24028">
            <w:pPr>
              <w:tabs>
                <w:tab w:val="left" w:pos="33"/>
                <w:tab w:val="left" w:pos="317"/>
              </w:tabs>
              <w:ind w:left="33"/>
              <w:jc w:val="both"/>
              <w:rPr>
                <w:rFonts w:cs="Arial"/>
                <w:sz w:val="20"/>
              </w:rPr>
            </w:pPr>
          </w:p>
          <w:p w:rsidR="00A24028" w:rsidRDefault="00A24028" w:rsidP="00A24028">
            <w:pPr>
              <w:tabs>
                <w:tab w:val="left" w:pos="33"/>
                <w:tab w:val="left" w:pos="317"/>
              </w:tabs>
              <w:ind w:left="33"/>
              <w:jc w:val="both"/>
              <w:rPr>
                <w:rFonts w:cs="Arial"/>
                <w:sz w:val="20"/>
              </w:rPr>
            </w:pPr>
          </w:p>
          <w:p w:rsidR="00A24028" w:rsidRDefault="00A24028" w:rsidP="00A24028">
            <w:pPr>
              <w:tabs>
                <w:tab w:val="left" w:pos="33"/>
                <w:tab w:val="left" w:pos="317"/>
              </w:tabs>
              <w:ind w:left="33"/>
              <w:jc w:val="both"/>
              <w:rPr>
                <w:rFonts w:cs="Arial"/>
                <w:sz w:val="20"/>
              </w:rPr>
            </w:pPr>
            <w:r>
              <w:rPr>
                <w:rFonts w:cs="Arial"/>
                <w:sz w:val="20"/>
              </w:rPr>
              <w:t>Identificar y codificar las cuentas que intervienen en la actividad comercial</w:t>
            </w:r>
          </w:p>
          <w:p w:rsidR="00A24028" w:rsidRDefault="00A24028" w:rsidP="00A24028">
            <w:pPr>
              <w:tabs>
                <w:tab w:val="left" w:pos="33"/>
                <w:tab w:val="left" w:pos="317"/>
              </w:tabs>
              <w:ind w:left="33"/>
              <w:jc w:val="both"/>
              <w:rPr>
                <w:rFonts w:cs="Arial"/>
                <w:sz w:val="20"/>
              </w:rPr>
            </w:pPr>
            <w:r>
              <w:rPr>
                <w:rFonts w:cs="Arial"/>
                <w:sz w:val="20"/>
              </w:rPr>
              <w:t>Aplicar los criterios de cargo y abono en las cuentas que utilicemos</w:t>
            </w:r>
          </w:p>
          <w:p w:rsidR="00A24028" w:rsidRDefault="00A24028" w:rsidP="00A24028">
            <w:pPr>
              <w:tabs>
                <w:tab w:val="left" w:pos="33"/>
                <w:tab w:val="left" w:pos="317"/>
              </w:tabs>
              <w:ind w:left="33"/>
              <w:jc w:val="both"/>
              <w:rPr>
                <w:rFonts w:cs="Arial"/>
                <w:sz w:val="20"/>
              </w:rPr>
            </w:pPr>
            <w:r>
              <w:rPr>
                <w:rFonts w:cs="Arial"/>
                <w:sz w:val="20"/>
              </w:rPr>
              <w:t>Efectuar los asientos correspondientes a los hechos contables del proceso comercial</w:t>
            </w:r>
          </w:p>
          <w:p w:rsidR="00A24028" w:rsidRDefault="00A24028" w:rsidP="00A24028">
            <w:pPr>
              <w:tabs>
                <w:tab w:val="left" w:pos="33"/>
                <w:tab w:val="left" w:pos="317"/>
              </w:tabs>
              <w:ind w:left="33"/>
              <w:jc w:val="both"/>
              <w:rPr>
                <w:rFonts w:cs="Arial"/>
                <w:sz w:val="20"/>
              </w:rPr>
            </w:pPr>
            <w:r>
              <w:rPr>
                <w:rFonts w:cs="Arial"/>
                <w:sz w:val="20"/>
              </w:rPr>
              <w:t>Contabilizar operaciones de liquidación del IVA</w:t>
            </w:r>
          </w:p>
          <w:p w:rsidR="00A24028" w:rsidRDefault="00A24028" w:rsidP="00A24028">
            <w:pPr>
              <w:tabs>
                <w:tab w:val="left" w:pos="33"/>
                <w:tab w:val="left" w:pos="317"/>
              </w:tabs>
              <w:ind w:left="33"/>
              <w:jc w:val="both"/>
              <w:rPr>
                <w:rFonts w:cs="Arial"/>
                <w:sz w:val="20"/>
              </w:rPr>
            </w:pPr>
            <w:r>
              <w:rPr>
                <w:rFonts w:cs="Arial"/>
                <w:sz w:val="20"/>
              </w:rPr>
              <w:t>Registrar los distintos hechos contables del ejercicio contable</w:t>
            </w:r>
          </w:p>
          <w:p w:rsidR="00A24028" w:rsidRDefault="00A24028" w:rsidP="00A24028">
            <w:pPr>
              <w:tabs>
                <w:tab w:val="left" w:pos="33"/>
                <w:tab w:val="left" w:pos="317"/>
              </w:tabs>
              <w:ind w:left="33"/>
              <w:jc w:val="both"/>
              <w:rPr>
                <w:rFonts w:cs="Arial"/>
                <w:sz w:val="20"/>
              </w:rPr>
            </w:pPr>
            <w:r>
              <w:rPr>
                <w:rFonts w:cs="Arial"/>
                <w:sz w:val="20"/>
              </w:rPr>
              <w:t>Calcular el resultado contable y el balance de situación final</w:t>
            </w:r>
          </w:p>
          <w:p w:rsidR="00A24028" w:rsidRDefault="00A24028" w:rsidP="00A24028">
            <w:pPr>
              <w:tabs>
                <w:tab w:val="left" w:pos="33"/>
                <w:tab w:val="left" w:pos="317"/>
              </w:tabs>
              <w:ind w:left="33"/>
              <w:jc w:val="both"/>
              <w:rPr>
                <w:rFonts w:cs="Arial"/>
                <w:sz w:val="20"/>
              </w:rPr>
            </w:pPr>
            <w:r>
              <w:rPr>
                <w:rFonts w:cs="Arial"/>
                <w:sz w:val="20"/>
              </w:rPr>
              <w:t>Preparar la información económica relevante para elaborar la memoria de un ejercicio contable</w:t>
            </w:r>
          </w:p>
          <w:p w:rsidR="00A24028" w:rsidRDefault="00A24028" w:rsidP="00A24028">
            <w:pPr>
              <w:tabs>
                <w:tab w:val="left" w:pos="33"/>
                <w:tab w:val="left" w:pos="317"/>
              </w:tabs>
              <w:ind w:left="33"/>
              <w:jc w:val="both"/>
              <w:rPr>
                <w:rFonts w:cs="Arial"/>
                <w:sz w:val="20"/>
              </w:rPr>
            </w:pPr>
            <w:r>
              <w:rPr>
                <w:rFonts w:cs="Arial"/>
                <w:sz w:val="20"/>
              </w:rPr>
              <w:t>Gestionar la documentación con rigor y precisión</w:t>
            </w:r>
          </w:p>
          <w:p w:rsidR="00A24028" w:rsidRDefault="00A24028" w:rsidP="00A24028">
            <w:pPr>
              <w:tabs>
                <w:tab w:val="left" w:pos="33"/>
                <w:tab w:val="left" w:pos="317"/>
              </w:tabs>
              <w:ind w:left="33"/>
              <w:jc w:val="both"/>
              <w:rPr>
                <w:rFonts w:cs="Arial"/>
                <w:sz w:val="20"/>
              </w:rPr>
            </w:pPr>
          </w:p>
          <w:p w:rsidR="00A24028" w:rsidRDefault="00A24028" w:rsidP="00A24028">
            <w:pPr>
              <w:tabs>
                <w:tab w:val="left" w:pos="33"/>
                <w:tab w:val="left" w:pos="317"/>
              </w:tabs>
              <w:ind w:left="33"/>
              <w:jc w:val="both"/>
              <w:rPr>
                <w:rFonts w:cs="Arial"/>
                <w:sz w:val="20"/>
              </w:rPr>
            </w:pPr>
          </w:p>
          <w:p w:rsidR="00A24028" w:rsidRDefault="00A24028" w:rsidP="00A24028">
            <w:pPr>
              <w:jc w:val="both"/>
              <w:rPr>
                <w:rFonts w:cs="Arial"/>
                <w:sz w:val="20"/>
              </w:rPr>
            </w:pPr>
            <w:r>
              <w:rPr>
                <w:rFonts w:cs="Arial"/>
                <w:sz w:val="20"/>
              </w:rPr>
              <w:t>Aplicar los sistemas de protección y salvaguarda de la información en herramientas informáticas</w:t>
            </w:r>
          </w:p>
          <w:p w:rsidR="00A24028" w:rsidRDefault="00A24028" w:rsidP="00A24028">
            <w:pPr>
              <w:jc w:val="both"/>
              <w:rPr>
                <w:rFonts w:cs="Arial"/>
                <w:sz w:val="20"/>
              </w:rPr>
            </w:pPr>
            <w:r>
              <w:rPr>
                <w:rFonts w:cs="Arial"/>
                <w:sz w:val="20"/>
              </w:rPr>
              <w:t>Gestionar la documentación con rigor y precisión</w:t>
            </w:r>
          </w:p>
          <w:p w:rsidR="00A24028" w:rsidRDefault="00A24028" w:rsidP="00A24028">
            <w:pPr>
              <w:jc w:val="both"/>
              <w:rPr>
                <w:rFonts w:cs="Arial"/>
                <w:sz w:val="20"/>
              </w:rPr>
            </w:pPr>
            <w:r>
              <w:rPr>
                <w:rFonts w:cs="Arial"/>
                <w:sz w:val="20"/>
              </w:rPr>
              <w:t>Utilizar la aplicación de contaplus/contasol para transacciones comerciales de la empresa</w:t>
            </w:r>
          </w:p>
          <w:p w:rsidR="00A24028" w:rsidRDefault="00A24028" w:rsidP="00A24028">
            <w:pPr>
              <w:jc w:val="both"/>
              <w:rPr>
                <w:rFonts w:cs="Arial"/>
                <w:sz w:val="20"/>
              </w:rPr>
            </w:pPr>
            <w:r>
              <w:rPr>
                <w:rFonts w:cs="Arial"/>
                <w:sz w:val="20"/>
              </w:rPr>
              <w:t>Utilizar el contaplus/contasol como herramienta informática para analizar los elementos patrimoniales</w:t>
            </w:r>
          </w:p>
          <w:p w:rsidR="00A24028" w:rsidRDefault="00A24028" w:rsidP="00A24028">
            <w:pPr>
              <w:jc w:val="both"/>
              <w:rPr>
                <w:rFonts w:cs="Arial"/>
                <w:sz w:val="20"/>
              </w:rPr>
            </w:pPr>
            <w:r>
              <w:rPr>
                <w:rFonts w:cs="Arial"/>
                <w:sz w:val="20"/>
              </w:rPr>
              <w:t>Utilizar el contaplus/contasol como herramienta para la gestión de tesorería de la empresa</w:t>
            </w:r>
          </w:p>
          <w:p w:rsidR="00A24028" w:rsidRPr="00AA0702" w:rsidRDefault="00A24028" w:rsidP="00A24028">
            <w:pPr>
              <w:tabs>
                <w:tab w:val="left" w:pos="33"/>
                <w:tab w:val="left" w:pos="317"/>
              </w:tabs>
              <w:ind w:left="33"/>
              <w:jc w:val="both"/>
              <w:rPr>
                <w:rFonts w:cs="Arial"/>
                <w:sz w:val="20"/>
              </w:rPr>
            </w:pPr>
            <w:r>
              <w:rPr>
                <w:rFonts w:cs="Arial"/>
                <w:sz w:val="20"/>
              </w:rPr>
              <w:t>Identificar contaplus/contasol para gestionar la presentación de documentos de cobro y pago ante las administraciones publicas</w:t>
            </w:r>
          </w:p>
        </w:tc>
        <w:tc>
          <w:tcPr>
            <w:tcW w:w="4678" w:type="dxa"/>
            <w:tcBorders>
              <w:top w:val="single" w:sz="4" w:space="0" w:color="000000"/>
              <w:left w:val="single" w:sz="4" w:space="0" w:color="000000"/>
              <w:right w:val="single" w:sz="4" w:space="0" w:color="000000"/>
            </w:tcBorders>
          </w:tcPr>
          <w:p w:rsidR="00A24028" w:rsidRPr="000D729C" w:rsidRDefault="00A24028" w:rsidP="00A24028">
            <w:pPr>
              <w:pStyle w:val="Prrafodelista"/>
              <w:widowControl w:val="0"/>
              <w:tabs>
                <w:tab w:val="left" w:pos="469"/>
              </w:tabs>
              <w:autoSpaceDE w:val="0"/>
              <w:autoSpaceDN w:val="0"/>
              <w:spacing w:after="120" w:line="191" w:lineRule="exact"/>
              <w:ind w:left="0"/>
              <w:contextualSpacing w:val="0"/>
              <w:rPr>
                <w:rFonts w:ascii="Arial" w:eastAsia="Times New Roman" w:hAnsi="Arial" w:cs="Calibri"/>
                <w:bCs/>
                <w:i/>
                <w:color w:val="231F20"/>
                <w:sz w:val="20"/>
                <w:szCs w:val="20"/>
                <w:lang w:val="es-ES_tradnl" w:eastAsia="es-ES"/>
              </w:rPr>
            </w:pPr>
            <w:r w:rsidRPr="000D729C">
              <w:rPr>
                <w:rFonts w:ascii="Arial" w:eastAsia="Times New Roman" w:hAnsi="Arial" w:cs="Calibri"/>
                <w:bCs/>
                <w:i/>
                <w:color w:val="231F20"/>
                <w:sz w:val="20"/>
                <w:szCs w:val="20"/>
                <w:lang w:val="es-ES_tradnl" w:eastAsia="es-ES"/>
              </w:rPr>
              <w:t>IX: Las cuentas patrimoniales.</w:t>
            </w:r>
          </w:p>
          <w:p w:rsidR="00A24028" w:rsidRPr="00942C24" w:rsidRDefault="00A24028" w:rsidP="00A24028">
            <w:pPr>
              <w:numPr>
                <w:ilvl w:val="0"/>
                <w:numId w:val="27"/>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jc w:val="both"/>
              <w:rPr>
                <w:sz w:val="20"/>
              </w:rPr>
            </w:pPr>
            <w:r w:rsidRPr="00942C24">
              <w:rPr>
                <w:sz w:val="20"/>
              </w:rPr>
              <w:t>La valoración de activos y pasivos. 1.1. Los criterios de valoración. 2. El activo no corriente: el inmovilizado. 2.1. La valoración del inmovilizado. 2.2. La amortización del inmovilizado. 2.3. La baja del inmovilizado. 3. Las existencias. 3.1. Valoración de las existencias: tipología. 3.2. La variación de existencias. 4. El inventario. 4.1. La gestión de inventario. 4.2. El control de inventario: técnica ABC. 4.3. Métodos de valoración de las salidas de existencias. 5. Los deterioros. 5.1. El deterioro de valor de los activos. 6. Las provisiones. 6.1. Las provisiones comerciales y no comerciales.</w:t>
            </w:r>
          </w:p>
          <w:p w:rsidR="00A24028" w:rsidRPr="00282987" w:rsidRDefault="00A24028" w:rsidP="00A24028">
            <w:pPr>
              <w:pStyle w:val="Prrafodelista"/>
              <w:widowControl w:val="0"/>
              <w:tabs>
                <w:tab w:val="left" w:pos="469"/>
              </w:tabs>
              <w:autoSpaceDE w:val="0"/>
              <w:autoSpaceDN w:val="0"/>
              <w:spacing w:after="120" w:line="191" w:lineRule="exact"/>
              <w:ind w:left="0"/>
              <w:contextualSpacing w:val="0"/>
              <w:rPr>
                <w:rFonts w:ascii="Arial" w:eastAsia="Times New Roman" w:hAnsi="Arial" w:cs="Calibri"/>
                <w:bCs/>
                <w:i/>
                <w:color w:val="231F20"/>
                <w:sz w:val="20"/>
                <w:szCs w:val="20"/>
                <w:lang w:val="es-ES_tradnl" w:eastAsia="es-ES"/>
              </w:rPr>
            </w:pPr>
            <w:r w:rsidRPr="00282987">
              <w:rPr>
                <w:rFonts w:ascii="Arial" w:eastAsia="Times New Roman" w:hAnsi="Arial" w:cs="Calibri"/>
                <w:bCs/>
                <w:i/>
                <w:color w:val="231F20"/>
                <w:sz w:val="20"/>
                <w:szCs w:val="20"/>
                <w:lang w:val="es-ES_tradnl" w:eastAsia="es-ES"/>
              </w:rPr>
              <w:t>X: El ejercicio contable: apertura y cierre.</w:t>
            </w:r>
          </w:p>
          <w:p w:rsidR="00A24028" w:rsidRDefault="00A24028" w:rsidP="00A24028">
            <w:pPr>
              <w:rPr>
                <w:sz w:val="20"/>
              </w:rPr>
            </w:pPr>
            <w:r w:rsidRPr="00942C24">
              <w:rPr>
                <w:sz w:val="20"/>
              </w:rPr>
              <w:t xml:space="preserve">La práctica contable. 1.1. El ejercicio contable. 2. La apertura de la contabilidad. 2.1. El asiento de apertura. 2.2. Gastos de constitución y primer establecimiento. 3. El ciclo contable. 3.1. Tipos de operaciones según periodicidad. 4. Operaciones previas al cierre contable. 4.1. Los ajustes por periodificación. 4.2. La dotación para amortización. 4.3. La variación de existencias. 4.4. La dotación para provisiones. 5. El cierre contable. 5.1. El resultado del ejercicio. 5.2. El Impuesto de Sociedades. 6. Presentación de las cuentas anuales. 6.1. El balance de situación: modelo. 6.2. La cuenta de pérdidas y ganancias. </w:t>
            </w:r>
            <w:r w:rsidRPr="00942C24">
              <w:rPr>
                <w:sz w:val="20"/>
              </w:rPr>
              <w:lastRenderedPageBreak/>
              <w:t>6.3. La memoria.</w:t>
            </w:r>
          </w:p>
          <w:p w:rsidR="00A24028" w:rsidRPr="00282987" w:rsidRDefault="00A24028" w:rsidP="00A24028">
            <w:pPr>
              <w:pStyle w:val="Prrafodelista"/>
              <w:widowControl w:val="0"/>
              <w:tabs>
                <w:tab w:val="left" w:pos="469"/>
              </w:tabs>
              <w:autoSpaceDE w:val="0"/>
              <w:autoSpaceDN w:val="0"/>
              <w:spacing w:after="120" w:line="191" w:lineRule="exact"/>
              <w:ind w:left="0"/>
              <w:contextualSpacing w:val="0"/>
              <w:rPr>
                <w:rFonts w:ascii="Arial" w:eastAsia="Times New Roman" w:hAnsi="Arial" w:cs="Calibri"/>
                <w:bCs/>
                <w:i/>
                <w:color w:val="231F20"/>
                <w:sz w:val="20"/>
                <w:szCs w:val="20"/>
                <w:lang w:val="es-ES_tradnl" w:eastAsia="es-ES"/>
              </w:rPr>
            </w:pPr>
            <w:r w:rsidRPr="00282987">
              <w:rPr>
                <w:rFonts w:ascii="Arial" w:eastAsia="Times New Roman" w:hAnsi="Arial" w:cs="Calibri"/>
                <w:bCs/>
                <w:i/>
                <w:color w:val="231F20"/>
                <w:sz w:val="20"/>
                <w:szCs w:val="20"/>
                <w:lang w:val="es-ES_tradnl" w:eastAsia="es-ES"/>
              </w:rPr>
              <w:t>XI: Gestión informática de la contabilidad</w:t>
            </w:r>
          </w:p>
          <w:p w:rsidR="00A24028" w:rsidRPr="00942C24" w:rsidRDefault="00A24028" w:rsidP="00A2402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sz w:val="20"/>
              </w:rPr>
            </w:pPr>
            <w:r w:rsidRPr="00942C24">
              <w:rPr>
                <w:rFonts w:cs="Arial"/>
                <w:sz w:val="20"/>
              </w:rPr>
              <w:t>Introducción.</w:t>
            </w:r>
          </w:p>
          <w:p w:rsidR="00A24028" w:rsidRPr="00942C24" w:rsidRDefault="00A24028" w:rsidP="00A24028">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firstLine="0"/>
              <w:jc w:val="both"/>
              <w:rPr>
                <w:rFonts w:cs="Arial"/>
                <w:sz w:val="20"/>
              </w:rPr>
            </w:pPr>
            <w:r w:rsidRPr="00942C24">
              <w:rPr>
                <w:rFonts w:cs="Arial"/>
                <w:sz w:val="20"/>
              </w:rPr>
              <w:t>Aplicaciones informáticas de gestión comercial.</w:t>
            </w:r>
          </w:p>
          <w:p w:rsidR="00A24028" w:rsidRPr="00942C24" w:rsidRDefault="00A24028" w:rsidP="00A24028">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firstLine="0"/>
              <w:jc w:val="both"/>
              <w:rPr>
                <w:rFonts w:cs="Arial"/>
                <w:sz w:val="20"/>
              </w:rPr>
            </w:pPr>
            <w:r w:rsidRPr="00942C24">
              <w:rPr>
                <w:rFonts w:cs="Arial"/>
                <w:sz w:val="20"/>
              </w:rPr>
              <w:t>Prestaciones.</w:t>
            </w:r>
          </w:p>
          <w:p w:rsidR="00A24028" w:rsidRPr="00942C24" w:rsidRDefault="00A24028" w:rsidP="00A24028">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firstLine="0"/>
              <w:jc w:val="both"/>
              <w:rPr>
                <w:rFonts w:cs="Arial"/>
                <w:sz w:val="20"/>
              </w:rPr>
            </w:pPr>
            <w:r w:rsidRPr="00942C24">
              <w:rPr>
                <w:rFonts w:cs="Arial"/>
                <w:sz w:val="20"/>
              </w:rPr>
              <w:t>Proceso.</w:t>
            </w:r>
          </w:p>
          <w:p w:rsidR="00A24028" w:rsidRPr="00942C24" w:rsidRDefault="00A24028" w:rsidP="00A24028">
            <w:pPr>
              <w:numPr>
                <w:ilvl w:val="0"/>
                <w:numId w:val="14"/>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firstLine="0"/>
              <w:jc w:val="both"/>
              <w:rPr>
                <w:rFonts w:cs="Arial"/>
                <w:sz w:val="20"/>
              </w:rPr>
            </w:pPr>
            <w:r w:rsidRPr="00942C24">
              <w:rPr>
                <w:rFonts w:cs="Arial"/>
                <w:sz w:val="20"/>
              </w:rPr>
              <w:t>Simulación:</w:t>
            </w:r>
          </w:p>
          <w:p w:rsidR="00A24028" w:rsidRPr="00942C24"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b/>
                <w:sz w:val="20"/>
                <w:u w:val="single"/>
              </w:rPr>
            </w:pPr>
            <w:r w:rsidRPr="00942C24">
              <w:rPr>
                <w:rFonts w:cs="Arial"/>
                <w:b/>
                <w:sz w:val="20"/>
                <w:u w:val="single"/>
              </w:rPr>
              <w:t>5.1 Creación de la empresa.</w:t>
            </w:r>
          </w:p>
          <w:p w:rsidR="00A24028" w:rsidRPr="00942C24"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sz w:val="20"/>
              </w:rPr>
            </w:pPr>
            <w:r w:rsidRPr="00942C24">
              <w:rPr>
                <w:rFonts w:cs="Arial"/>
                <w:sz w:val="20"/>
              </w:rPr>
              <w:t>5.2 Gestión de usuarios.</w:t>
            </w:r>
          </w:p>
          <w:p w:rsidR="00A24028" w:rsidRPr="00942C24"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sz w:val="20"/>
              </w:rPr>
            </w:pPr>
            <w:r w:rsidRPr="00942C24">
              <w:rPr>
                <w:rFonts w:cs="Arial"/>
                <w:sz w:val="20"/>
              </w:rPr>
              <w:t>5.3 Personalización del entorno.</w:t>
            </w:r>
          </w:p>
          <w:p w:rsidR="00A24028" w:rsidRPr="00942C24"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sz w:val="20"/>
              </w:rPr>
            </w:pPr>
            <w:r w:rsidRPr="00942C24">
              <w:rPr>
                <w:rFonts w:cs="Arial"/>
                <w:sz w:val="20"/>
              </w:rPr>
              <w:t>5.4 Configuración del sistema.</w:t>
            </w:r>
          </w:p>
          <w:p w:rsidR="00A24028" w:rsidRPr="00942C24"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ind w:left="62"/>
              <w:jc w:val="both"/>
              <w:rPr>
                <w:rFonts w:cs="Arial"/>
                <w:b/>
                <w:sz w:val="20"/>
                <w:u w:val="single"/>
              </w:rPr>
            </w:pPr>
            <w:r w:rsidRPr="00942C24">
              <w:rPr>
                <w:rFonts w:cs="Arial"/>
                <w:b/>
                <w:sz w:val="20"/>
                <w:u w:val="single"/>
              </w:rPr>
              <w:t>5.5 Operaciones comerciales realizadas por la empresa.</w:t>
            </w:r>
          </w:p>
          <w:p w:rsidR="00A24028" w:rsidRPr="00AA0702" w:rsidRDefault="00A24028" w:rsidP="00A2402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jc w:val="both"/>
              <w:rPr>
                <w:rFonts w:cs="Arial"/>
                <w:sz w:val="20"/>
              </w:rPr>
            </w:pPr>
          </w:p>
        </w:tc>
      </w:tr>
    </w:tbl>
    <w:p w:rsidR="00A24028" w:rsidRDefault="00A24028" w:rsidP="00A24028">
      <w:pPr>
        <w:pStyle w:val="Ttulo1"/>
        <w:rPr>
          <w:b/>
          <w:i w:val="0"/>
          <w:color w:val="4F81BD"/>
          <w:u w:val="single"/>
        </w:rPr>
      </w:pPr>
    </w:p>
    <w:p w:rsidR="00A24028" w:rsidRDefault="00A24028" w:rsidP="00A24028">
      <w:pPr>
        <w:rPr>
          <w:lang w:val="es-ES_tradnl"/>
        </w:rPr>
      </w:pPr>
    </w:p>
    <w:p w:rsidR="00A24028" w:rsidRDefault="00A24028" w:rsidP="00A24028">
      <w:pPr>
        <w:rPr>
          <w:lang w:val="es-ES_tradnl"/>
        </w:rPr>
      </w:pPr>
    </w:p>
    <w:p w:rsidR="00A24028" w:rsidRPr="008673FA" w:rsidRDefault="00A24028" w:rsidP="00A24028">
      <w:pPr>
        <w:pStyle w:val="Prrafodelista"/>
        <w:numPr>
          <w:ilvl w:val="0"/>
          <w:numId w:val="18"/>
        </w:numPr>
        <w:rPr>
          <w:rFonts w:ascii="Arial" w:hAnsi="Arial" w:cs="Arial"/>
          <w:lang w:val="es-ES_tradnl"/>
        </w:rPr>
        <w:sectPr w:rsidR="00A24028" w:rsidRPr="008673FA" w:rsidSect="00A24028">
          <w:pgSz w:w="16838" w:h="11906" w:orient="landscape"/>
          <w:pgMar w:top="720" w:right="720" w:bottom="720" w:left="720" w:header="708" w:footer="708" w:gutter="0"/>
          <w:cols w:space="708"/>
          <w:docGrid w:linePitch="360"/>
        </w:sectPr>
      </w:pPr>
      <w:r w:rsidRPr="008673FA">
        <w:rPr>
          <w:rFonts w:ascii="Arial" w:hAnsi="Arial" w:cs="Arial"/>
          <w:lang w:val="es-ES_tradnl"/>
        </w:rPr>
        <w:t>Los contenidos mínimos están reflejados en el apartado 2</w:t>
      </w:r>
    </w:p>
    <w:p w:rsidR="00A24028" w:rsidRPr="00054B44" w:rsidRDefault="00A24028" w:rsidP="00A24028">
      <w:pPr>
        <w:pStyle w:val="Ttulo1"/>
        <w:ind w:left="567" w:right="401"/>
        <w:rPr>
          <w:b/>
          <w:i w:val="0"/>
          <w:color w:val="4F81BD"/>
          <w:szCs w:val="24"/>
          <w:u w:val="single"/>
        </w:rPr>
      </w:pPr>
      <w:bookmarkStart w:id="5" w:name="_Hlk53768796"/>
    </w:p>
    <w:p w:rsidR="00A24028" w:rsidRPr="00054B44" w:rsidRDefault="00A24028" w:rsidP="00A24028">
      <w:pPr>
        <w:pStyle w:val="Ttulo1"/>
        <w:numPr>
          <w:ilvl w:val="0"/>
          <w:numId w:val="30"/>
        </w:numPr>
        <w:ind w:left="567" w:right="401"/>
        <w:rPr>
          <w:b/>
          <w:i w:val="0"/>
          <w:color w:val="4F81BD"/>
          <w:szCs w:val="24"/>
          <w:u w:val="single"/>
        </w:rPr>
      </w:pPr>
      <w:r w:rsidRPr="00054B44">
        <w:rPr>
          <w:b/>
          <w:i w:val="0"/>
          <w:color w:val="4F81BD"/>
          <w:szCs w:val="24"/>
          <w:u w:val="single"/>
        </w:rPr>
        <w:t>Procedimientos e instrumentos de evaluación y calificación del módulo</w:t>
      </w:r>
    </w:p>
    <w:p w:rsidR="00A24028" w:rsidRPr="00054B44" w:rsidRDefault="00A24028" w:rsidP="00A24028">
      <w:pPr>
        <w:ind w:left="567" w:right="401"/>
        <w:rPr>
          <w:szCs w:val="24"/>
          <w:lang w:val="es-ES_tradnl"/>
        </w:rPr>
      </w:pPr>
    </w:p>
    <w:p w:rsidR="00A24028" w:rsidRPr="00B97B28" w:rsidRDefault="00A24028" w:rsidP="00A24028">
      <w:pPr>
        <w:numPr>
          <w:ilvl w:val="1"/>
          <w:numId w:val="30"/>
        </w:numPr>
        <w:ind w:left="567" w:right="401" w:hanging="425"/>
        <w:rPr>
          <w:b/>
          <w:sz w:val="22"/>
          <w:szCs w:val="22"/>
          <w:lang w:val="es-ES_tradnl"/>
        </w:rPr>
      </w:pPr>
      <w:bookmarkStart w:id="6" w:name="_Hlk53994780"/>
      <w:r w:rsidRPr="00B97B28">
        <w:rPr>
          <w:b/>
          <w:sz w:val="22"/>
          <w:szCs w:val="22"/>
          <w:lang w:val="es-ES_tradnl"/>
        </w:rPr>
        <w:t>Procedimientos de calificaci</w:t>
      </w:r>
      <w:r w:rsidR="008D58F0">
        <w:rPr>
          <w:b/>
          <w:sz w:val="22"/>
          <w:szCs w:val="22"/>
          <w:lang w:val="es-ES_tradnl"/>
        </w:rPr>
        <w:t>ón.</w:t>
      </w:r>
    </w:p>
    <w:bookmarkEnd w:id="5"/>
    <w:p w:rsidR="00A24028" w:rsidRPr="00B97B28" w:rsidRDefault="00A24028" w:rsidP="00A24028">
      <w:pPr>
        <w:ind w:left="567" w:right="401"/>
        <w:rPr>
          <w:sz w:val="22"/>
          <w:szCs w:val="22"/>
          <w:lang w:val="es-ES_tradnl"/>
        </w:rPr>
      </w:pPr>
    </w:p>
    <w:p w:rsidR="00A24028" w:rsidRDefault="00A24028" w:rsidP="00A24028">
      <w:pPr>
        <w:widowControl w:val="0"/>
        <w:spacing w:line="360" w:lineRule="auto"/>
        <w:ind w:left="567" w:right="401" w:firstLine="709"/>
        <w:jc w:val="both"/>
        <w:rPr>
          <w:rFonts w:cs="Arial"/>
          <w:sz w:val="22"/>
          <w:szCs w:val="22"/>
          <w:lang w:val="es-ES_tradnl"/>
        </w:rPr>
      </w:pPr>
      <w:r w:rsidRPr="00B97B28">
        <w:rPr>
          <w:rFonts w:cs="Arial"/>
          <w:sz w:val="22"/>
          <w:szCs w:val="22"/>
          <w:lang w:val="es-ES_tradnl"/>
        </w:rPr>
        <w:t>Los principales instrumentos de Evaluación son los trabajos y la</w:t>
      </w:r>
      <w:r>
        <w:rPr>
          <w:rFonts w:cs="Arial"/>
          <w:sz w:val="22"/>
          <w:szCs w:val="22"/>
          <w:lang w:val="es-ES_tradnl"/>
        </w:rPr>
        <w:t>s pruebas escritas. Se valorará de la siguiente manera:</w:t>
      </w:r>
    </w:p>
    <w:p w:rsidR="00A24028" w:rsidRPr="00B81AD2" w:rsidRDefault="00A24028" w:rsidP="00A24028">
      <w:pPr>
        <w:widowControl w:val="0"/>
        <w:spacing w:line="360" w:lineRule="auto"/>
        <w:ind w:left="567" w:right="401"/>
        <w:jc w:val="both"/>
        <w:rPr>
          <w:rStyle w:val="Normal1"/>
          <w:sz w:val="22"/>
          <w:szCs w:val="22"/>
          <w:lang w:val="es-ES_tradnl"/>
        </w:rPr>
      </w:pPr>
    </w:p>
    <w:p w:rsidR="00A24028" w:rsidRPr="00B97B28" w:rsidRDefault="00A24028" w:rsidP="00A24028">
      <w:pPr>
        <w:numPr>
          <w:ilvl w:val="0"/>
          <w:numId w:val="31"/>
        </w:numPr>
        <w:tabs>
          <w:tab w:val="clear" w:pos="568"/>
          <w:tab w:val="num" w:pos="1276"/>
        </w:tabs>
        <w:spacing w:line="360" w:lineRule="auto"/>
        <w:ind w:left="567" w:right="401" w:firstLine="0"/>
        <w:jc w:val="both"/>
        <w:rPr>
          <w:rFonts w:cs="Arial"/>
          <w:color w:val="000000"/>
          <w:sz w:val="22"/>
          <w:szCs w:val="22"/>
          <w:lang w:val="es-ES_tradnl"/>
        </w:rPr>
      </w:pPr>
      <w:r>
        <w:rPr>
          <w:rFonts w:cs="Arial"/>
          <w:color w:val="000000"/>
          <w:sz w:val="22"/>
          <w:szCs w:val="22"/>
          <w:lang w:val="es-ES_tradnl"/>
        </w:rPr>
        <w:t xml:space="preserve">Prueba objetivas: </w:t>
      </w:r>
      <w:r w:rsidRPr="00B97B28">
        <w:rPr>
          <w:rFonts w:cs="Arial"/>
          <w:color w:val="000000"/>
          <w:sz w:val="22"/>
          <w:szCs w:val="22"/>
          <w:lang w:val="es-ES_tradnl"/>
        </w:rPr>
        <w:t xml:space="preserve">Consistentes en pruebas escritas y </w:t>
      </w:r>
      <w:r>
        <w:rPr>
          <w:rFonts w:cs="Arial"/>
          <w:color w:val="000000"/>
          <w:sz w:val="22"/>
          <w:szCs w:val="22"/>
          <w:lang w:val="es-ES_tradnl"/>
        </w:rPr>
        <w:t>prá</w:t>
      </w:r>
      <w:r w:rsidR="002A0DB3">
        <w:rPr>
          <w:rFonts w:cs="Arial"/>
          <w:color w:val="000000"/>
          <w:sz w:val="22"/>
          <w:szCs w:val="22"/>
          <w:lang w:val="es-ES_tradnl"/>
        </w:rPr>
        <w:t xml:space="preserve">cticas evaluables: </w:t>
      </w:r>
      <w:r w:rsidR="008D58F0">
        <w:rPr>
          <w:rFonts w:cs="Arial"/>
          <w:color w:val="000000"/>
          <w:sz w:val="22"/>
          <w:szCs w:val="22"/>
          <w:lang w:val="es-ES_tradnl"/>
        </w:rPr>
        <w:t>75</w:t>
      </w:r>
      <w:r w:rsidRPr="00B97B28">
        <w:rPr>
          <w:rFonts w:cs="Arial"/>
          <w:color w:val="000000"/>
          <w:sz w:val="22"/>
          <w:szCs w:val="22"/>
          <w:lang w:val="es-ES_tradnl"/>
        </w:rPr>
        <w:t>%</w:t>
      </w:r>
      <w:r>
        <w:rPr>
          <w:rFonts w:cs="Arial"/>
          <w:color w:val="000000"/>
          <w:sz w:val="22"/>
          <w:szCs w:val="22"/>
          <w:lang w:val="es-ES_tradnl"/>
        </w:rPr>
        <w:t xml:space="preserve"> de la nota final</w:t>
      </w:r>
      <w:r w:rsidRPr="00B97B28">
        <w:rPr>
          <w:rFonts w:cs="Arial"/>
          <w:color w:val="000000"/>
          <w:sz w:val="22"/>
          <w:szCs w:val="22"/>
          <w:lang w:val="es-ES_tradnl"/>
        </w:rPr>
        <w:t>. Si se realizaran varias pruebas en cada evaluación, cada prueba y/o práctica tendrá el peso en la nota proporcional a las horas dedicadas al desarrollo de dichos contenidos.</w:t>
      </w:r>
      <w:r>
        <w:rPr>
          <w:rFonts w:cs="Arial"/>
          <w:color w:val="000000"/>
          <w:sz w:val="22"/>
          <w:szCs w:val="22"/>
          <w:lang w:val="es-ES_tradnl"/>
        </w:rPr>
        <w:t xml:space="preserve"> </w:t>
      </w:r>
      <w:r w:rsidRPr="00B97B28">
        <w:rPr>
          <w:rFonts w:cs="Arial"/>
          <w:color w:val="000000"/>
          <w:sz w:val="22"/>
          <w:szCs w:val="22"/>
          <w:lang w:val="es-ES_tradnl"/>
        </w:rPr>
        <w:t>Cada una de las pruebas tiene que tener una calificación mínima de 4,00 para realizar la media por evaluación</w:t>
      </w:r>
    </w:p>
    <w:p w:rsidR="00A24028" w:rsidRPr="00B97B28" w:rsidRDefault="00A24028" w:rsidP="00A24028">
      <w:pPr>
        <w:numPr>
          <w:ilvl w:val="0"/>
          <w:numId w:val="31"/>
        </w:numPr>
        <w:tabs>
          <w:tab w:val="clear" w:pos="568"/>
          <w:tab w:val="num" w:pos="1276"/>
        </w:tabs>
        <w:spacing w:line="360" w:lineRule="auto"/>
        <w:ind w:left="567" w:right="401" w:firstLine="0"/>
        <w:jc w:val="both"/>
        <w:rPr>
          <w:rFonts w:cs="Arial"/>
          <w:color w:val="000000"/>
          <w:sz w:val="22"/>
          <w:szCs w:val="22"/>
          <w:lang w:val="es-ES_tradnl"/>
        </w:rPr>
      </w:pPr>
      <w:r w:rsidRPr="00B97B28">
        <w:rPr>
          <w:rFonts w:cs="Arial"/>
          <w:color w:val="000000"/>
          <w:sz w:val="22"/>
          <w:szCs w:val="22"/>
          <w:lang w:val="es-ES_tradnl"/>
        </w:rPr>
        <w:t>Trabajos: Se valorará</w:t>
      </w:r>
      <w:r>
        <w:rPr>
          <w:rFonts w:cs="Arial"/>
          <w:color w:val="000000"/>
          <w:sz w:val="22"/>
          <w:szCs w:val="22"/>
          <w:lang w:val="es-ES_tradnl"/>
        </w:rPr>
        <w:t>n</w:t>
      </w:r>
      <w:r w:rsidR="008D58F0">
        <w:rPr>
          <w:rFonts w:cs="Arial"/>
          <w:color w:val="000000"/>
          <w:sz w:val="22"/>
          <w:szCs w:val="22"/>
          <w:lang w:val="es-ES_tradnl"/>
        </w:rPr>
        <w:t xml:space="preserve"> en un 25</w:t>
      </w:r>
      <w:r>
        <w:rPr>
          <w:rFonts w:cs="Arial"/>
          <w:color w:val="000000"/>
          <w:sz w:val="22"/>
          <w:szCs w:val="22"/>
          <w:lang w:val="es-ES_tradnl"/>
        </w:rPr>
        <w:t>% de la nota final,</w:t>
      </w:r>
      <w:r w:rsidRPr="00B97B28">
        <w:rPr>
          <w:rFonts w:cs="Arial"/>
          <w:color w:val="000000"/>
          <w:sz w:val="22"/>
          <w:szCs w:val="22"/>
          <w:lang w:val="es-ES_tradnl"/>
        </w:rPr>
        <w:t xml:space="preserve"> los trabajos que se hayan determinado como obligatorios</w:t>
      </w:r>
      <w:r w:rsidR="008D58F0">
        <w:rPr>
          <w:rFonts w:cs="Arial"/>
          <w:color w:val="000000"/>
          <w:sz w:val="22"/>
          <w:szCs w:val="22"/>
          <w:lang w:val="es-ES_tradnl"/>
        </w:rPr>
        <w:t xml:space="preserve"> (en caso de que los haya)</w:t>
      </w:r>
      <w:r w:rsidRPr="00B97B28">
        <w:rPr>
          <w:rFonts w:cs="Arial"/>
          <w:color w:val="000000"/>
          <w:sz w:val="22"/>
          <w:szCs w:val="22"/>
          <w:lang w:val="es-ES_tradnl"/>
        </w:rPr>
        <w:t xml:space="preserve">. </w:t>
      </w:r>
      <w:r>
        <w:rPr>
          <w:rFonts w:cs="Arial"/>
          <w:color w:val="000000"/>
          <w:sz w:val="22"/>
          <w:szCs w:val="22"/>
          <w:lang w:val="es-ES_tradnl"/>
        </w:rPr>
        <w:t>La nota estos trabajos solo se tendrá en cuenta si la media de las pruebas objetivas suma al menos un 4. (En el caso de que en alguna de las evaluaciones no se solicitara la realización de trabajos, este porcentaje será tenido en cuenta en las pruebas objetivas).</w:t>
      </w:r>
    </w:p>
    <w:p w:rsidR="00A24028" w:rsidRPr="00B97B28" w:rsidRDefault="008D58F0" w:rsidP="00A24028">
      <w:pPr>
        <w:spacing w:line="360" w:lineRule="auto"/>
        <w:ind w:left="567" w:right="401" w:firstLine="283"/>
        <w:jc w:val="both"/>
        <w:rPr>
          <w:rFonts w:cs="Arial"/>
          <w:color w:val="000000"/>
          <w:sz w:val="22"/>
          <w:szCs w:val="22"/>
          <w:lang w:val="es-ES_tradnl"/>
        </w:rPr>
      </w:pPr>
      <w:r>
        <w:rPr>
          <w:rFonts w:cs="Arial"/>
          <w:color w:val="000000"/>
          <w:sz w:val="22"/>
          <w:szCs w:val="22"/>
          <w:lang w:val="es-ES_tradnl"/>
        </w:rPr>
        <w:t>L</w:t>
      </w:r>
      <w:r w:rsidR="00A24028" w:rsidRPr="00B97B28">
        <w:rPr>
          <w:rFonts w:cs="Arial"/>
          <w:color w:val="000000"/>
          <w:sz w:val="22"/>
          <w:szCs w:val="22"/>
          <w:lang w:val="es-ES_tradnl"/>
        </w:rPr>
        <w:t>a no realización de alguno de los trabaj</w:t>
      </w:r>
      <w:r w:rsidR="00A24028">
        <w:rPr>
          <w:rFonts w:cs="Arial"/>
          <w:color w:val="000000"/>
          <w:sz w:val="22"/>
          <w:szCs w:val="22"/>
          <w:lang w:val="es-ES_tradnl"/>
        </w:rPr>
        <w:t>os propuestos restará hasta 0,5</w:t>
      </w:r>
      <w:r w:rsidR="00A24028" w:rsidRPr="00B97B28">
        <w:rPr>
          <w:rFonts w:cs="Arial"/>
          <w:color w:val="000000"/>
          <w:sz w:val="22"/>
          <w:szCs w:val="22"/>
          <w:lang w:val="es-ES_tradnl"/>
        </w:rPr>
        <w:t xml:space="preserve"> puntos</w:t>
      </w:r>
      <w:r w:rsidR="00A24028">
        <w:rPr>
          <w:rFonts w:cs="Arial"/>
          <w:color w:val="000000"/>
          <w:sz w:val="22"/>
          <w:szCs w:val="22"/>
          <w:lang w:val="es-ES_tradnl"/>
        </w:rPr>
        <w:t xml:space="preserve"> de</w:t>
      </w:r>
      <w:r w:rsidR="00A24028" w:rsidRPr="00B97B28">
        <w:rPr>
          <w:rFonts w:cs="Arial"/>
          <w:color w:val="000000"/>
          <w:sz w:val="22"/>
          <w:szCs w:val="22"/>
          <w:lang w:val="es-ES_tradnl"/>
        </w:rPr>
        <w:t xml:space="preserve"> la media final. Si el trabajo se entrega con retraso respecto a la fecha establecida se restará 0,1 puntos.</w:t>
      </w:r>
    </w:p>
    <w:p w:rsidR="00A24028" w:rsidRPr="00B97B28" w:rsidRDefault="00A24028" w:rsidP="00A24028">
      <w:pPr>
        <w:spacing w:line="360" w:lineRule="auto"/>
        <w:ind w:left="567" w:right="401"/>
        <w:jc w:val="both"/>
        <w:rPr>
          <w:rFonts w:cs="Arial"/>
          <w:color w:val="000000"/>
          <w:sz w:val="22"/>
          <w:szCs w:val="22"/>
          <w:lang w:val="es-ES_tradnl"/>
        </w:rPr>
      </w:pPr>
      <w:r>
        <w:rPr>
          <w:rFonts w:cs="Arial"/>
          <w:color w:val="000000"/>
          <w:sz w:val="22"/>
          <w:szCs w:val="22"/>
          <w:lang w:val="es-ES_tradnl"/>
        </w:rPr>
        <w:t>A lo largo de las evaluaciones se irán proponiendo también actividades y su posterior solicitud, si estas actividades no se entregan se podrá penalizar hasta 1 punto en la evaluación que se deberían haber entregado.</w:t>
      </w:r>
    </w:p>
    <w:p w:rsidR="00A24028" w:rsidRDefault="00A24028" w:rsidP="00A24028">
      <w:pPr>
        <w:spacing w:line="360" w:lineRule="auto"/>
        <w:ind w:left="567" w:right="401" w:firstLine="283"/>
        <w:jc w:val="both"/>
        <w:rPr>
          <w:rFonts w:cs="Arial"/>
          <w:color w:val="000000"/>
          <w:sz w:val="22"/>
          <w:szCs w:val="22"/>
          <w:lang w:val="es-ES_tradnl"/>
        </w:rPr>
      </w:pPr>
    </w:p>
    <w:p w:rsidR="00A24028" w:rsidRDefault="00A24028" w:rsidP="00A24028">
      <w:pPr>
        <w:spacing w:line="360" w:lineRule="auto"/>
        <w:ind w:left="567" w:right="401" w:firstLine="283"/>
        <w:jc w:val="both"/>
        <w:rPr>
          <w:rFonts w:cs="Arial"/>
          <w:bCs/>
          <w:color w:val="000000"/>
          <w:sz w:val="22"/>
          <w:szCs w:val="22"/>
          <w:lang w:val="es-ES_tradnl"/>
        </w:rPr>
      </w:pPr>
      <w:r w:rsidRPr="00B97B28">
        <w:rPr>
          <w:rFonts w:cs="Arial"/>
          <w:bCs/>
          <w:color w:val="000000"/>
          <w:sz w:val="22"/>
          <w:szCs w:val="22"/>
          <w:lang w:val="es-ES_tradnl"/>
        </w:rPr>
        <w:t>Teniendo en cuenta el Protocolo de exámenes cuando un alumno sea sorprendido copiando por cualquier medio será calificado con un 0 en dicho examen</w:t>
      </w:r>
      <w:r>
        <w:rPr>
          <w:rFonts w:cs="Arial"/>
          <w:bCs/>
          <w:color w:val="000000"/>
          <w:sz w:val="22"/>
          <w:szCs w:val="22"/>
          <w:lang w:val="es-ES_tradnl"/>
        </w:rPr>
        <w:t xml:space="preserve"> y deberá recuperarlo en Junio (primera convocatoria).</w:t>
      </w:r>
    </w:p>
    <w:p w:rsidR="00A24028" w:rsidRPr="00B97B28" w:rsidRDefault="00A24028" w:rsidP="00A24028">
      <w:pPr>
        <w:spacing w:line="360" w:lineRule="auto"/>
        <w:ind w:right="401"/>
        <w:jc w:val="both"/>
        <w:rPr>
          <w:rFonts w:cs="Arial"/>
          <w:bCs/>
          <w:color w:val="000000"/>
          <w:sz w:val="22"/>
          <w:szCs w:val="22"/>
          <w:lang w:val="es-ES_tradnl"/>
        </w:rPr>
      </w:pPr>
    </w:p>
    <w:p w:rsidR="00A24028" w:rsidRPr="00B97B28" w:rsidRDefault="00A24028" w:rsidP="00A24028">
      <w:pPr>
        <w:spacing w:line="360" w:lineRule="auto"/>
        <w:ind w:left="426" w:firstLine="283"/>
        <w:jc w:val="both"/>
        <w:rPr>
          <w:rFonts w:cs="Arial"/>
          <w:bCs/>
          <w:color w:val="000000"/>
          <w:sz w:val="22"/>
          <w:szCs w:val="22"/>
          <w:lang w:val="es-ES_tradnl"/>
        </w:rPr>
      </w:pPr>
      <w:r w:rsidRPr="00B97B28">
        <w:rPr>
          <w:rFonts w:cs="Arial"/>
          <w:bCs/>
          <w:color w:val="000000"/>
          <w:sz w:val="22"/>
          <w:szCs w:val="22"/>
          <w:lang w:val="es-ES_tradnl"/>
        </w:rPr>
        <w:t xml:space="preserve">Cualquier conducta improcedente durante el transcurso del examen como hablar con el compañero, estar en posesión de teléfonos móviles o relojes programables, levantar la voz, no cumplir las instrucciones dadas por el profesor, copiar o intentarlo, conllevara que la evaluación quede </w:t>
      </w:r>
      <w:r>
        <w:rPr>
          <w:rFonts w:cs="Arial"/>
          <w:bCs/>
          <w:color w:val="000000"/>
          <w:sz w:val="22"/>
          <w:szCs w:val="22"/>
          <w:lang w:val="es-ES_tradnl"/>
        </w:rPr>
        <w:t>pendiente para Junio (primera convocatoria)</w:t>
      </w:r>
      <w:r w:rsidRPr="00B97B28">
        <w:rPr>
          <w:rFonts w:cs="Arial"/>
          <w:bCs/>
          <w:color w:val="000000"/>
          <w:sz w:val="22"/>
          <w:szCs w:val="22"/>
          <w:lang w:val="es-ES_tradnl"/>
        </w:rPr>
        <w:t>, con independencia de las pruebas realizadas y aprobadas o pendientes de realizar en dicha evaluación.</w:t>
      </w:r>
    </w:p>
    <w:p w:rsidR="00A24028" w:rsidRPr="00B97B28" w:rsidRDefault="00A24028" w:rsidP="00A24028">
      <w:pPr>
        <w:spacing w:line="360" w:lineRule="auto"/>
        <w:ind w:left="426" w:firstLine="283"/>
        <w:jc w:val="both"/>
        <w:rPr>
          <w:rFonts w:cs="Arial"/>
          <w:bCs/>
          <w:color w:val="000000"/>
          <w:sz w:val="22"/>
          <w:szCs w:val="22"/>
          <w:lang w:val="es-ES_tradnl"/>
        </w:rPr>
      </w:pPr>
      <w:r w:rsidRPr="00B97B28">
        <w:rPr>
          <w:rFonts w:cs="Arial"/>
          <w:bCs/>
          <w:color w:val="000000"/>
          <w:sz w:val="22"/>
          <w:szCs w:val="22"/>
          <w:lang w:val="es-ES_tradnl"/>
        </w:rPr>
        <w:t>Para superar el módulo es necesario haber obtenido una nota mínima de 5,00 puntos en cada una d</w:t>
      </w:r>
      <w:r w:rsidR="008D58F0">
        <w:rPr>
          <w:rFonts w:cs="Arial"/>
          <w:bCs/>
          <w:color w:val="000000"/>
          <w:sz w:val="22"/>
          <w:szCs w:val="22"/>
          <w:lang w:val="es-ES_tradnl"/>
        </w:rPr>
        <w:t>e las tres</w:t>
      </w:r>
      <w:r w:rsidR="00DF6E40">
        <w:rPr>
          <w:rFonts w:cs="Arial"/>
          <w:bCs/>
          <w:color w:val="000000"/>
          <w:sz w:val="22"/>
          <w:szCs w:val="22"/>
          <w:lang w:val="es-ES_tradnl"/>
        </w:rPr>
        <w:t xml:space="preserve"> evaluaciones.</w:t>
      </w:r>
      <w:r w:rsidRPr="00B97B28">
        <w:rPr>
          <w:rFonts w:cs="Arial"/>
          <w:bCs/>
          <w:color w:val="000000"/>
          <w:sz w:val="22"/>
          <w:szCs w:val="22"/>
          <w:lang w:val="es-ES_tradnl"/>
        </w:rPr>
        <w:t xml:space="preserve"> La nota final de</w:t>
      </w:r>
      <w:r>
        <w:rPr>
          <w:rFonts w:cs="Arial"/>
          <w:bCs/>
          <w:color w:val="000000"/>
          <w:sz w:val="22"/>
          <w:szCs w:val="22"/>
          <w:lang w:val="es-ES_tradnl"/>
        </w:rPr>
        <w:t>l</w:t>
      </w:r>
      <w:r w:rsidRPr="00B97B28">
        <w:rPr>
          <w:rFonts w:cs="Arial"/>
          <w:bCs/>
          <w:color w:val="000000"/>
          <w:sz w:val="22"/>
          <w:szCs w:val="22"/>
          <w:lang w:val="es-ES_tradnl"/>
        </w:rPr>
        <w:t xml:space="preserve"> curso será la media de las tres evaluaciones. </w:t>
      </w:r>
      <w:r w:rsidR="00DF6E40" w:rsidRPr="00DF6E40">
        <w:rPr>
          <w:rFonts w:cs="Arial"/>
          <w:b/>
          <w:bCs/>
          <w:color w:val="000000"/>
          <w:sz w:val="22"/>
          <w:szCs w:val="22"/>
          <w:lang w:val="es-ES_tradnl"/>
        </w:rPr>
        <w:t>El redondeo se realizará, para los aprobados</w:t>
      </w:r>
      <w:r w:rsidR="00DF6E40">
        <w:rPr>
          <w:rFonts w:cs="Arial"/>
          <w:bCs/>
          <w:color w:val="000000"/>
          <w:sz w:val="22"/>
          <w:szCs w:val="22"/>
          <w:lang w:val="es-ES_tradnl"/>
        </w:rPr>
        <w:t>. C</w:t>
      </w:r>
      <w:r w:rsidRPr="00B97B28">
        <w:rPr>
          <w:rFonts w:cs="Arial"/>
          <w:bCs/>
          <w:color w:val="000000"/>
          <w:sz w:val="22"/>
          <w:szCs w:val="22"/>
          <w:lang w:val="es-ES_tradnl"/>
        </w:rPr>
        <w:t xml:space="preserve">omo las calificaciones deben ser números enteros, sin decimales, los redondeos de la suma de los instrumentos de evaluación se ponderarán al alza (al entero superior) si el decimal es superior a 0,5. En caso </w:t>
      </w:r>
      <w:r w:rsidRPr="00B97B28">
        <w:rPr>
          <w:rFonts w:cs="Arial"/>
          <w:bCs/>
          <w:color w:val="000000"/>
          <w:sz w:val="22"/>
          <w:szCs w:val="22"/>
          <w:lang w:val="es-ES_tradnl"/>
        </w:rPr>
        <w:lastRenderedPageBreak/>
        <w:t>contrario, decimal inferi</w:t>
      </w:r>
      <w:r>
        <w:rPr>
          <w:rFonts w:cs="Arial"/>
          <w:bCs/>
          <w:color w:val="000000"/>
          <w:sz w:val="22"/>
          <w:szCs w:val="22"/>
          <w:lang w:val="es-ES_tradnl"/>
        </w:rPr>
        <w:t xml:space="preserve">or a 0,5, se redondea a la baja </w:t>
      </w:r>
      <w:r w:rsidRPr="00B97B28">
        <w:rPr>
          <w:rFonts w:cs="Arial"/>
          <w:bCs/>
          <w:color w:val="000000"/>
          <w:sz w:val="22"/>
          <w:szCs w:val="22"/>
          <w:lang w:val="es-ES_tradnl"/>
        </w:rPr>
        <w:t>con la excepción del 4, cuyos decimales se redondearán siempre a la baja.</w:t>
      </w:r>
    </w:p>
    <w:p w:rsidR="00A24028" w:rsidRPr="00B97B28" w:rsidRDefault="00A24028" w:rsidP="00A24028">
      <w:pPr>
        <w:spacing w:line="360" w:lineRule="auto"/>
        <w:ind w:left="426"/>
        <w:jc w:val="both"/>
        <w:rPr>
          <w:sz w:val="22"/>
          <w:szCs w:val="22"/>
        </w:rPr>
      </w:pPr>
      <w:r w:rsidRPr="00B97B28">
        <w:rPr>
          <w:sz w:val="22"/>
          <w:szCs w:val="22"/>
        </w:rPr>
        <w:t xml:space="preserve">Los alumnos que obtengan </w:t>
      </w:r>
      <w:r w:rsidRPr="00B97B28">
        <w:rPr>
          <w:b/>
          <w:bCs/>
          <w:sz w:val="22"/>
          <w:szCs w:val="22"/>
        </w:rPr>
        <w:t>una nota inferior a 4 en alguna prueba específica de evaluación o la media entre las pruebas específicas de evaluación fuese una nota inferior a 5</w:t>
      </w:r>
      <w:r w:rsidRPr="00B97B28">
        <w:rPr>
          <w:sz w:val="22"/>
          <w:szCs w:val="22"/>
        </w:rPr>
        <w:t xml:space="preserve">, deberá presentarse a la prueba de recuperación final, la cual tendrá lugar en el mes de </w:t>
      </w:r>
      <w:r>
        <w:rPr>
          <w:sz w:val="22"/>
          <w:szCs w:val="22"/>
        </w:rPr>
        <w:t>J</w:t>
      </w:r>
      <w:r w:rsidRPr="00B97B28">
        <w:rPr>
          <w:sz w:val="22"/>
          <w:szCs w:val="22"/>
        </w:rPr>
        <w:t>unio, cuyos contenidos serán los incluidos en las evaluaciones suspendidas.</w:t>
      </w:r>
    </w:p>
    <w:p w:rsidR="00A24028" w:rsidRPr="001857A1" w:rsidRDefault="00A24028" w:rsidP="00A24028">
      <w:pPr>
        <w:ind w:left="426"/>
        <w:jc w:val="both"/>
        <w:rPr>
          <w:rFonts w:cs="Arial"/>
          <w:bCs/>
          <w:color w:val="000000"/>
          <w:sz w:val="22"/>
          <w:szCs w:val="22"/>
        </w:rPr>
      </w:pPr>
    </w:p>
    <w:p w:rsidR="00A24028" w:rsidRPr="00B97B28" w:rsidRDefault="00A24028" w:rsidP="00A24028">
      <w:pPr>
        <w:ind w:left="426"/>
        <w:jc w:val="both"/>
        <w:rPr>
          <w:rFonts w:cs="Arial"/>
          <w:bCs/>
          <w:color w:val="000000"/>
          <w:sz w:val="22"/>
          <w:szCs w:val="22"/>
          <w:lang w:val="es-ES_tradnl"/>
        </w:rPr>
      </w:pPr>
      <w:r w:rsidRPr="00B97B28">
        <w:rPr>
          <w:rFonts w:cs="Arial"/>
          <w:bCs/>
          <w:color w:val="000000"/>
          <w:sz w:val="22"/>
          <w:szCs w:val="22"/>
          <w:lang w:val="es-ES_tradnl"/>
        </w:rPr>
        <w:t xml:space="preserve">La </w:t>
      </w:r>
      <w:r w:rsidRPr="00B97B28">
        <w:rPr>
          <w:rFonts w:cs="Arial"/>
          <w:bCs/>
          <w:color w:val="000000"/>
          <w:sz w:val="22"/>
          <w:szCs w:val="22"/>
          <w:u w:val="single"/>
          <w:lang w:val="es-ES_tradnl"/>
        </w:rPr>
        <w:t>calificación final del módulo se obtendrá</w:t>
      </w:r>
      <w:r w:rsidRPr="00B97B28">
        <w:rPr>
          <w:rFonts w:cs="Arial"/>
          <w:bCs/>
          <w:color w:val="000000"/>
          <w:sz w:val="22"/>
          <w:szCs w:val="22"/>
          <w:lang w:val="es-ES_tradnl"/>
        </w:rPr>
        <w:t xml:space="preserve"> de la siguiente forma: </w:t>
      </w:r>
    </w:p>
    <w:p w:rsidR="00A24028" w:rsidRPr="00B97B28" w:rsidRDefault="00A24028" w:rsidP="00A24028">
      <w:pPr>
        <w:ind w:left="426"/>
        <w:jc w:val="both"/>
        <w:rPr>
          <w:rFonts w:cs="Arial"/>
          <w:bCs/>
          <w:color w:val="000000"/>
          <w:sz w:val="22"/>
          <w:szCs w:val="22"/>
          <w:lang w:val="es-ES_tradnl"/>
        </w:rPr>
      </w:pPr>
    </w:p>
    <w:p w:rsidR="00A24028" w:rsidRPr="00B97B28" w:rsidRDefault="00A24028" w:rsidP="00A24028">
      <w:pPr>
        <w:ind w:left="426"/>
        <w:jc w:val="both"/>
        <w:rPr>
          <w:rFonts w:cs="Arial"/>
          <w:b/>
          <w:bCs/>
          <w:color w:val="000000"/>
          <w:sz w:val="22"/>
          <w:szCs w:val="22"/>
          <w:lang w:val="es-ES_tradnl"/>
        </w:rPr>
      </w:pPr>
      <w:r w:rsidRPr="00B97B28">
        <w:rPr>
          <w:rFonts w:cs="Arial"/>
          <w:b/>
          <w:bCs/>
          <w:color w:val="000000"/>
          <w:sz w:val="22"/>
          <w:szCs w:val="22"/>
          <w:lang w:val="es-ES_tradnl"/>
        </w:rPr>
        <w:t>1ª evaluación un tercio de la nota final:</w:t>
      </w:r>
    </w:p>
    <w:p w:rsidR="00A24028" w:rsidRPr="00B97B28" w:rsidRDefault="00A24028" w:rsidP="00A24028">
      <w:pPr>
        <w:ind w:left="426"/>
        <w:jc w:val="both"/>
        <w:rPr>
          <w:rFonts w:cs="Arial"/>
          <w:b/>
          <w:bCs/>
          <w:color w:val="000000"/>
          <w:sz w:val="22"/>
          <w:szCs w:val="22"/>
          <w:lang w:val="es-ES_tradnl"/>
        </w:rPr>
      </w:pPr>
    </w:p>
    <w:p w:rsidR="00A24028" w:rsidRPr="00B97B28" w:rsidRDefault="008D58F0" w:rsidP="00A24028">
      <w:pPr>
        <w:numPr>
          <w:ilvl w:val="0"/>
          <w:numId w:val="32"/>
        </w:numPr>
        <w:tabs>
          <w:tab w:val="clear" w:pos="720"/>
          <w:tab w:val="num" w:pos="786"/>
          <w:tab w:val="num" w:pos="993"/>
        </w:tabs>
        <w:spacing w:line="360" w:lineRule="auto"/>
        <w:ind w:left="993" w:hanging="284"/>
        <w:jc w:val="both"/>
        <w:rPr>
          <w:rFonts w:cs="Arial"/>
          <w:bCs/>
          <w:color w:val="000000"/>
          <w:sz w:val="22"/>
          <w:szCs w:val="22"/>
          <w:lang w:val="es-ES_tradnl"/>
        </w:rPr>
      </w:pPr>
      <w:r>
        <w:rPr>
          <w:rFonts w:cs="Arial"/>
          <w:bCs/>
          <w:color w:val="000000"/>
          <w:sz w:val="22"/>
          <w:szCs w:val="22"/>
          <w:lang w:val="es-ES_tradnl"/>
        </w:rPr>
        <w:t>Pruebas objetivas un 7</w:t>
      </w:r>
      <w:r w:rsidR="00A24028" w:rsidRPr="00B97B28">
        <w:rPr>
          <w:rFonts w:cs="Arial"/>
          <w:bCs/>
          <w:color w:val="000000"/>
          <w:sz w:val="22"/>
          <w:szCs w:val="22"/>
          <w:lang w:val="es-ES_tradnl"/>
        </w:rPr>
        <w:t xml:space="preserve">5%. </w:t>
      </w:r>
    </w:p>
    <w:p w:rsidR="00A24028" w:rsidRPr="00B97B28" w:rsidRDefault="00A24028" w:rsidP="00A24028">
      <w:pPr>
        <w:numPr>
          <w:ilvl w:val="4"/>
          <w:numId w:val="32"/>
        </w:numPr>
        <w:spacing w:line="360" w:lineRule="auto"/>
        <w:rPr>
          <w:rFonts w:cs="Arial"/>
          <w:bCs/>
          <w:color w:val="000000"/>
          <w:sz w:val="22"/>
          <w:szCs w:val="22"/>
          <w:lang w:val="es-ES_tradnl"/>
        </w:rPr>
      </w:pPr>
      <w:r w:rsidRPr="00B97B28">
        <w:rPr>
          <w:rFonts w:cs="Arial"/>
          <w:bCs/>
          <w:color w:val="000000"/>
          <w:sz w:val="22"/>
          <w:szCs w:val="22"/>
          <w:lang w:val="es-ES_tradnl"/>
        </w:rPr>
        <w:t>Pruebas escritas el 100% de su ponderación</w:t>
      </w:r>
    </w:p>
    <w:p w:rsidR="00A24028" w:rsidRPr="00B97B28" w:rsidRDefault="008D58F0" w:rsidP="00A24028">
      <w:pPr>
        <w:numPr>
          <w:ilvl w:val="0"/>
          <w:numId w:val="32"/>
        </w:numPr>
        <w:tabs>
          <w:tab w:val="clear" w:pos="720"/>
          <w:tab w:val="num" w:pos="786"/>
          <w:tab w:val="num" w:pos="993"/>
        </w:tabs>
        <w:spacing w:line="360" w:lineRule="auto"/>
        <w:ind w:left="993" w:hanging="284"/>
        <w:jc w:val="both"/>
        <w:rPr>
          <w:rFonts w:cs="Arial"/>
          <w:bCs/>
          <w:color w:val="000000"/>
          <w:sz w:val="22"/>
          <w:szCs w:val="22"/>
          <w:lang w:val="es-ES_tradnl"/>
        </w:rPr>
      </w:pPr>
      <w:r>
        <w:rPr>
          <w:rFonts w:cs="Arial"/>
          <w:bCs/>
          <w:color w:val="000000"/>
          <w:sz w:val="22"/>
          <w:szCs w:val="22"/>
          <w:lang w:val="es-ES_tradnl"/>
        </w:rPr>
        <w:t>Trabajos un 2</w:t>
      </w:r>
      <w:r w:rsidR="00A24028" w:rsidRPr="00B97B28">
        <w:rPr>
          <w:rFonts w:cs="Arial"/>
          <w:bCs/>
          <w:color w:val="000000"/>
          <w:sz w:val="22"/>
          <w:szCs w:val="22"/>
          <w:lang w:val="es-ES_tradnl"/>
        </w:rPr>
        <w:t>5%</w:t>
      </w:r>
    </w:p>
    <w:p w:rsidR="00A24028" w:rsidRPr="00B97B28" w:rsidRDefault="00A24028" w:rsidP="00A24028">
      <w:pPr>
        <w:spacing w:line="360" w:lineRule="auto"/>
        <w:ind w:left="426"/>
        <w:rPr>
          <w:rFonts w:cs="Arial"/>
          <w:b/>
          <w:bCs/>
          <w:color w:val="000000"/>
          <w:sz w:val="22"/>
          <w:szCs w:val="22"/>
          <w:lang w:val="es-ES_tradnl"/>
        </w:rPr>
      </w:pPr>
      <w:r w:rsidRPr="00B97B28">
        <w:rPr>
          <w:rFonts w:cs="Arial"/>
          <w:b/>
          <w:bCs/>
          <w:color w:val="000000"/>
          <w:sz w:val="22"/>
          <w:szCs w:val="22"/>
          <w:lang w:val="es-ES_tradnl"/>
        </w:rPr>
        <w:t>2ª evaluación un tercio de la nota final:</w:t>
      </w:r>
    </w:p>
    <w:p w:rsidR="00A24028" w:rsidRPr="00B97B28" w:rsidRDefault="00A24028" w:rsidP="00A24028">
      <w:pPr>
        <w:numPr>
          <w:ilvl w:val="3"/>
          <w:numId w:val="32"/>
        </w:numPr>
        <w:spacing w:line="360" w:lineRule="auto"/>
        <w:rPr>
          <w:rFonts w:cs="Arial"/>
          <w:bCs/>
          <w:color w:val="000000"/>
          <w:sz w:val="22"/>
          <w:szCs w:val="22"/>
          <w:lang w:val="es-ES_tradnl"/>
        </w:rPr>
      </w:pPr>
      <w:r w:rsidRPr="00B97B28">
        <w:rPr>
          <w:rFonts w:cs="Arial"/>
          <w:bCs/>
          <w:color w:val="000000"/>
          <w:sz w:val="22"/>
          <w:szCs w:val="22"/>
          <w:lang w:val="es-ES_tradnl"/>
        </w:rPr>
        <w:t>Pruebas objetiva</w:t>
      </w:r>
      <w:r w:rsidR="008D58F0">
        <w:rPr>
          <w:rFonts w:cs="Arial"/>
          <w:bCs/>
          <w:color w:val="000000"/>
          <w:sz w:val="22"/>
          <w:szCs w:val="22"/>
          <w:lang w:val="es-ES_tradnl"/>
        </w:rPr>
        <w:t>s un 7</w:t>
      </w:r>
      <w:r w:rsidRPr="00B97B28">
        <w:rPr>
          <w:rFonts w:cs="Arial"/>
          <w:bCs/>
          <w:color w:val="000000"/>
          <w:sz w:val="22"/>
          <w:szCs w:val="22"/>
          <w:lang w:val="es-ES_tradnl"/>
        </w:rPr>
        <w:t>5 %:</w:t>
      </w:r>
    </w:p>
    <w:p w:rsidR="00A24028" w:rsidRPr="00B97B28" w:rsidRDefault="00A24028" w:rsidP="00A24028">
      <w:pPr>
        <w:numPr>
          <w:ilvl w:val="4"/>
          <w:numId w:val="32"/>
        </w:numPr>
        <w:spacing w:line="360" w:lineRule="auto"/>
        <w:rPr>
          <w:rFonts w:cs="Arial"/>
          <w:bCs/>
          <w:color w:val="000000"/>
          <w:sz w:val="22"/>
          <w:szCs w:val="22"/>
          <w:lang w:val="es-ES_tradnl"/>
        </w:rPr>
      </w:pPr>
      <w:r w:rsidRPr="00B97B28">
        <w:rPr>
          <w:rFonts w:cs="Arial"/>
          <w:bCs/>
          <w:color w:val="000000"/>
          <w:sz w:val="22"/>
          <w:szCs w:val="22"/>
          <w:lang w:val="es-ES_tradnl"/>
        </w:rPr>
        <w:t xml:space="preserve">Pruebas escritas el 100% de su ponderación </w:t>
      </w:r>
    </w:p>
    <w:p w:rsidR="00A24028" w:rsidRPr="00B97B28" w:rsidRDefault="008D58F0" w:rsidP="00A24028">
      <w:pPr>
        <w:numPr>
          <w:ilvl w:val="3"/>
          <w:numId w:val="32"/>
        </w:numPr>
        <w:spacing w:line="360" w:lineRule="auto"/>
        <w:rPr>
          <w:rFonts w:cs="Arial"/>
          <w:bCs/>
          <w:color w:val="000000"/>
          <w:sz w:val="22"/>
          <w:szCs w:val="22"/>
          <w:lang w:val="es-ES_tradnl"/>
        </w:rPr>
      </w:pPr>
      <w:r>
        <w:rPr>
          <w:rFonts w:cs="Arial"/>
          <w:bCs/>
          <w:color w:val="000000"/>
          <w:sz w:val="22"/>
          <w:szCs w:val="22"/>
          <w:lang w:val="es-ES_tradnl"/>
        </w:rPr>
        <w:t>Trabajos un 2</w:t>
      </w:r>
      <w:r w:rsidR="00A24028" w:rsidRPr="00B97B28">
        <w:rPr>
          <w:rFonts w:cs="Arial"/>
          <w:bCs/>
          <w:color w:val="000000"/>
          <w:sz w:val="22"/>
          <w:szCs w:val="22"/>
          <w:lang w:val="es-ES_tradnl"/>
        </w:rPr>
        <w:t>5%</w:t>
      </w:r>
    </w:p>
    <w:p w:rsidR="00A24028" w:rsidRPr="00B97B28" w:rsidRDefault="00A24028" w:rsidP="00A24028">
      <w:pPr>
        <w:spacing w:line="360" w:lineRule="auto"/>
        <w:ind w:left="426"/>
        <w:rPr>
          <w:rFonts w:cs="Arial"/>
          <w:b/>
          <w:bCs/>
          <w:color w:val="000000"/>
          <w:sz w:val="22"/>
          <w:szCs w:val="22"/>
          <w:lang w:val="es-ES_tradnl"/>
        </w:rPr>
      </w:pPr>
      <w:r w:rsidRPr="00B97B28">
        <w:rPr>
          <w:rFonts w:cs="Arial"/>
          <w:b/>
          <w:bCs/>
          <w:color w:val="000000"/>
          <w:sz w:val="22"/>
          <w:szCs w:val="22"/>
          <w:lang w:val="es-ES_tradnl"/>
        </w:rPr>
        <w:t>3ª evaluación un tercio de la nota final:</w:t>
      </w:r>
    </w:p>
    <w:p w:rsidR="00A24028" w:rsidRPr="00B97B28" w:rsidRDefault="008D58F0" w:rsidP="00A24028">
      <w:pPr>
        <w:numPr>
          <w:ilvl w:val="3"/>
          <w:numId w:val="32"/>
        </w:numPr>
        <w:spacing w:line="360" w:lineRule="auto"/>
        <w:rPr>
          <w:rFonts w:cs="Arial"/>
          <w:bCs/>
          <w:color w:val="000000"/>
          <w:sz w:val="22"/>
          <w:szCs w:val="22"/>
          <w:lang w:val="es-ES_tradnl"/>
        </w:rPr>
      </w:pPr>
      <w:r>
        <w:rPr>
          <w:rFonts w:cs="Arial"/>
          <w:bCs/>
          <w:color w:val="000000"/>
          <w:sz w:val="22"/>
          <w:szCs w:val="22"/>
          <w:lang w:val="es-ES_tradnl"/>
        </w:rPr>
        <w:t>Pruebas objetivas un 7</w:t>
      </w:r>
      <w:r w:rsidR="00A24028" w:rsidRPr="00B97B28">
        <w:rPr>
          <w:rFonts w:cs="Arial"/>
          <w:bCs/>
          <w:color w:val="000000"/>
          <w:sz w:val="22"/>
          <w:szCs w:val="22"/>
          <w:lang w:val="es-ES_tradnl"/>
        </w:rPr>
        <w:t>5 %:</w:t>
      </w:r>
    </w:p>
    <w:p w:rsidR="00A24028" w:rsidRPr="00B97B28" w:rsidRDefault="00A24028" w:rsidP="00A24028">
      <w:pPr>
        <w:numPr>
          <w:ilvl w:val="4"/>
          <w:numId w:val="32"/>
        </w:numPr>
        <w:spacing w:line="360" w:lineRule="auto"/>
        <w:rPr>
          <w:rFonts w:cs="Arial"/>
          <w:bCs/>
          <w:color w:val="000000"/>
          <w:sz w:val="22"/>
          <w:szCs w:val="22"/>
          <w:lang w:val="es-ES_tradnl"/>
        </w:rPr>
      </w:pPr>
      <w:r w:rsidRPr="00B97B28">
        <w:rPr>
          <w:rFonts w:cs="Arial"/>
          <w:bCs/>
          <w:color w:val="000000"/>
          <w:sz w:val="22"/>
          <w:szCs w:val="22"/>
          <w:lang w:val="es-ES_tradnl"/>
        </w:rPr>
        <w:t xml:space="preserve">Pruebas escritas un 75% </w:t>
      </w:r>
    </w:p>
    <w:p w:rsidR="00A24028" w:rsidRPr="00B97B28" w:rsidRDefault="00A24028" w:rsidP="00A24028">
      <w:pPr>
        <w:numPr>
          <w:ilvl w:val="4"/>
          <w:numId w:val="32"/>
        </w:numPr>
        <w:spacing w:line="360" w:lineRule="auto"/>
        <w:rPr>
          <w:rFonts w:cs="Arial"/>
          <w:bCs/>
          <w:color w:val="000000"/>
          <w:sz w:val="22"/>
          <w:szCs w:val="22"/>
          <w:lang w:val="es-ES_tradnl"/>
        </w:rPr>
      </w:pPr>
      <w:r w:rsidRPr="00B97B28">
        <w:rPr>
          <w:rFonts w:cs="Arial"/>
          <w:bCs/>
          <w:color w:val="000000"/>
          <w:sz w:val="22"/>
          <w:szCs w:val="22"/>
          <w:lang w:val="es-ES_tradnl"/>
        </w:rPr>
        <w:t>Prueba práctica de software contable un 25%. Si no pudiera realizarse esta prueba, la prueba escrita pasaría a valorarse de forma exclusiva y al 100% en el apartado de pruebas objetivas.</w:t>
      </w:r>
    </w:p>
    <w:p w:rsidR="00A24028" w:rsidRPr="00B97B28" w:rsidRDefault="00A24028" w:rsidP="00A24028">
      <w:pPr>
        <w:numPr>
          <w:ilvl w:val="3"/>
          <w:numId w:val="32"/>
        </w:numPr>
        <w:spacing w:line="360" w:lineRule="auto"/>
        <w:rPr>
          <w:rFonts w:cs="Arial"/>
          <w:bCs/>
          <w:color w:val="000000"/>
          <w:sz w:val="22"/>
          <w:szCs w:val="22"/>
          <w:lang w:val="es-ES_tradnl"/>
        </w:rPr>
      </w:pPr>
      <w:r w:rsidRPr="00B97B28">
        <w:rPr>
          <w:rFonts w:cs="Arial"/>
          <w:bCs/>
          <w:color w:val="000000"/>
          <w:sz w:val="22"/>
          <w:szCs w:val="22"/>
          <w:lang w:val="es-ES_tradnl"/>
        </w:rPr>
        <w:t>Trabajo</w:t>
      </w:r>
      <w:r>
        <w:rPr>
          <w:rFonts w:cs="Arial"/>
          <w:bCs/>
          <w:color w:val="000000"/>
          <w:sz w:val="22"/>
          <w:szCs w:val="22"/>
          <w:lang w:val="es-ES_tradnl"/>
        </w:rPr>
        <w:t>s</w:t>
      </w:r>
      <w:r w:rsidR="008D58F0">
        <w:rPr>
          <w:rFonts w:cs="Arial"/>
          <w:bCs/>
          <w:color w:val="000000"/>
          <w:sz w:val="22"/>
          <w:szCs w:val="22"/>
          <w:lang w:val="es-ES_tradnl"/>
        </w:rPr>
        <w:t xml:space="preserve"> un 2</w:t>
      </w:r>
      <w:r w:rsidRPr="00B97B28">
        <w:rPr>
          <w:rFonts w:cs="Arial"/>
          <w:bCs/>
          <w:color w:val="000000"/>
          <w:sz w:val="22"/>
          <w:szCs w:val="22"/>
          <w:lang w:val="es-ES_tradnl"/>
        </w:rPr>
        <w:t>5%</w:t>
      </w:r>
    </w:p>
    <w:p w:rsidR="00A24028" w:rsidRPr="00B97B28" w:rsidRDefault="00A24028" w:rsidP="00A24028">
      <w:pPr>
        <w:spacing w:line="360" w:lineRule="auto"/>
        <w:ind w:left="426"/>
        <w:rPr>
          <w:rFonts w:cs="Arial"/>
          <w:b/>
          <w:bCs/>
          <w:color w:val="000000"/>
          <w:sz w:val="22"/>
          <w:szCs w:val="22"/>
          <w:lang w:val="es-ES_tradnl"/>
        </w:rPr>
      </w:pPr>
    </w:p>
    <w:p w:rsidR="00A24028" w:rsidRPr="00B97B28" w:rsidRDefault="00A24028" w:rsidP="00A24028">
      <w:pPr>
        <w:tabs>
          <w:tab w:val="num" w:pos="786"/>
        </w:tabs>
        <w:spacing w:after="120" w:line="276" w:lineRule="auto"/>
        <w:ind w:left="425"/>
        <w:jc w:val="both"/>
        <w:rPr>
          <w:rFonts w:cs="Arial"/>
          <w:snapToGrid w:val="0"/>
          <w:sz w:val="22"/>
          <w:szCs w:val="22"/>
          <w:lang w:val="es-MX"/>
        </w:rPr>
      </w:pPr>
      <w:r w:rsidRPr="00B97B28">
        <w:rPr>
          <w:rFonts w:cs="Arial"/>
          <w:b/>
          <w:bCs/>
          <w:color w:val="000000"/>
          <w:sz w:val="22"/>
          <w:szCs w:val="22"/>
          <w:lang w:val="es-ES_tradnl"/>
        </w:rPr>
        <w:t xml:space="preserve">Convocatoria junio ordinaria: </w:t>
      </w:r>
      <w:r w:rsidRPr="00B97B28">
        <w:rPr>
          <w:rFonts w:cs="Arial"/>
          <w:bCs/>
          <w:color w:val="000000"/>
          <w:sz w:val="22"/>
          <w:szCs w:val="22"/>
          <w:lang w:val="es-ES_tradnl"/>
        </w:rPr>
        <w:t>Los alumnos que tuvieran suspendida alguna de las evaluaciones podrán presentarse en esta convocatoria a recuperar la parte o partes que tuvieran pendientes, mediante la presentación a una única prueba objetiva . Así mismo, los alumnos que tuvieran trabajos sin entregar deberán presentar los trabajos que tuviesen pendientes hasta la fecha. La nota de cada prueba realizada se integrará con el resto de pruebas aprobadas en las correspondientes evaluaciones para hallar la nota media. Será necesario obtener en cada una de la</w:t>
      </w:r>
      <w:r>
        <w:rPr>
          <w:rFonts w:cs="Arial"/>
          <w:bCs/>
          <w:color w:val="000000"/>
          <w:sz w:val="22"/>
          <w:szCs w:val="22"/>
          <w:lang w:val="es-ES_tradnl"/>
        </w:rPr>
        <w:t>s</w:t>
      </w:r>
      <w:r w:rsidRPr="00B97B28">
        <w:rPr>
          <w:rFonts w:cs="Arial"/>
          <w:bCs/>
          <w:color w:val="000000"/>
          <w:sz w:val="22"/>
          <w:szCs w:val="22"/>
          <w:lang w:val="es-ES_tradnl"/>
        </w:rPr>
        <w:t xml:space="preserve"> pruebas a las que el alumno se presente. </w:t>
      </w:r>
    </w:p>
    <w:p w:rsidR="00A24028" w:rsidRPr="00B97B28" w:rsidRDefault="00A24028" w:rsidP="00A24028">
      <w:pPr>
        <w:tabs>
          <w:tab w:val="num" w:pos="786"/>
        </w:tabs>
        <w:spacing w:after="120" w:line="276" w:lineRule="auto"/>
        <w:ind w:left="425"/>
        <w:jc w:val="both"/>
        <w:rPr>
          <w:rFonts w:cs="Arial"/>
          <w:color w:val="000000"/>
          <w:sz w:val="22"/>
          <w:szCs w:val="22"/>
          <w:lang w:val="es-ES_tradnl"/>
        </w:rPr>
      </w:pPr>
      <w:r w:rsidRPr="00B97B28">
        <w:rPr>
          <w:rFonts w:cs="Arial"/>
          <w:b/>
          <w:bCs/>
          <w:color w:val="000000"/>
          <w:sz w:val="22"/>
          <w:szCs w:val="22"/>
          <w:lang w:val="es-ES_tradnl"/>
        </w:rPr>
        <w:t xml:space="preserve">Convocatoria extraordinaria de junio: </w:t>
      </w:r>
      <w:r w:rsidRPr="00B97B28">
        <w:rPr>
          <w:rFonts w:cs="Arial"/>
          <w:color w:val="000000"/>
          <w:sz w:val="22"/>
          <w:szCs w:val="22"/>
          <w:lang w:val="es-ES_tradnl"/>
        </w:rPr>
        <w:t>Los alumnos que no hubieran superado el módulo podrán examinarse de una única prueba objetiva dónde la prueba escrita valdrá un 85% y la prueba práctica un 15%. Será necesario alcanzar una puntuación de 5,00 puntos para entender esta prueba aprobada. Para proceder a la evaluación del módulo será necesario haber entregado los trabajos en la proporción establecida.</w:t>
      </w:r>
    </w:p>
    <w:p w:rsidR="00A24028" w:rsidRPr="00B97B28" w:rsidRDefault="00A24028" w:rsidP="00A24028">
      <w:pPr>
        <w:pStyle w:val="Textoindependiente"/>
        <w:jc w:val="both"/>
        <w:rPr>
          <w:rFonts w:cs="Arial"/>
          <w:spacing w:val="-2"/>
          <w:sz w:val="22"/>
          <w:szCs w:val="22"/>
          <w:lang w:val="es-ES"/>
        </w:rPr>
      </w:pPr>
    </w:p>
    <w:p w:rsidR="00A24028" w:rsidRPr="00B97B28" w:rsidRDefault="00A24028" w:rsidP="00A24028">
      <w:pPr>
        <w:pStyle w:val="Ttulo2"/>
        <w:jc w:val="left"/>
        <w:rPr>
          <w:rFonts w:cs="Arial"/>
          <w:b/>
          <w:i w:val="0"/>
          <w:color w:val="4F81BD"/>
          <w:sz w:val="22"/>
          <w:szCs w:val="22"/>
          <w:u w:val="single"/>
        </w:rPr>
      </w:pPr>
      <w:r w:rsidRPr="001C788A">
        <w:rPr>
          <w:rFonts w:cs="Arial"/>
          <w:b/>
          <w:i w:val="0"/>
          <w:color w:val="4F81BD"/>
          <w:sz w:val="22"/>
          <w:szCs w:val="22"/>
        </w:rPr>
        <w:t xml:space="preserve">6.2. </w:t>
      </w:r>
      <w:r w:rsidRPr="00B97B28">
        <w:rPr>
          <w:rFonts w:cs="Arial"/>
          <w:b/>
          <w:i w:val="0"/>
          <w:color w:val="4F81BD"/>
          <w:sz w:val="22"/>
          <w:szCs w:val="22"/>
          <w:u w:val="single"/>
        </w:rPr>
        <w:t>Criterios sobre el procedimiento de evaluación del desarrollo del currículo</w:t>
      </w:r>
    </w:p>
    <w:p w:rsidR="00A24028" w:rsidRPr="00597ACD" w:rsidRDefault="00A24028" w:rsidP="00A24028">
      <w:pPr>
        <w:tabs>
          <w:tab w:val="left" w:pos="-1440"/>
          <w:tab w:val="left" w:pos="-720"/>
          <w:tab w:val="left" w:pos="0"/>
          <w:tab w:val="left" w:pos="434"/>
          <w:tab w:val="left" w:pos="720"/>
          <w:tab w:val="left" w:pos="1088"/>
          <w:tab w:val="left" w:pos="1440"/>
          <w:tab w:val="left" w:pos="2160"/>
        </w:tabs>
        <w:ind w:left="284"/>
        <w:jc w:val="both"/>
        <w:rPr>
          <w:rFonts w:cs="Arial"/>
          <w:b/>
          <w:bCs/>
          <w:spacing w:val="-3"/>
          <w:sz w:val="22"/>
          <w:szCs w:val="22"/>
          <w:lang w:val="es-ES_tradnl"/>
        </w:rPr>
      </w:pPr>
    </w:p>
    <w:p w:rsidR="00A24028" w:rsidRPr="00B97B28" w:rsidRDefault="00A24028" w:rsidP="00A24028">
      <w:pPr>
        <w:ind w:firstLine="708"/>
        <w:jc w:val="both"/>
        <w:rPr>
          <w:rFonts w:cs="Arial"/>
          <w:sz w:val="22"/>
          <w:szCs w:val="22"/>
        </w:rPr>
      </w:pPr>
      <w:r>
        <w:rPr>
          <w:rFonts w:cs="Arial"/>
          <w:sz w:val="22"/>
          <w:szCs w:val="22"/>
          <w:lang w:val="es-ES_tradnl"/>
        </w:rPr>
        <w:lastRenderedPageBreak/>
        <w:t>El</w:t>
      </w:r>
      <w:r>
        <w:rPr>
          <w:rFonts w:cs="Arial"/>
          <w:sz w:val="22"/>
          <w:szCs w:val="22"/>
        </w:rPr>
        <w:t xml:space="preserve"> Jefe</w:t>
      </w:r>
      <w:r w:rsidRPr="00B97B28">
        <w:rPr>
          <w:rFonts w:cs="Arial"/>
          <w:sz w:val="22"/>
          <w:szCs w:val="22"/>
        </w:rPr>
        <w:t xml:space="preserve"> de Departamento reflejarán en el acta de la reunión mensual dedicada al seguimiento de las programaciones, las desviaciones significativas que, en su caso, se hayan producido en algún módulo; comprobando de esta forma el desarrollo adecuado del currículo.</w:t>
      </w:r>
    </w:p>
    <w:p w:rsidR="00A24028" w:rsidRPr="00B97B28" w:rsidRDefault="00A24028" w:rsidP="00A24028">
      <w:pPr>
        <w:ind w:firstLine="284"/>
        <w:jc w:val="both"/>
        <w:rPr>
          <w:rFonts w:cs="Arial"/>
          <w:sz w:val="22"/>
          <w:szCs w:val="22"/>
        </w:rPr>
      </w:pPr>
    </w:p>
    <w:p w:rsidR="00A24028" w:rsidRPr="00B97B28" w:rsidRDefault="00A24028" w:rsidP="00A24028">
      <w:pPr>
        <w:ind w:firstLine="644"/>
        <w:jc w:val="both"/>
        <w:rPr>
          <w:rFonts w:cs="Arial"/>
          <w:iCs/>
          <w:sz w:val="22"/>
          <w:szCs w:val="22"/>
        </w:rPr>
      </w:pPr>
      <w:r w:rsidRPr="00B97B28">
        <w:rPr>
          <w:rFonts w:cs="Arial"/>
          <w:iCs/>
          <w:sz w:val="22"/>
          <w:szCs w:val="22"/>
        </w:rPr>
        <w:t>Asimismo, se realizará dicha comprobación a través de los apartados: “Horas impartidas” y “Contenidos impartidos” del resumen trimestral del cuaderno del profesor.</w:t>
      </w:r>
    </w:p>
    <w:p w:rsidR="00A24028" w:rsidRPr="00B97B28" w:rsidRDefault="00A24028" w:rsidP="00A24028">
      <w:pPr>
        <w:ind w:firstLine="284"/>
        <w:jc w:val="both"/>
        <w:rPr>
          <w:rFonts w:cs="Arial"/>
          <w:i/>
          <w:iCs/>
          <w:sz w:val="22"/>
          <w:szCs w:val="22"/>
        </w:rPr>
      </w:pPr>
    </w:p>
    <w:p w:rsidR="00A24028" w:rsidRPr="00B97B28" w:rsidRDefault="00A24028" w:rsidP="00A24028">
      <w:pPr>
        <w:pStyle w:val="Ttulo2"/>
        <w:jc w:val="left"/>
        <w:rPr>
          <w:rFonts w:cs="Arial"/>
          <w:b/>
          <w:bCs/>
          <w:i w:val="0"/>
          <w:sz w:val="22"/>
          <w:szCs w:val="22"/>
        </w:rPr>
      </w:pPr>
      <w:r w:rsidRPr="00B97B28">
        <w:rPr>
          <w:rFonts w:cs="Arial"/>
          <w:b/>
          <w:bCs/>
          <w:i w:val="0"/>
          <w:sz w:val="22"/>
          <w:szCs w:val="22"/>
        </w:rPr>
        <w:t xml:space="preserve"> </w:t>
      </w:r>
      <w:r w:rsidRPr="001C788A">
        <w:rPr>
          <w:rFonts w:cs="Arial"/>
          <w:b/>
          <w:i w:val="0"/>
          <w:color w:val="4F81BD"/>
          <w:sz w:val="22"/>
          <w:szCs w:val="22"/>
        </w:rPr>
        <w:t xml:space="preserve">6.3. </w:t>
      </w:r>
      <w:r w:rsidRPr="00B97B28">
        <w:rPr>
          <w:rFonts w:cs="Arial"/>
          <w:b/>
          <w:i w:val="0"/>
          <w:color w:val="4F81BD"/>
          <w:sz w:val="22"/>
          <w:szCs w:val="22"/>
          <w:u w:val="single"/>
        </w:rPr>
        <w:t>Criterios sobre el procedimiento de evaluación de la práctica docente</w:t>
      </w:r>
    </w:p>
    <w:p w:rsidR="00A24028" w:rsidRPr="00B97B28" w:rsidRDefault="00A24028" w:rsidP="00A24028">
      <w:pPr>
        <w:tabs>
          <w:tab w:val="left" w:pos="-1440"/>
          <w:tab w:val="left" w:pos="-720"/>
          <w:tab w:val="left" w:pos="0"/>
          <w:tab w:val="left" w:pos="434"/>
          <w:tab w:val="left" w:pos="720"/>
          <w:tab w:val="left" w:pos="1088"/>
          <w:tab w:val="left" w:pos="1440"/>
          <w:tab w:val="left" w:pos="2160"/>
        </w:tabs>
        <w:jc w:val="both"/>
        <w:rPr>
          <w:rFonts w:cs="Arial"/>
          <w:spacing w:val="-3"/>
          <w:sz w:val="22"/>
          <w:szCs w:val="22"/>
          <w:lang w:val="es-ES_tradnl"/>
        </w:rPr>
      </w:pPr>
    </w:p>
    <w:p w:rsidR="00A24028" w:rsidRPr="00B97B28" w:rsidRDefault="00A24028" w:rsidP="00A24028">
      <w:pPr>
        <w:ind w:firstLine="709"/>
        <w:jc w:val="both"/>
        <w:rPr>
          <w:rFonts w:cs="Arial"/>
          <w:iCs/>
          <w:sz w:val="22"/>
          <w:szCs w:val="22"/>
        </w:rPr>
      </w:pPr>
      <w:r w:rsidRPr="00B97B28">
        <w:rPr>
          <w:rFonts w:cs="Arial"/>
          <w:iCs/>
          <w:sz w:val="22"/>
          <w:szCs w:val="22"/>
        </w:rPr>
        <w:t>Entendiendo la práctica docente como la didáctica utilizada en la transmisión de los contenidos, el profesorado, para su evaluación, utilizará los siguientes criterios:</w:t>
      </w:r>
    </w:p>
    <w:p w:rsidR="00A24028" w:rsidRPr="00B97B28" w:rsidRDefault="00A24028" w:rsidP="00A24028">
      <w:pPr>
        <w:ind w:firstLine="709"/>
        <w:jc w:val="both"/>
        <w:rPr>
          <w:rFonts w:cs="Arial"/>
          <w:iCs/>
          <w:sz w:val="22"/>
          <w:szCs w:val="22"/>
        </w:rPr>
      </w:pPr>
    </w:p>
    <w:p w:rsidR="00A24028" w:rsidRPr="00B97B28" w:rsidRDefault="00A24028" w:rsidP="00A24028">
      <w:pPr>
        <w:ind w:firstLine="709"/>
        <w:jc w:val="both"/>
        <w:rPr>
          <w:rFonts w:cs="Arial"/>
          <w:iCs/>
          <w:sz w:val="22"/>
          <w:szCs w:val="22"/>
        </w:rPr>
      </w:pPr>
      <w:r w:rsidRPr="00B97B28">
        <w:rPr>
          <w:rFonts w:cs="Arial"/>
          <w:iCs/>
          <w:sz w:val="22"/>
          <w:szCs w:val="22"/>
        </w:rPr>
        <w:t>La percepción del alumnado y de las empresas, reflejada en los resultados de las encuestas que se les pasan finalizado el curso.</w:t>
      </w:r>
    </w:p>
    <w:p w:rsidR="00A24028" w:rsidRPr="00B97B28" w:rsidRDefault="00A24028" w:rsidP="00A24028">
      <w:pPr>
        <w:ind w:firstLine="709"/>
        <w:jc w:val="both"/>
        <w:rPr>
          <w:rFonts w:cs="Arial"/>
          <w:iCs/>
          <w:sz w:val="22"/>
          <w:szCs w:val="22"/>
        </w:rPr>
      </w:pPr>
    </w:p>
    <w:p w:rsidR="00A24028" w:rsidRPr="00B97B28" w:rsidRDefault="00A24028" w:rsidP="00A24028">
      <w:pPr>
        <w:ind w:firstLine="709"/>
        <w:jc w:val="both"/>
        <w:rPr>
          <w:rFonts w:cs="Arial"/>
          <w:iCs/>
          <w:sz w:val="22"/>
          <w:szCs w:val="22"/>
        </w:rPr>
      </w:pPr>
      <w:r w:rsidRPr="00B97B28">
        <w:rPr>
          <w:rFonts w:cs="Arial"/>
          <w:iCs/>
          <w:sz w:val="22"/>
          <w:szCs w:val="22"/>
        </w:rPr>
        <w:t>La asimilación de los contenidos detectada a través de los procedimientos de evaluación utilizados a lo largo del curso.</w:t>
      </w:r>
    </w:p>
    <w:p w:rsidR="00A24028" w:rsidRPr="00B97B28" w:rsidRDefault="00A24028" w:rsidP="00A24028">
      <w:pPr>
        <w:ind w:firstLine="709"/>
        <w:jc w:val="both"/>
        <w:rPr>
          <w:rFonts w:cs="Arial"/>
          <w:iCs/>
          <w:sz w:val="22"/>
          <w:szCs w:val="22"/>
        </w:rPr>
      </w:pPr>
    </w:p>
    <w:p w:rsidR="00A24028" w:rsidRPr="00B97B28" w:rsidRDefault="00A24028" w:rsidP="00A24028">
      <w:pPr>
        <w:ind w:firstLine="709"/>
        <w:jc w:val="both"/>
        <w:rPr>
          <w:rFonts w:cs="Arial"/>
          <w:iCs/>
          <w:sz w:val="22"/>
          <w:szCs w:val="22"/>
        </w:rPr>
      </w:pPr>
      <w:r w:rsidRPr="00B97B28">
        <w:rPr>
          <w:rFonts w:cs="Arial"/>
          <w:iCs/>
          <w:sz w:val="22"/>
          <w:szCs w:val="22"/>
        </w:rPr>
        <w:t>La información recogida en la MEMORIA DIDÁCTICA - FP - (formato F-00045)</w:t>
      </w:r>
    </w:p>
    <w:p w:rsidR="00A24028" w:rsidRPr="00B97B28" w:rsidRDefault="00A24028" w:rsidP="00A24028">
      <w:pPr>
        <w:ind w:firstLine="284"/>
        <w:jc w:val="both"/>
        <w:rPr>
          <w:rFonts w:cs="Arial"/>
          <w:iCs/>
          <w:sz w:val="22"/>
          <w:szCs w:val="22"/>
        </w:rPr>
      </w:pPr>
    </w:p>
    <w:p w:rsidR="00A24028" w:rsidRPr="00B97B28" w:rsidRDefault="00A24028" w:rsidP="00A24028">
      <w:pPr>
        <w:pStyle w:val="Ttulo2"/>
        <w:jc w:val="left"/>
        <w:rPr>
          <w:rFonts w:cs="Arial"/>
          <w:b/>
          <w:i w:val="0"/>
          <w:color w:val="4F81BD"/>
          <w:sz w:val="22"/>
          <w:szCs w:val="22"/>
          <w:u w:val="single"/>
        </w:rPr>
      </w:pPr>
      <w:r w:rsidRPr="001C788A">
        <w:rPr>
          <w:rFonts w:cs="Arial"/>
          <w:b/>
          <w:i w:val="0"/>
          <w:color w:val="4F81BD"/>
          <w:sz w:val="22"/>
          <w:szCs w:val="22"/>
        </w:rPr>
        <w:t xml:space="preserve">6.4. </w:t>
      </w:r>
      <w:r w:rsidRPr="00B97B28">
        <w:rPr>
          <w:rFonts w:cs="Arial"/>
          <w:b/>
          <w:i w:val="0"/>
          <w:color w:val="4F81BD"/>
          <w:sz w:val="22"/>
          <w:szCs w:val="22"/>
          <w:u w:val="single"/>
        </w:rPr>
        <w:t>Mecanismos de seguimiento y valoración que permitan potenciar los resultados positivos y subsanar las deficiencias que pudieran observarse</w:t>
      </w:r>
    </w:p>
    <w:p w:rsidR="00A24028" w:rsidRPr="00B97B28" w:rsidRDefault="00A24028" w:rsidP="00A24028">
      <w:pPr>
        <w:ind w:left="284"/>
        <w:jc w:val="both"/>
        <w:rPr>
          <w:rFonts w:cs="Arial"/>
          <w:b/>
          <w:bCs/>
          <w:sz w:val="22"/>
          <w:szCs w:val="22"/>
        </w:rPr>
      </w:pPr>
    </w:p>
    <w:p w:rsidR="00A24028" w:rsidRPr="00B97B28" w:rsidRDefault="00A24028" w:rsidP="00A24028">
      <w:pPr>
        <w:ind w:firstLine="709"/>
        <w:jc w:val="both"/>
        <w:rPr>
          <w:rFonts w:cs="Arial"/>
          <w:iCs/>
          <w:sz w:val="22"/>
          <w:szCs w:val="22"/>
        </w:rPr>
      </w:pPr>
      <w:r w:rsidRPr="00B97B28">
        <w:rPr>
          <w:rFonts w:cs="Arial"/>
          <w:iCs/>
          <w:sz w:val="22"/>
          <w:szCs w:val="22"/>
        </w:rPr>
        <w:t>Los resultados del apartado “% Aprobados” del resumen trimestral del cuaderno del profesor.</w:t>
      </w:r>
    </w:p>
    <w:p w:rsidR="00A24028" w:rsidRPr="00B97B28" w:rsidRDefault="00A24028" w:rsidP="00A24028">
      <w:pPr>
        <w:ind w:firstLine="709"/>
        <w:jc w:val="both"/>
        <w:rPr>
          <w:rFonts w:cs="Arial"/>
          <w:iCs/>
          <w:sz w:val="22"/>
          <w:szCs w:val="22"/>
        </w:rPr>
      </w:pPr>
    </w:p>
    <w:p w:rsidR="00A24028" w:rsidRPr="00B97B28" w:rsidRDefault="00A24028" w:rsidP="00A24028">
      <w:pPr>
        <w:ind w:firstLine="709"/>
        <w:jc w:val="both"/>
        <w:rPr>
          <w:rFonts w:cs="Arial"/>
          <w:iCs/>
          <w:sz w:val="22"/>
          <w:szCs w:val="22"/>
        </w:rPr>
      </w:pPr>
      <w:r w:rsidRPr="00B97B28">
        <w:rPr>
          <w:rFonts w:cs="Arial"/>
          <w:iCs/>
          <w:sz w:val="22"/>
          <w:szCs w:val="22"/>
        </w:rPr>
        <w:t>Las acciones “correctivas”, “preventivas” y “de mejora” tomadas por los profesores de los diferentes módulos, en caso necesario.</w:t>
      </w:r>
    </w:p>
    <w:p w:rsidR="00A24028" w:rsidRPr="00B97B28" w:rsidRDefault="00A24028" w:rsidP="00A24028">
      <w:pPr>
        <w:jc w:val="both"/>
        <w:rPr>
          <w:rFonts w:cs="Arial"/>
          <w:iCs/>
          <w:sz w:val="22"/>
          <w:szCs w:val="22"/>
        </w:rPr>
      </w:pPr>
    </w:p>
    <w:p w:rsidR="00A24028" w:rsidRPr="00B97B28" w:rsidRDefault="00A24028" w:rsidP="00A24028">
      <w:pPr>
        <w:pStyle w:val="Ttulo2"/>
        <w:jc w:val="left"/>
        <w:rPr>
          <w:rFonts w:cs="Arial"/>
          <w:b/>
          <w:i w:val="0"/>
          <w:color w:val="4F81BD"/>
          <w:sz w:val="22"/>
          <w:szCs w:val="22"/>
          <w:u w:val="single"/>
        </w:rPr>
      </w:pPr>
      <w:r w:rsidRPr="001C788A">
        <w:rPr>
          <w:rFonts w:cs="Arial"/>
          <w:b/>
          <w:i w:val="0"/>
          <w:color w:val="4F81BD"/>
          <w:sz w:val="22"/>
          <w:szCs w:val="22"/>
        </w:rPr>
        <w:t xml:space="preserve">6.5.  </w:t>
      </w:r>
      <w:r w:rsidRPr="00B97B28">
        <w:rPr>
          <w:rFonts w:cs="Arial"/>
          <w:b/>
          <w:i w:val="0"/>
          <w:color w:val="4F81BD"/>
          <w:sz w:val="22"/>
          <w:szCs w:val="22"/>
          <w:u w:val="single"/>
        </w:rPr>
        <w:t>Contenidos mínimos</w:t>
      </w:r>
    </w:p>
    <w:p w:rsidR="00A24028" w:rsidRPr="00B97B28" w:rsidRDefault="00A24028" w:rsidP="00A24028">
      <w:pPr>
        <w:pStyle w:val="Textoindependiente"/>
        <w:rPr>
          <w:rFonts w:cs="Arial"/>
          <w:i w:val="0"/>
          <w:spacing w:val="-3"/>
          <w:sz w:val="22"/>
          <w:szCs w:val="22"/>
        </w:rPr>
      </w:pPr>
    </w:p>
    <w:p w:rsidR="00A24028" w:rsidRDefault="00A24028" w:rsidP="00A24028">
      <w:pPr>
        <w:pStyle w:val="Textoindependiente"/>
        <w:ind w:firstLine="709"/>
        <w:rPr>
          <w:rFonts w:cs="Arial"/>
          <w:i w:val="0"/>
          <w:spacing w:val="-3"/>
          <w:sz w:val="22"/>
          <w:szCs w:val="22"/>
        </w:rPr>
      </w:pPr>
      <w:r w:rsidRPr="00B97B28">
        <w:rPr>
          <w:rFonts w:cs="Arial"/>
          <w:i w:val="0"/>
          <w:spacing w:val="-3"/>
          <w:sz w:val="22"/>
          <w:szCs w:val="22"/>
        </w:rPr>
        <w:t>Los resaltados en la columna de contenidos del Epígrafe 5 mediante el uso de negrita.</w:t>
      </w:r>
    </w:p>
    <w:p w:rsidR="00A24028" w:rsidRDefault="00A24028" w:rsidP="00A24028">
      <w:pPr>
        <w:pStyle w:val="Textoindependiente"/>
        <w:ind w:firstLine="709"/>
        <w:rPr>
          <w:rFonts w:cs="Arial"/>
          <w:i w:val="0"/>
          <w:spacing w:val="-3"/>
          <w:sz w:val="22"/>
          <w:szCs w:val="22"/>
        </w:rPr>
      </w:pPr>
    </w:p>
    <w:p w:rsidR="00A24028" w:rsidRPr="00B97B28" w:rsidRDefault="00A24028" w:rsidP="00A24028">
      <w:pPr>
        <w:pStyle w:val="Textoindependiente"/>
        <w:ind w:firstLine="709"/>
        <w:rPr>
          <w:rFonts w:cs="Arial"/>
          <w:i w:val="0"/>
          <w:spacing w:val="-3"/>
          <w:sz w:val="22"/>
          <w:szCs w:val="22"/>
        </w:rPr>
      </w:pPr>
    </w:p>
    <w:p w:rsidR="00A24028" w:rsidRPr="00B97B28" w:rsidRDefault="00A24028" w:rsidP="00A24028">
      <w:pPr>
        <w:jc w:val="both"/>
        <w:rPr>
          <w:rFonts w:cs="Arial"/>
          <w:spacing w:val="-3"/>
          <w:sz w:val="22"/>
          <w:szCs w:val="22"/>
          <w:lang w:val="es-ES_tradnl"/>
        </w:rPr>
      </w:pPr>
    </w:p>
    <w:p w:rsidR="00A24028" w:rsidRPr="00B97B28" w:rsidRDefault="00A24028" w:rsidP="00A24028">
      <w:pPr>
        <w:pStyle w:val="Ttulo2"/>
        <w:jc w:val="left"/>
        <w:rPr>
          <w:rFonts w:cs="Arial"/>
          <w:b/>
          <w:i w:val="0"/>
          <w:color w:val="4F81BD"/>
          <w:sz w:val="22"/>
          <w:szCs w:val="22"/>
          <w:u w:val="single"/>
        </w:rPr>
      </w:pPr>
      <w:r w:rsidRPr="001C788A">
        <w:rPr>
          <w:rFonts w:cs="Arial"/>
          <w:b/>
          <w:i w:val="0"/>
          <w:color w:val="4F81BD"/>
          <w:sz w:val="22"/>
          <w:szCs w:val="22"/>
        </w:rPr>
        <w:t>6.6</w:t>
      </w:r>
      <w:r w:rsidRPr="00B97B28">
        <w:rPr>
          <w:rFonts w:cs="Arial"/>
          <w:b/>
          <w:i w:val="0"/>
          <w:color w:val="4F81BD"/>
          <w:sz w:val="22"/>
          <w:szCs w:val="22"/>
          <w:u w:val="single"/>
        </w:rPr>
        <w:t xml:space="preserve"> Pautas que orienten las actividades de recuperación para módulos pendientes.</w:t>
      </w:r>
    </w:p>
    <w:p w:rsidR="00A24028" w:rsidRPr="00B97B28" w:rsidRDefault="00A24028" w:rsidP="00A24028">
      <w:pPr>
        <w:ind w:firstLine="708"/>
        <w:jc w:val="both"/>
        <w:rPr>
          <w:rFonts w:cs="Arial"/>
          <w:b/>
          <w:bCs/>
          <w:sz w:val="22"/>
          <w:szCs w:val="22"/>
        </w:rPr>
      </w:pPr>
    </w:p>
    <w:p w:rsidR="00A24028" w:rsidRPr="00B97B28" w:rsidRDefault="00A24028" w:rsidP="00A24028">
      <w:pPr>
        <w:ind w:firstLine="708"/>
        <w:jc w:val="both"/>
        <w:rPr>
          <w:rFonts w:cs="Arial"/>
          <w:sz w:val="22"/>
          <w:szCs w:val="22"/>
        </w:rPr>
      </w:pPr>
      <w:r w:rsidRPr="00B97B28">
        <w:rPr>
          <w:rFonts w:cs="Arial"/>
          <w:sz w:val="22"/>
          <w:szCs w:val="22"/>
        </w:rPr>
        <w:t xml:space="preserve">La evaluación será continua. Previa a cada una de las sesiones de evaluación trimestrales se evaluará la adquisición por parte del alumnado de las capacidades terminales relacionadas con las unidades trabajadas hasta ese momento. </w:t>
      </w:r>
    </w:p>
    <w:p w:rsidR="00A24028" w:rsidRPr="00B97B28" w:rsidRDefault="00A24028" w:rsidP="00A24028">
      <w:pPr>
        <w:ind w:firstLine="708"/>
        <w:jc w:val="both"/>
        <w:rPr>
          <w:rFonts w:cs="Arial"/>
          <w:sz w:val="22"/>
          <w:szCs w:val="22"/>
        </w:rPr>
      </w:pPr>
    </w:p>
    <w:p w:rsidR="00A24028" w:rsidRPr="00B97B28" w:rsidRDefault="00A24028" w:rsidP="00A24028">
      <w:pPr>
        <w:ind w:firstLine="708"/>
        <w:jc w:val="both"/>
        <w:rPr>
          <w:rFonts w:cs="Arial"/>
          <w:sz w:val="22"/>
          <w:szCs w:val="22"/>
        </w:rPr>
      </w:pPr>
      <w:r w:rsidRPr="00B97B28">
        <w:rPr>
          <w:rFonts w:cs="Arial"/>
          <w:sz w:val="22"/>
          <w:szCs w:val="22"/>
        </w:rPr>
        <w:t>La relación de capacidades terminales y criterios de evaluación asociados a cada unidad de trabajo aparecen en apartados anteriores de esta programación.</w:t>
      </w:r>
    </w:p>
    <w:p w:rsidR="00A24028" w:rsidRPr="00B97B28" w:rsidRDefault="00A24028" w:rsidP="00A24028">
      <w:pPr>
        <w:jc w:val="both"/>
        <w:rPr>
          <w:rFonts w:cs="Arial"/>
          <w:sz w:val="22"/>
          <w:szCs w:val="22"/>
        </w:rPr>
      </w:pPr>
    </w:p>
    <w:p w:rsidR="00A24028" w:rsidRPr="00B97B28" w:rsidRDefault="00A24028" w:rsidP="00A24028">
      <w:pPr>
        <w:jc w:val="both"/>
        <w:rPr>
          <w:rFonts w:cs="Arial"/>
          <w:sz w:val="22"/>
          <w:szCs w:val="22"/>
        </w:rPr>
      </w:pPr>
    </w:p>
    <w:p w:rsidR="00A24028" w:rsidRPr="00B97B28" w:rsidRDefault="00A24028" w:rsidP="00A24028">
      <w:pPr>
        <w:pStyle w:val="Ttulo2"/>
        <w:jc w:val="left"/>
        <w:rPr>
          <w:rFonts w:cs="Arial"/>
          <w:b/>
          <w:i w:val="0"/>
          <w:color w:val="4F81BD"/>
          <w:sz w:val="22"/>
          <w:szCs w:val="22"/>
          <w:u w:val="single"/>
        </w:rPr>
      </w:pPr>
      <w:bookmarkStart w:id="7" w:name="_6.7._Atención_a"/>
      <w:bookmarkEnd w:id="7"/>
      <w:r w:rsidRPr="001C788A">
        <w:rPr>
          <w:rFonts w:cs="Arial"/>
          <w:b/>
          <w:i w:val="0"/>
          <w:color w:val="4F81BD"/>
          <w:sz w:val="22"/>
          <w:szCs w:val="22"/>
        </w:rPr>
        <w:t xml:space="preserve">6.7. </w:t>
      </w:r>
      <w:r w:rsidRPr="00B97B28">
        <w:rPr>
          <w:rFonts w:cs="Arial"/>
          <w:b/>
          <w:i w:val="0"/>
          <w:color w:val="4F81BD"/>
          <w:sz w:val="22"/>
          <w:szCs w:val="22"/>
          <w:u w:val="single"/>
        </w:rPr>
        <w:t>Atención a la diversidad y adaptaciones curriculares</w:t>
      </w:r>
    </w:p>
    <w:p w:rsidR="00A24028" w:rsidRPr="00B97B28" w:rsidRDefault="00A24028" w:rsidP="00A24028">
      <w:pPr>
        <w:pStyle w:val="Textoindependiente"/>
        <w:ind w:left="284"/>
        <w:rPr>
          <w:rFonts w:cs="Arial"/>
          <w:b/>
          <w:bCs/>
          <w:i w:val="0"/>
          <w:sz w:val="22"/>
          <w:szCs w:val="22"/>
        </w:rPr>
      </w:pPr>
    </w:p>
    <w:p w:rsidR="00A24028" w:rsidRPr="00B97B28" w:rsidRDefault="00A24028" w:rsidP="00A24028">
      <w:pPr>
        <w:pStyle w:val="Textoindependiente"/>
        <w:ind w:firstLine="709"/>
        <w:jc w:val="both"/>
        <w:rPr>
          <w:rFonts w:cs="Arial"/>
          <w:i w:val="0"/>
          <w:sz w:val="22"/>
          <w:szCs w:val="22"/>
        </w:rPr>
      </w:pPr>
      <w:r w:rsidRPr="00B97B28">
        <w:rPr>
          <w:rFonts w:cs="Arial"/>
          <w:i w:val="0"/>
          <w:sz w:val="22"/>
          <w:szCs w:val="22"/>
        </w:rPr>
        <w:t>La mejor manera de atender a la diversidad y de prevenir problemas de aprendizaje es elaborar programaciones que sean sensibles a las diferencias y que favorezcan la individualización de la enseñanza.</w:t>
      </w:r>
    </w:p>
    <w:p w:rsidR="00A24028" w:rsidRPr="00B97B28" w:rsidRDefault="00A24028" w:rsidP="00A24028">
      <w:pPr>
        <w:pStyle w:val="Textoindependiente"/>
        <w:ind w:firstLine="709"/>
        <w:jc w:val="both"/>
        <w:rPr>
          <w:rFonts w:cs="Arial"/>
          <w:i w:val="0"/>
          <w:sz w:val="22"/>
          <w:szCs w:val="22"/>
        </w:rPr>
      </w:pPr>
    </w:p>
    <w:p w:rsidR="00A24028" w:rsidRPr="00B97B28" w:rsidRDefault="00A24028" w:rsidP="00A24028">
      <w:pPr>
        <w:pStyle w:val="Textoindependiente"/>
        <w:ind w:firstLine="709"/>
        <w:jc w:val="both"/>
        <w:rPr>
          <w:rFonts w:cs="Arial"/>
          <w:i w:val="0"/>
          <w:sz w:val="22"/>
          <w:szCs w:val="22"/>
        </w:rPr>
      </w:pPr>
      <w:r w:rsidRPr="00B97B28">
        <w:rPr>
          <w:rFonts w:cs="Arial"/>
          <w:i w:val="0"/>
          <w:sz w:val="22"/>
          <w:szCs w:val="22"/>
        </w:rPr>
        <w:t>Partiendo de este principio, esta programación pretende que la vía principal de atención a la diversidad se encuentre en la propia programación, que puede permitir al profesorado individualizar el proceso de enseñanza-aprendizaje para ir adaptándolo a su ritmo de introducción de nuevos contenidos.</w:t>
      </w:r>
    </w:p>
    <w:p w:rsidR="00A24028" w:rsidRPr="00B97B28" w:rsidRDefault="00A24028" w:rsidP="00A24028">
      <w:pPr>
        <w:pStyle w:val="Sangradetextonormal"/>
        <w:ind w:firstLine="709"/>
        <w:rPr>
          <w:rFonts w:ascii="Arial" w:hAnsi="Arial" w:cs="Arial"/>
          <w:sz w:val="22"/>
          <w:szCs w:val="22"/>
          <w:lang w:val="es-ES"/>
        </w:rPr>
      </w:pPr>
    </w:p>
    <w:p w:rsidR="00A24028" w:rsidRPr="00B97B28" w:rsidRDefault="00A24028" w:rsidP="00A24028">
      <w:pPr>
        <w:pStyle w:val="Sangradetextonormal"/>
        <w:ind w:firstLine="709"/>
        <w:rPr>
          <w:rFonts w:ascii="Arial" w:hAnsi="Arial" w:cs="Arial"/>
          <w:sz w:val="22"/>
          <w:szCs w:val="22"/>
          <w:lang w:val="es-ES"/>
        </w:rPr>
      </w:pPr>
      <w:r w:rsidRPr="00B97B28">
        <w:rPr>
          <w:rFonts w:ascii="Arial" w:hAnsi="Arial" w:cs="Arial"/>
          <w:sz w:val="22"/>
          <w:szCs w:val="22"/>
          <w:lang w:val="es-ES"/>
        </w:rPr>
        <w:lastRenderedPageBreak/>
        <w:t>La programación se plantea para dar respuesta a las necesidades educativas de todos los alumnos, manifestadas en los siguientes ámbitos:</w:t>
      </w:r>
    </w:p>
    <w:p w:rsidR="00A24028" w:rsidRPr="00B97B28" w:rsidRDefault="00A24028" w:rsidP="00A24028">
      <w:pPr>
        <w:pStyle w:val="Lista2"/>
        <w:ind w:left="284" w:firstLine="142"/>
        <w:jc w:val="both"/>
        <w:rPr>
          <w:rFonts w:ascii="Arial" w:hAnsi="Arial" w:cs="Arial"/>
          <w:sz w:val="22"/>
          <w:szCs w:val="22"/>
        </w:rPr>
      </w:pPr>
      <w:r w:rsidRPr="00B97B28">
        <w:rPr>
          <w:rFonts w:ascii="Arial" w:hAnsi="Arial" w:cs="Arial"/>
          <w:sz w:val="22"/>
          <w:szCs w:val="22"/>
        </w:rPr>
        <w:t>a)</w:t>
      </w:r>
      <w:r w:rsidRPr="00B97B28">
        <w:rPr>
          <w:rFonts w:ascii="Arial" w:hAnsi="Arial" w:cs="Arial"/>
          <w:sz w:val="22"/>
          <w:szCs w:val="22"/>
        </w:rPr>
        <w:tab/>
        <w:t>Capacidad para aprender: los contenidos se plantean para que, con la intervención del profesor, se pueda graduar la dificultad y se ajuste progresivamente a la capacidad para aprender que diferencia a cada alumno/a.</w:t>
      </w:r>
    </w:p>
    <w:p w:rsidR="00A24028" w:rsidRPr="00B97B28" w:rsidRDefault="00A24028" w:rsidP="00A24028">
      <w:pPr>
        <w:pStyle w:val="Lista2"/>
        <w:ind w:left="284" w:firstLine="142"/>
        <w:jc w:val="both"/>
        <w:rPr>
          <w:rFonts w:ascii="Arial" w:hAnsi="Arial" w:cs="Arial"/>
          <w:sz w:val="22"/>
          <w:szCs w:val="22"/>
        </w:rPr>
      </w:pPr>
      <w:r w:rsidRPr="00B97B28">
        <w:rPr>
          <w:rFonts w:ascii="Arial" w:hAnsi="Arial" w:cs="Arial"/>
          <w:sz w:val="22"/>
          <w:szCs w:val="22"/>
        </w:rPr>
        <w:t>b)</w:t>
      </w:r>
      <w:r w:rsidRPr="00B97B28">
        <w:rPr>
          <w:rFonts w:ascii="Arial" w:hAnsi="Arial" w:cs="Arial"/>
          <w:sz w:val="22"/>
          <w:szCs w:val="22"/>
        </w:rPr>
        <w:tab/>
        <w:t>Motivación por aprender: está íntimamente ligada al futuro profesional del alumnado</w:t>
      </w:r>
    </w:p>
    <w:p w:rsidR="00A24028" w:rsidRPr="00B97B28" w:rsidRDefault="00A24028" w:rsidP="00A24028">
      <w:pPr>
        <w:pStyle w:val="Lista2"/>
        <w:ind w:left="284" w:firstLine="142"/>
        <w:jc w:val="both"/>
        <w:rPr>
          <w:rFonts w:ascii="Arial" w:hAnsi="Arial" w:cs="Arial"/>
          <w:sz w:val="22"/>
          <w:szCs w:val="22"/>
        </w:rPr>
      </w:pPr>
      <w:r w:rsidRPr="00B97B28">
        <w:rPr>
          <w:rFonts w:ascii="Arial" w:hAnsi="Arial" w:cs="Arial"/>
          <w:sz w:val="22"/>
          <w:szCs w:val="22"/>
        </w:rPr>
        <w:t>c)</w:t>
      </w:r>
      <w:r w:rsidRPr="00B97B28">
        <w:rPr>
          <w:rFonts w:ascii="Arial" w:hAnsi="Arial" w:cs="Arial"/>
          <w:sz w:val="22"/>
          <w:szCs w:val="22"/>
        </w:rPr>
        <w:tab/>
        <w:t>Estilo de aprendizaje: el estudio se puede abordar desde los diferentes estilos de aprendizaje del alumnado; un estilo que va desde una perspectiva global para posteriormente tener en cuenta lo particular, otros alumnos aprenden paso a paso desde lo particular a lo general.</w:t>
      </w:r>
    </w:p>
    <w:p w:rsidR="00A24028" w:rsidRPr="00B97B28" w:rsidRDefault="00A24028" w:rsidP="00A24028">
      <w:pPr>
        <w:pStyle w:val="Lista2"/>
        <w:ind w:left="284" w:firstLine="142"/>
        <w:jc w:val="both"/>
        <w:rPr>
          <w:rFonts w:ascii="Arial" w:hAnsi="Arial" w:cs="Arial"/>
          <w:sz w:val="22"/>
          <w:szCs w:val="22"/>
        </w:rPr>
      </w:pPr>
      <w:r w:rsidRPr="00B97B28">
        <w:rPr>
          <w:rFonts w:ascii="Arial" w:hAnsi="Arial" w:cs="Arial"/>
          <w:sz w:val="22"/>
          <w:szCs w:val="22"/>
        </w:rPr>
        <w:t>d)</w:t>
      </w:r>
      <w:r w:rsidRPr="00B97B28">
        <w:rPr>
          <w:rFonts w:ascii="Arial" w:hAnsi="Arial" w:cs="Arial"/>
          <w:sz w:val="22"/>
          <w:szCs w:val="22"/>
        </w:rPr>
        <w:tab/>
        <w:t>Interés de los alumnos: en la formación profesional este ámbito está íntimamente ligado a la motivación por aprender (incorporación al mundo profesional).</w:t>
      </w:r>
    </w:p>
    <w:p w:rsidR="00A24028" w:rsidRPr="00B97B28" w:rsidRDefault="00A24028" w:rsidP="00A2402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09"/>
        <w:jc w:val="both"/>
        <w:rPr>
          <w:rFonts w:cs="Arial"/>
          <w:sz w:val="22"/>
          <w:szCs w:val="22"/>
        </w:rPr>
      </w:pPr>
    </w:p>
    <w:p w:rsidR="00A24028" w:rsidRPr="00B97B28" w:rsidRDefault="00A24028" w:rsidP="00A24028">
      <w:pPr>
        <w:pStyle w:val="Sangradetextonormal"/>
        <w:ind w:firstLine="709"/>
        <w:rPr>
          <w:rFonts w:ascii="Arial" w:hAnsi="Arial" w:cs="Arial"/>
          <w:sz w:val="22"/>
          <w:szCs w:val="22"/>
          <w:lang w:val="es-ES"/>
        </w:rPr>
      </w:pPr>
      <w:r w:rsidRPr="00B97B28">
        <w:rPr>
          <w:rFonts w:ascii="Arial" w:hAnsi="Arial" w:cs="Arial"/>
          <w:sz w:val="22"/>
          <w:szCs w:val="22"/>
          <w:lang w:val="es-ES"/>
        </w:rPr>
        <w:t>Los materiales han de permitir que, con una programación lo suficientemente abierta y flexible, el profesorado pueda introducir los cambios que estime necesarios para dar respuesta a las diferentes capacidades para aprender, las diferentes motivaciones por aprender, los diferentes estilos de aprendizaje e interés de los alumnos.</w:t>
      </w:r>
    </w:p>
    <w:p w:rsidR="00A24028" w:rsidRPr="00B97B28" w:rsidRDefault="00A24028" w:rsidP="00A24028">
      <w:pPr>
        <w:pStyle w:val="Sangradetextonormal"/>
        <w:ind w:firstLine="709"/>
        <w:rPr>
          <w:rFonts w:ascii="Arial" w:hAnsi="Arial" w:cs="Arial"/>
          <w:sz w:val="22"/>
          <w:szCs w:val="22"/>
          <w:lang w:val="es-ES"/>
        </w:rPr>
      </w:pPr>
      <w:r w:rsidRPr="00B97B28">
        <w:rPr>
          <w:rFonts w:ascii="Arial" w:hAnsi="Arial" w:cs="Arial"/>
          <w:sz w:val="22"/>
          <w:szCs w:val="22"/>
          <w:lang w:val="es-ES"/>
        </w:rPr>
        <w:tab/>
      </w:r>
    </w:p>
    <w:p w:rsidR="00A24028" w:rsidRPr="00B97B28" w:rsidRDefault="00A24028" w:rsidP="00A24028">
      <w:pPr>
        <w:pStyle w:val="Sangradetextonormal"/>
        <w:ind w:firstLine="709"/>
        <w:rPr>
          <w:rFonts w:ascii="Arial" w:hAnsi="Arial" w:cs="Arial"/>
          <w:sz w:val="22"/>
          <w:szCs w:val="22"/>
          <w:lang w:val="es-ES"/>
        </w:rPr>
      </w:pPr>
      <w:r w:rsidRPr="00B97B28">
        <w:rPr>
          <w:rFonts w:ascii="Arial" w:hAnsi="Arial" w:cs="Arial"/>
          <w:sz w:val="22"/>
          <w:szCs w:val="22"/>
          <w:lang w:val="es-ES"/>
        </w:rPr>
        <w:t>De esta forma las adaptaciones que se puedan hacer permiten facilitar la evolución individualizada de cada alumno para que puedan cumplir los objetivos de forma diferente trabajando los mismos contenidos.</w:t>
      </w:r>
    </w:p>
    <w:p w:rsidR="00A24028" w:rsidRPr="00B97B28" w:rsidRDefault="00A24028" w:rsidP="00A24028">
      <w:pPr>
        <w:pStyle w:val="Sangradetextonormal"/>
        <w:ind w:firstLine="709"/>
        <w:rPr>
          <w:rFonts w:ascii="Arial" w:hAnsi="Arial" w:cs="Arial"/>
          <w:sz w:val="22"/>
          <w:szCs w:val="22"/>
          <w:lang w:val="es-ES"/>
        </w:rPr>
      </w:pPr>
    </w:p>
    <w:p w:rsidR="00A24028" w:rsidRPr="00B97B28" w:rsidRDefault="00A24028" w:rsidP="00A24028">
      <w:pPr>
        <w:pStyle w:val="Sangradetextonormal"/>
        <w:ind w:firstLine="709"/>
        <w:rPr>
          <w:rFonts w:ascii="Arial" w:hAnsi="Arial" w:cs="Arial"/>
          <w:sz w:val="22"/>
          <w:szCs w:val="22"/>
          <w:lang w:val="es-ES"/>
        </w:rPr>
      </w:pPr>
      <w:r w:rsidRPr="00B97B28">
        <w:rPr>
          <w:rFonts w:ascii="Arial" w:hAnsi="Arial" w:cs="Arial"/>
          <w:sz w:val="22"/>
          <w:szCs w:val="22"/>
          <w:lang w:val="es-ES"/>
        </w:rPr>
        <w:t>Las actividades serán planteadas según el análisis de los contenidos que se trabajen, de tal forma que no sean demasiado fáciles y, por consiguiente, poco motivadoras, ni tan difíciles que les resulten desmotivadoras.</w:t>
      </w:r>
    </w:p>
    <w:p w:rsidR="00A24028" w:rsidRPr="00B97B28" w:rsidRDefault="00A24028" w:rsidP="00A24028">
      <w:pPr>
        <w:pStyle w:val="Sangradetextonormal"/>
        <w:ind w:firstLine="709"/>
        <w:rPr>
          <w:rFonts w:ascii="Arial" w:hAnsi="Arial" w:cs="Arial"/>
          <w:sz w:val="22"/>
          <w:szCs w:val="22"/>
          <w:lang w:val="es-ES"/>
        </w:rPr>
      </w:pPr>
    </w:p>
    <w:p w:rsidR="00A24028" w:rsidRPr="00B97B28" w:rsidRDefault="00A24028" w:rsidP="00A24028">
      <w:pPr>
        <w:pStyle w:val="Sangradetextonormal"/>
        <w:ind w:firstLine="709"/>
        <w:rPr>
          <w:rFonts w:ascii="Arial" w:hAnsi="Arial" w:cs="Arial"/>
          <w:sz w:val="22"/>
          <w:szCs w:val="22"/>
        </w:rPr>
      </w:pPr>
      <w:r w:rsidRPr="00B97B28">
        <w:rPr>
          <w:rFonts w:ascii="Arial" w:hAnsi="Arial" w:cs="Arial"/>
          <w:sz w:val="22"/>
          <w:szCs w:val="22"/>
          <w:lang w:val="es-ES"/>
        </w:rPr>
        <w:t>Las actividades estarán graduadas en función de su dificultad y permitirán utilizar metodologías diversas, dependiendo de los contenidos que se desarrollen (cuestiones con respuestas conceptuales, ejercicios prácticos, debates, redactar y cumplimentar documentos, realizar organigramas, actividades fuera del aula, simulaciones en el aula...).  La dificultad de las actividades se graduará para poder atender a la diversidad del alumnado y el profesorado las puede adaptar al contexto educativo y social en que se desenvuelve la actividad docente.</w:t>
      </w:r>
      <w:r w:rsidRPr="00B97B28">
        <w:rPr>
          <w:rFonts w:ascii="Arial" w:hAnsi="Arial" w:cs="Arial"/>
          <w:sz w:val="22"/>
          <w:szCs w:val="22"/>
        </w:rPr>
        <w:t xml:space="preserve"> </w:t>
      </w:r>
    </w:p>
    <w:bookmarkEnd w:id="6"/>
    <w:p w:rsidR="00A24028" w:rsidRPr="000775CF" w:rsidRDefault="00A24028" w:rsidP="00A24028">
      <w:pPr>
        <w:spacing w:line="240" w:lineRule="atLeast"/>
        <w:jc w:val="both"/>
        <w:rPr>
          <w:rFonts w:cs="Arial"/>
          <w:sz w:val="20"/>
        </w:rPr>
      </w:pPr>
    </w:p>
    <w:p w:rsidR="00A24028" w:rsidRPr="00B97B28" w:rsidRDefault="00A24028" w:rsidP="00A24028">
      <w:pPr>
        <w:pStyle w:val="Ttulo1"/>
        <w:rPr>
          <w:b/>
          <w:i w:val="0"/>
          <w:color w:val="4F81BD"/>
          <w:sz w:val="28"/>
          <w:szCs w:val="28"/>
          <w:u w:val="single"/>
        </w:rPr>
      </w:pPr>
      <w:bookmarkStart w:id="8" w:name="_7._Materiales_y"/>
      <w:bookmarkEnd w:id="8"/>
      <w:r w:rsidRPr="001C788A">
        <w:rPr>
          <w:b/>
          <w:i w:val="0"/>
          <w:color w:val="4F81BD"/>
          <w:sz w:val="28"/>
          <w:szCs w:val="28"/>
        </w:rPr>
        <w:t>7.</w:t>
      </w:r>
      <w:r w:rsidRPr="00B97B28">
        <w:rPr>
          <w:b/>
          <w:i w:val="0"/>
          <w:color w:val="4F81BD"/>
          <w:sz w:val="28"/>
          <w:szCs w:val="28"/>
          <w:u w:val="single"/>
        </w:rPr>
        <w:t xml:space="preserve"> Materiales y recursos didácticos</w:t>
      </w:r>
    </w:p>
    <w:p w:rsidR="00A24028" w:rsidRDefault="00A24028" w:rsidP="00A24028">
      <w:pPr>
        <w:pStyle w:val="Textoindependiente"/>
        <w:suppressAutoHyphens/>
        <w:jc w:val="both"/>
        <w:rPr>
          <w:rStyle w:val="Normal1"/>
          <w:rFonts w:cs="Arial"/>
          <w:i w:val="0"/>
          <w:sz w:val="20"/>
          <w:lang w:val="es-ES"/>
        </w:rPr>
      </w:pPr>
    </w:p>
    <w:p w:rsidR="00A24028" w:rsidRPr="00B97B28" w:rsidRDefault="00A24028" w:rsidP="00A24028">
      <w:pPr>
        <w:jc w:val="both"/>
        <w:rPr>
          <w:rFonts w:cs="Arial"/>
          <w:sz w:val="22"/>
          <w:szCs w:val="22"/>
        </w:rPr>
      </w:pPr>
      <w:r w:rsidRPr="00B97B28">
        <w:rPr>
          <w:rFonts w:cs="Arial"/>
          <w:sz w:val="22"/>
          <w:szCs w:val="22"/>
        </w:rPr>
        <w:t>Para el profesor:</w:t>
      </w:r>
    </w:p>
    <w:p w:rsidR="00A24028" w:rsidRPr="00B97B28" w:rsidRDefault="00A24028" w:rsidP="00A24028">
      <w:pPr>
        <w:jc w:val="both"/>
        <w:rPr>
          <w:rFonts w:cs="Arial"/>
          <w:sz w:val="22"/>
          <w:szCs w:val="22"/>
        </w:rPr>
      </w:pPr>
    </w:p>
    <w:p w:rsidR="00A24028" w:rsidRPr="00B97B28" w:rsidRDefault="00A24028" w:rsidP="00A24028">
      <w:pPr>
        <w:pStyle w:val="Piedepgina"/>
        <w:tabs>
          <w:tab w:val="clear" w:pos="4252"/>
          <w:tab w:val="clear" w:pos="8504"/>
        </w:tabs>
        <w:spacing w:line="480" w:lineRule="auto"/>
        <w:rPr>
          <w:rFonts w:cs="Arial"/>
          <w:b/>
          <w:bCs/>
          <w:sz w:val="22"/>
          <w:szCs w:val="22"/>
        </w:rPr>
      </w:pPr>
      <w:r w:rsidRPr="00B97B28">
        <w:rPr>
          <w:rFonts w:cs="Arial"/>
          <w:b/>
          <w:bCs/>
          <w:sz w:val="22"/>
          <w:szCs w:val="22"/>
        </w:rPr>
        <w:t>Escritos:</w:t>
      </w:r>
    </w:p>
    <w:p w:rsidR="00A24028" w:rsidRPr="00B97B28" w:rsidRDefault="00A24028" w:rsidP="00A24028">
      <w:pPr>
        <w:jc w:val="both"/>
        <w:rPr>
          <w:rFonts w:cs="Arial"/>
          <w:sz w:val="22"/>
          <w:szCs w:val="22"/>
        </w:rPr>
      </w:pPr>
      <w:r w:rsidRPr="00B97B28">
        <w:rPr>
          <w:rFonts w:cs="Arial"/>
          <w:sz w:val="22"/>
          <w:szCs w:val="22"/>
        </w:rPr>
        <w:t>- Libro de referencia “Proceso Integral de la Actividad Comercial” de  Ed. McGraw Hill</w:t>
      </w:r>
    </w:p>
    <w:p w:rsidR="00A24028" w:rsidRPr="00B97B28" w:rsidRDefault="00A24028" w:rsidP="00A24028">
      <w:pPr>
        <w:jc w:val="both"/>
        <w:rPr>
          <w:rFonts w:cs="Arial"/>
          <w:sz w:val="22"/>
          <w:szCs w:val="22"/>
        </w:rPr>
      </w:pPr>
      <w:r w:rsidRPr="00B97B28">
        <w:rPr>
          <w:rFonts w:cs="Arial"/>
          <w:sz w:val="22"/>
          <w:szCs w:val="22"/>
        </w:rPr>
        <w:t>Imex.</w:t>
      </w:r>
    </w:p>
    <w:p w:rsidR="00A24028" w:rsidRPr="00B97B28" w:rsidRDefault="00A24028" w:rsidP="00A24028">
      <w:pPr>
        <w:jc w:val="both"/>
        <w:rPr>
          <w:rFonts w:cs="Arial"/>
          <w:bCs/>
          <w:sz w:val="22"/>
          <w:szCs w:val="22"/>
        </w:rPr>
      </w:pPr>
    </w:p>
    <w:p w:rsidR="00A24028" w:rsidRPr="00B97B28" w:rsidRDefault="00A24028" w:rsidP="00A24028">
      <w:pPr>
        <w:jc w:val="both"/>
        <w:rPr>
          <w:rFonts w:cs="Arial"/>
          <w:bCs/>
          <w:sz w:val="22"/>
          <w:szCs w:val="22"/>
        </w:rPr>
      </w:pPr>
      <w:r w:rsidRPr="00B97B28">
        <w:rPr>
          <w:rFonts w:cs="Arial"/>
          <w:bCs/>
          <w:sz w:val="22"/>
          <w:szCs w:val="22"/>
        </w:rPr>
        <w:t>- “</w:t>
      </w:r>
      <w:r w:rsidRPr="00B97B28">
        <w:rPr>
          <w:rFonts w:cs="Arial"/>
          <w:sz w:val="22"/>
          <w:szCs w:val="22"/>
        </w:rPr>
        <w:t>Proceso Integral de la Actividad Comercial</w:t>
      </w:r>
      <w:r w:rsidRPr="00B97B28">
        <w:rPr>
          <w:rFonts w:cs="Arial"/>
          <w:bCs/>
          <w:sz w:val="22"/>
          <w:szCs w:val="22"/>
        </w:rPr>
        <w:t xml:space="preserve">” autores: Mª del Pilar Acebrón Ortega, Juan Carlos Hernández Martínez y Josefa Román Ruiz  de </w:t>
      </w:r>
      <w:r w:rsidRPr="00B97B28">
        <w:rPr>
          <w:rFonts w:cs="Arial"/>
          <w:sz w:val="22"/>
          <w:szCs w:val="22"/>
        </w:rPr>
        <w:t xml:space="preserve"> </w:t>
      </w:r>
      <w:r w:rsidRPr="00B97B28">
        <w:rPr>
          <w:rFonts w:cs="Arial"/>
          <w:bCs/>
          <w:sz w:val="22"/>
          <w:szCs w:val="22"/>
        </w:rPr>
        <w:t>Ed. Macmillan.</w:t>
      </w:r>
    </w:p>
    <w:p w:rsidR="00A24028" w:rsidRPr="00B97B28" w:rsidRDefault="00A24028" w:rsidP="00A24028">
      <w:pPr>
        <w:jc w:val="both"/>
        <w:rPr>
          <w:rFonts w:cs="Arial"/>
          <w:sz w:val="22"/>
          <w:szCs w:val="22"/>
        </w:rPr>
      </w:pPr>
      <w:r w:rsidRPr="00B97B28">
        <w:rPr>
          <w:rFonts w:cs="Arial"/>
          <w:sz w:val="22"/>
          <w:szCs w:val="22"/>
        </w:rPr>
        <w:t>- Formularios e impresos de uso habitual en la empresa: letras de cambio, facturas, recibos, notas de cargo y abono, cheques.</w:t>
      </w:r>
    </w:p>
    <w:p w:rsidR="00A24028" w:rsidRPr="00B97B28"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jc w:val="both"/>
        <w:rPr>
          <w:rFonts w:cs="Arial"/>
          <w:sz w:val="22"/>
          <w:szCs w:val="22"/>
        </w:rPr>
      </w:pPr>
      <w:r w:rsidRPr="00B97B28">
        <w:rPr>
          <w:rFonts w:cs="Arial"/>
          <w:sz w:val="22"/>
          <w:szCs w:val="22"/>
        </w:rPr>
        <w:t>- Formularios e impresos de instituciones bancarias.</w:t>
      </w:r>
    </w:p>
    <w:p w:rsidR="00A24028" w:rsidRPr="00B97B28" w:rsidRDefault="00A24028" w:rsidP="00A24028">
      <w:pPr>
        <w:tabs>
          <w:tab w:val="left" w:pos="0"/>
          <w:tab w:val="left" w:pos="504"/>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jc w:val="both"/>
        <w:rPr>
          <w:rFonts w:cs="Arial"/>
          <w:sz w:val="22"/>
          <w:szCs w:val="22"/>
        </w:rPr>
      </w:pPr>
      <w:r w:rsidRPr="00B97B28">
        <w:rPr>
          <w:rFonts w:cs="Arial"/>
          <w:sz w:val="22"/>
          <w:szCs w:val="22"/>
        </w:rPr>
        <w:t>- Formularios e impresos de Organismos Oficiales.</w:t>
      </w:r>
    </w:p>
    <w:p w:rsidR="00A24028" w:rsidRPr="00B97B28" w:rsidRDefault="00A24028" w:rsidP="00A24028">
      <w:pPr>
        <w:spacing w:after="60"/>
        <w:jc w:val="both"/>
        <w:rPr>
          <w:rFonts w:cs="Arial"/>
          <w:sz w:val="22"/>
          <w:szCs w:val="22"/>
        </w:rPr>
      </w:pPr>
      <w:r w:rsidRPr="00B97B28">
        <w:rPr>
          <w:rFonts w:cs="Arial"/>
          <w:sz w:val="22"/>
          <w:szCs w:val="22"/>
        </w:rPr>
        <w:t>- Se utilizará el Cuadro de cuentas el PGC como herramienta de trabajo diario para la codificación de las cuentas.</w:t>
      </w:r>
    </w:p>
    <w:p w:rsidR="00A24028" w:rsidRPr="00B97B28" w:rsidRDefault="00A24028" w:rsidP="00A24028">
      <w:pPr>
        <w:spacing w:after="60"/>
        <w:jc w:val="both"/>
        <w:rPr>
          <w:rFonts w:cs="Arial"/>
          <w:sz w:val="22"/>
          <w:szCs w:val="22"/>
        </w:rPr>
      </w:pPr>
      <w:r w:rsidRPr="00B97B28">
        <w:rPr>
          <w:rFonts w:cs="Arial"/>
          <w:sz w:val="22"/>
          <w:szCs w:val="22"/>
        </w:rPr>
        <w:t>- Libros oficiales y auxiliares, con su correspondiente rayado.</w:t>
      </w:r>
    </w:p>
    <w:p w:rsidR="00A24028" w:rsidRPr="00B97B28" w:rsidRDefault="00A24028" w:rsidP="00A24028">
      <w:pPr>
        <w:spacing w:after="60"/>
        <w:jc w:val="both"/>
        <w:rPr>
          <w:rFonts w:cs="Arial"/>
          <w:sz w:val="22"/>
          <w:szCs w:val="22"/>
        </w:rPr>
      </w:pPr>
    </w:p>
    <w:p w:rsidR="00A24028" w:rsidRPr="00B97B28" w:rsidRDefault="00A24028" w:rsidP="00A24028">
      <w:pPr>
        <w:jc w:val="both"/>
        <w:rPr>
          <w:rFonts w:cs="Arial"/>
          <w:sz w:val="22"/>
          <w:szCs w:val="22"/>
        </w:rPr>
      </w:pPr>
      <w:r w:rsidRPr="00B97B28">
        <w:rPr>
          <w:rFonts w:cs="Arial"/>
          <w:sz w:val="22"/>
          <w:szCs w:val="22"/>
        </w:rPr>
        <w:t xml:space="preserve">Todos los materiales que entrego en clase los he elegido y pensado basándome en el concepto de </w:t>
      </w:r>
      <w:r w:rsidRPr="00B97B28">
        <w:rPr>
          <w:rFonts w:cs="Arial"/>
          <w:b/>
          <w:sz w:val="22"/>
          <w:szCs w:val="22"/>
        </w:rPr>
        <w:t>aprendizaje situado</w:t>
      </w:r>
      <w:r w:rsidRPr="00B97B28">
        <w:rPr>
          <w:rFonts w:cs="Arial"/>
          <w:sz w:val="22"/>
          <w:szCs w:val="22"/>
        </w:rPr>
        <w:t xml:space="preserve">, no sólo es importante aprender nuevos conceptos sino aprenderlos en </w:t>
      </w:r>
      <w:r w:rsidRPr="00B97B28">
        <w:rPr>
          <w:rFonts w:cs="Arial"/>
          <w:sz w:val="22"/>
          <w:szCs w:val="22"/>
        </w:rPr>
        <w:lastRenderedPageBreak/>
        <w:t xml:space="preserve">el contexto real, cuanto más práctico sea el contexto en el que el alumno adquiere los conocimientos, mayor aplicación les podrá dar.  Los materiales que entrego a mi clase tienen relación con lo que el alumno sabe, con lo que ya ha aprendido y con la actualidad socio-económica en la que vive. </w:t>
      </w:r>
    </w:p>
    <w:p w:rsidR="00A24028" w:rsidRPr="00B97B28" w:rsidRDefault="00A24028" w:rsidP="00A24028">
      <w:pPr>
        <w:rPr>
          <w:rFonts w:cs="Arial"/>
          <w:sz w:val="22"/>
          <w:szCs w:val="22"/>
        </w:rPr>
      </w:pPr>
    </w:p>
    <w:p w:rsidR="00A24028" w:rsidRPr="00B97B28" w:rsidRDefault="00A24028" w:rsidP="00A24028">
      <w:pPr>
        <w:pStyle w:val="Piedepgina"/>
        <w:tabs>
          <w:tab w:val="clear" w:pos="4252"/>
          <w:tab w:val="clear" w:pos="8504"/>
        </w:tabs>
        <w:spacing w:line="480" w:lineRule="auto"/>
        <w:rPr>
          <w:rFonts w:cs="Arial"/>
          <w:b/>
          <w:sz w:val="22"/>
          <w:szCs w:val="22"/>
        </w:rPr>
      </w:pPr>
      <w:r w:rsidRPr="00B97B28">
        <w:rPr>
          <w:rFonts w:cs="Arial"/>
          <w:b/>
          <w:sz w:val="22"/>
          <w:szCs w:val="22"/>
        </w:rPr>
        <w:t>Audiovisuales:</w:t>
      </w:r>
    </w:p>
    <w:p w:rsidR="00A24028" w:rsidRPr="00B97B28" w:rsidRDefault="00A24028" w:rsidP="00A24028">
      <w:pPr>
        <w:numPr>
          <w:ilvl w:val="0"/>
          <w:numId w:val="13"/>
        </w:numPr>
        <w:jc w:val="both"/>
        <w:rPr>
          <w:rFonts w:cs="Arial"/>
          <w:b/>
          <w:sz w:val="22"/>
          <w:szCs w:val="22"/>
        </w:rPr>
      </w:pPr>
      <w:r w:rsidRPr="00B97B28">
        <w:rPr>
          <w:rFonts w:cs="Arial"/>
          <w:sz w:val="22"/>
          <w:szCs w:val="22"/>
        </w:rPr>
        <w:t>Películas y documentales entre otros.</w:t>
      </w:r>
    </w:p>
    <w:p w:rsidR="00A24028" w:rsidRPr="00B97B28" w:rsidRDefault="00A24028" w:rsidP="00A24028">
      <w:pPr>
        <w:jc w:val="both"/>
        <w:rPr>
          <w:rFonts w:cs="Arial"/>
          <w:b/>
          <w:sz w:val="22"/>
          <w:szCs w:val="22"/>
        </w:rPr>
      </w:pPr>
    </w:p>
    <w:p w:rsidR="00A24028" w:rsidRPr="00B97B28" w:rsidRDefault="00A24028" w:rsidP="00A24028">
      <w:pPr>
        <w:jc w:val="both"/>
        <w:rPr>
          <w:rFonts w:cs="Arial"/>
          <w:b/>
          <w:sz w:val="22"/>
          <w:szCs w:val="22"/>
        </w:rPr>
      </w:pPr>
      <w:r w:rsidRPr="00B97B28">
        <w:rPr>
          <w:rFonts w:cs="Arial"/>
          <w:b/>
          <w:sz w:val="22"/>
          <w:szCs w:val="22"/>
        </w:rPr>
        <w:t>Recursos TIC:</w:t>
      </w:r>
    </w:p>
    <w:p w:rsidR="00A24028" w:rsidRPr="00B97B28" w:rsidRDefault="00A24028" w:rsidP="00A24028">
      <w:pPr>
        <w:numPr>
          <w:ilvl w:val="0"/>
          <w:numId w:val="13"/>
        </w:numPr>
        <w:rPr>
          <w:rFonts w:cs="Arial"/>
          <w:sz w:val="22"/>
          <w:szCs w:val="22"/>
        </w:rPr>
      </w:pPr>
      <w:r w:rsidRPr="00B97B28">
        <w:rPr>
          <w:rFonts w:cs="Arial"/>
          <w:sz w:val="22"/>
          <w:szCs w:val="22"/>
        </w:rPr>
        <w:t xml:space="preserve">Hoja de cálculo excel (para facturas)  </w:t>
      </w:r>
    </w:p>
    <w:p w:rsidR="00A24028" w:rsidRPr="00B97B28" w:rsidRDefault="00A24028" w:rsidP="00A24028">
      <w:pPr>
        <w:numPr>
          <w:ilvl w:val="0"/>
          <w:numId w:val="13"/>
        </w:numPr>
        <w:rPr>
          <w:rFonts w:cs="Arial"/>
          <w:sz w:val="22"/>
          <w:szCs w:val="22"/>
        </w:rPr>
      </w:pPr>
      <w:r w:rsidRPr="00B97B28">
        <w:rPr>
          <w:rFonts w:cs="Arial"/>
          <w:sz w:val="22"/>
          <w:szCs w:val="22"/>
        </w:rPr>
        <w:t>Recursos web de IMEX</w:t>
      </w:r>
    </w:p>
    <w:p w:rsidR="00A24028" w:rsidRPr="00B97B28" w:rsidRDefault="00A24028" w:rsidP="00A24028">
      <w:pPr>
        <w:numPr>
          <w:ilvl w:val="0"/>
          <w:numId w:val="13"/>
        </w:numPr>
        <w:jc w:val="both"/>
        <w:rPr>
          <w:rFonts w:cs="Arial"/>
          <w:sz w:val="22"/>
          <w:szCs w:val="22"/>
        </w:rPr>
      </w:pPr>
      <w:r w:rsidRPr="00B97B28">
        <w:rPr>
          <w:rFonts w:cs="Arial"/>
          <w:sz w:val="22"/>
          <w:szCs w:val="22"/>
        </w:rPr>
        <w:t>Software específico de contabilidad y gestión comercial con sus correspondientes manuales.</w:t>
      </w:r>
    </w:p>
    <w:p w:rsidR="00A24028" w:rsidRPr="00B97B28" w:rsidRDefault="00A24028" w:rsidP="00A24028">
      <w:pPr>
        <w:numPr>
          <w:ilvl w:val="0"/>
          <w:numId w:val="13"/>
        </w:numPr>
        <w:jc w:val="both"/>
        <w:rPr>
          <w:rFonts w:cs="Arial"/>
          <w:sz w:val="22"/>
          <w:szCs w:val="22"/>
        </w:rPr>
      </w:pPr>
      <w:r w:rsidRPr="00B97B28">
        <w:rPr>
          <w:rFonts w:cs="Arial"/>
          <w:sz w:val="22"/>
          <w:szCs w:val="22"/>
        </w:rPr>
        <w:t>Calculadoras.</w:t>
      </w:r>
    </w:p>
    <w:p w:rsidR="00A24028" w:rsidRPr="00B97B28" w:rsidRDefault="00A24028" w:rsidP="00A24028">
      <w:pPr>
        <w:numPr>
          <w:ilvl w:val="0"/>
          <w:numId w:val="13"/>
        </w:numPr>
        <w:jc w:val="both"/>
        <w:rPr>
          <w:rFonts w:cs="Arial"/>
          <w:sz w:val="22"/>
          <w:szCs w:val="22"/>
        </w:rPr>
      </w:pPr>
      <w:r w:rsidRPr="00B97B28">
        <w:rPr>
          <w:rFonts w:cs="Arial"/>
          <w:sz w:val="22"/>
          <w:szCs w:val="22"/>
        </w:rPr>
        <w:t>Cañón proyector.</w:t>
      </w:r>
    </w:p>
    <w:p w:rsidR="00A24028" w:rsidRPr="00B97B28" w:rsidRDefault="00A24028" w:rsidP="00A24028">
      <w:pPr>
        <w:jc w:val="both"/>
        <w:rPr>
          <w:rFonts w:cs="Arial"/>
          <w:sz w:val="22"/>
          <w:szCs w:val="22"/>
        </w:rPr>
      </w:pPr>
    </w:p>
    <w:p w:rsidR="00A24028" w:rsidRPr="00B97B28" w:rsidRDefault="00A24028" w:rsidP="00A24028">
      <w:pPr>
        <w:pStyle w:val="Piedepgina"/>
        <w:tabs>
          <w:tab w:val="clear" w:pos="4252"/>
          <w:tab w:val="clear" w:pos="8504"/>
        </w:tabs>
        <w:spacing w:line="480" w:lineRule="auto"/>
        <w:rPr>
          <w:rFonts w:cs="Arial"/>
          <w:sz w:val="22"/>
          <w:szCs w:val="22"/>
        </w:rPr>
      </w:pPr>
      <w:r w:rsidRPr="00B97B28">
        <w:rPr>
          <w:rFonts w:cs="Arial"/>
          <w:sz w:val="22"/>
          <w:szCs w:val="22"/>
        </w:rPr>
        <w:t>Para el alumno:</w:t>
      </w:r>
    </w:p>
    <w:p w:rsidR="00A24028" w:rsidRDefault="00A24028" w:rsidP="00A24028">
      <w:pPr>
        <w:numPr>
          <w:ilvl w:val="0"/>
          <w:numId w:val="13"/>
        </w:numPr>
        <w:jc w:val="both"/>
        <w:rPr>
          <w:rFonts w:cs="Arial"/>
          <w:sz w:val="22"/>
          <w:szCs w:val="22"/>
        </w:rPr>
      </w:pPr>
      <w:r w:rsidRPr="00B97B28">
        <w:rPr>
          <w:rFonts w:cs="Arial"/>
          <w:sz w:val="22"/>
          <w:szCs w:val="22"/>
        </w:rPr>
        <w:t>Libro de texto de la editorial</w:t>
      </w:r>
      <w:r w:rsidR="002A0DB3">
        <w:rPr>
          <w:rFonts w:cs="Arial"/>
          <w:sz w:val="22"/>
          <w:szCs w:val="22"/>
        </w:rPr>
        <w:t xml:space="preserve"> McMillan</w:t>
      </w:r>
      <w:r>
        <w:rPr>
          <w:rFonts w:cs="Arial"/>
          <w:sz w:val="22"/>
          <w:szCs w:val="22"/>
        </w:rPr>
        <w:t xml:space="preserve"> “Proceso Integran de la Actividad Comercial”</w:t>
      </w:r>
      <w:r w:rsidRPr="00B97B28">
        <w:rPr>
          <w:rFonts w:cs="Arial"/>
          <w:sz w:val="22"/>
          <w:szCs w:val="22"/>
        </w:rPr>
        <w:t xml:space="preserve"> </w:t>
      </w:r>
    </w:p>
    <w:p w:rsidR="00A24028" w:rsidRPr="00B97B28" w:rsidRDefault="00A24028" w:rsidP="00A24028">
      <w:pPr>
        <w:numPr>
          <w:ilvl w:val="0"/>
          <w:numId w:val="13"/>
        </w:numPr>
        <w:jc w:val="both"/>
        <w:rPr>
          <w:rFonts w:cs="Arial"/>
          <w:sz w:val="22"/>
          <w:szCs w:val="22"/>
        </w:rPr>
      </w:pPr>
      <w:r>
        <w:rPr>
          <w:rFonts w:cs="Arial"/>
          <w:sz w:val="22"/>
          <w:szCs w:val="22"/>
        </w:rPr>
        <w:t xml:space="preserve">Se consultarán otras editoriales como </w:t>
      </w:r>
      <w:r w:rsidRPr="00B97B28">
        <w:rPr>
          <w:rFonts w:cs="Arial"/>
          <w:sz w:val="22"/>
          <w:szCs w:val="22"/>
        </w:rPr>
        <w:t>IMEX</w:t>
      </w:r>
      <w:r w:rsidR="002A0DB3">
        <w:rPr>
          <w:rFonts w:cs="Arial"/>
          <w:sz w:val="22"/>
          <w:szCs w:val="22"/>
        </w:rPr>
        <w:t>, McGaw-Hill</w:t>
      </w:r>
      <w:r>
        <w:rPr>
          <w:rFonts w:cs="Arial"/>
          <w:sz w:val="22"/>
          <w:szCs w:val="22"/>
        </w:rPr>
        <w:t>, Paraninfo</w:t>
      </w:r>
      <w:r w:rsidRPr="00B97B28">
        <w:rPr>
          <w:rFonts w:cs="Arial"/>
          <w:sz w:val="22"/>
          <w:szCs w:val="22"/>
        </w:rPr>
        <w:t>.</w:t>
      </w:r>
    </w:p>
    <w:p w:rsidR="00A24028" w:rsidRPr="00B97B28" w:rsidRDefault="00A24028" w:rsidP="00A24028">
      <w:pPr>
        <w:numPr>
          <w:ilvl w:val="0"/>
          <w:numId w:val="13"/>
        </w:numPr>
        <w:jc w:val="both"/>
        <w:rPr>
          <w:rFonts w:cs="Arial"/>
          <w:sz w:val="22"/>
          <w:szCs w:val="22"/>
        </w:rPr>
      </w:pPr>
      <w:r w:rsidRPr="00B97B28">
        <w:rPr>
          <w:rFonts w:cs="Arial"/>
          <w:sz w:val="22"/>
          <w:szCs w:val="22"/>
        </w:rPr>
        <w:t>Material de revisión y consulta en la web, videos, artículo..</w:t>
      </w:r>
    </w:p>
    <w:p w:rsidR="00A24028" w:rsidRPr="00B97B28" w:rsidRDefault="00A24028" w:rsidP="00A24028">
      <w:pPr>
        <w:numPr>
          <w:ilvl w:val="0"/>
          <w:numId w:val="13"/>
        </w:numPr>
        <w:jc w:val="both"/>
        <w:rPr>
          <w:rFonts w:cs="Arial"/>
          <w:sz w:val="22"/>
          <w:szCs w:val="22"/>
        </w:rPr>
      </w:pPr>
      <w:r w:rsidRPr="00B97B28">
        <w:rPr>
          <w:rFonts w:cs="Arial"/>
          <w:sz w:val="22"/>
          <w:szCs w:val="22"/>
        </w:rPr>
        <w:t>Artículos de prensa y de revistas (local y nacional).</w:t>
      </w:r>
    </w:p>
    <w:p w:rsidR="00A24028" w:rsidRPr="00B97B28" w:rsidRDefault="00A24028" w:rsidP="00A24028">
      <w:pPr>
        <w:numPr>
          <w:ilvl w:val="0"/>
          <w:numId w:val="13"/>
        </w:numPr>
        <w:suppressAutoHyphens/>
        <w:jc w:val="both"/>
        <w:rPr>
          <w:rFonts w:cs="Arial"/>
          <w:sz w:val="22"/>
          <w:szCs w:val="22"/>
        </w:rPr>
      </w:pPr>
      <w:r w:rsidRPr="00B97B28">
        <w:rPr>
          <w:rFonts w:cs="Arial"/>
          <w:sz w:val="22"/>
          <w:szCs w:val="22"/>
        </w:rPr>
        <w:t>Impresos y documentación real para el buen desarrollo de las unidades didácticas (303, Facturas,..)</w:t>
      </w:r>
    </w:p>
    <w:p w:rsidR="00A24028" w:rsidRPr="00B97B28" w:rsidRDefault="00A24028" w:rsidP="00A24028">
      <w:pPr>
        <w:numPr>
          <w:ilvl w:val="0"/>
          <w:numId w:val="13"/>
        </w:numPr>
        <w:spacing w:after="60"/>
        <w:jc w:val="both"/>
        <w:rPr>
          <w:rFonts w:cs="Arial"/>
          <w:sz w:val="22"/>
          <w:szCs w:val="22"/>
        </w:rPr>
      </w:pPr>
      <w:r w:rsidRPr="00B97B28">
        <w:rPr>
          <w:rFonts w:cs="Arial"/>
          <w:sz w:val="22"/>
          <w:szCs w:val="22"/>
        </w:rPr>
        <w:t>- Se utilizará el Cuadro de cuentas el PGC como herramienta de trabajo diario para la codificación de las cuentas.</w:t>
      </w:r>
    </w:p>
    <w:p w:rsidR="00A24028" w:rsidRPr="00B97B28" w:rsidRDefault="00A24028" w:rsidP="00A24028">
      <w:pPr>
        <w:spacing w:after="60"/>
        <w:ind w:left="227"/>
        <w:jc w:val="both"/>
        <w:rPr>
          <w:rFonts w:cs="Arial"/>
          <w:sz w:val="22"/>
          <w:szCs w:val="22"/>
        </w:rPr>
      </w:pPr>
    </w:p>
    <w:p w:rsidR="00A24028" w:rsidRPr="00B97B28" w:rsidRDefault="00A24028" w:rsidP="00A24028">
      <w:pPr>
        <w:ind w:left="227"/>
        <w:jc w:val="both"/>
        <w:rPr>
          <w:rFonts w:cs="Arial"/>
          <w:sz w:val="22"/>
          <w:szCs w:val="22"/>
        </w:rPr>
      </w:pPr>
      <w:r w:rsidRPr="00B97B28">
        <w:rPr>
          <w:rFonts w:cs="Arial"/>
          <w:sz w:val="22"/>
          <w:szCs w:val="22"/>
        </w:rPr>
        <w:t xml:space="preserve">Durante el curso se utilizará la plataforma </w:t>
      </w:r>
      <w:r w:rsidRPr="00B97B28">
        <w:rPr>
          <w:rFonts w:cs="Arial"/>
          <w:b/>
          <w:bCs/>
          <w:sz w:val="22"/>
          <w:szCs w:val="22"/>
        </w:rPr>
        <w:t>Moodle</w:t>
      </w:r>
      <w:r>
        <w:rPr>
          <w:rFonts w:cs="Arial"/>
          <w:b/>
          <w:bCs/>
          <w:sz w:val="22"/>
          <w:szCs w:val="22"/>
        </w:rPr>
        <w:t>//Ae</w:t>
      </w:r>
      <w:r w:rsidRPr="00B97B28">
        <w:rPr>
          <w:rFonts w:cs="Arial"/>
          <w:b/>
          <w:bCs/>
          <w:sz w:val="22"/>
          <w:szCs w:val="22"/>
        </w:rPr>
        <w:t xml:space="preserve">ducar </w:t>
      </w:r>
      <w:r w:rsidRPr="00B97B28">
        <w:rPr>
          <w:rFonts w:cs="Arial"/>
          <w:sz w:val="22"/>
          <w:szCs w:val="22"/>
        </w:rPr>
        <w:t>en la que se colgará las actividades propuestas y el material complementario en su caso. Los alumnos deberán entregar los trabajos propuestos a través de dicha plataforma.</w:t>
      </w:r>
    </w:p>
    <w:p w:rsidR="00A24028" w:rsidRPr="00B97B28" w:rsidRDefault="00A24028" w:rsidP="00A24028">
      <w:pPr>
        <w:spacing w:after="60"/>
        <w:ind w:left="227"/>
        <w:jc w:val="both"/>
        <w:rPr>
          <w:rFonts w:cs="Arial"/>
          <w:sz w:val="22"/>
          <w:szCs w:val="22"/>
        </w:rPr>
      </w:pPr>
    </w:p>
    <w:p w:rsidR="00A24028" w:rsidRPr="00B97B28" w:rsidRDefault="00A24028" w:rsidP="00A24028">
      <w:pPr>
        <w:suppressAutoHyphens/>
        <w:ind w:left="227"/>
        <w:jc w:val="both"/>
        <w:rPr>
          <w:rStyle w:val="Normal1"/>
          <w:rFonts w:cs="Arial"/>
          <w:sz w:val="22"/>
          <w:szCs w:val="22"/>
        </w:rPr>
      </w:pPr>
    </w:p>
    <w:p w:rsidR="00A24028" w:rsidRPr="00B97B28" w:rsidRDefault="00A24028" w:rsidP="00A24028">
      <w:pPr>
        <w:pStyle w:val="Ttulo1"/>
        <w:rPr>
          <w:b/>
          <w:i w:val="0"/>
          <w:color w:val="4F81BD"/>
          <w:sz w:val="28"/>
          <w:szCs w:val="28"/>
          <w:u w:val="single"/>
        </w:rPr>
      </w:pPr>
      <w:r w:rsidRPr="001C788A">
        <w:rPr>
          <w:b/>
          <w:i w:val="0"/>
          <w:color w:val="4F81BD"/>
          <w:sz w:val="28"/>
          <w:szCs w:val="28"/>
        </w:rPr>
        <w:t xml:space="preserve">8. </w:t>
      </w:r>
      <w:r w:rsidRPr="00B97B28">
        <w:rPr>
          <w:b/>
          <w:i w:val="0"/>
          <w:color w:val="4F81BD"/>
          <w:sz w:val="28"/>
          <w:szCs w:val="28"/>
          <w:u w:val="single"/>
        </w:rPr>
        <w:t>Mecanismos de seguimiento y valoración que permitan potenciar los resultados positivos y subsanar las deficiencias que pudieran observarse</w:t>
      </w:r>
    </w:p>
    <w:p w:rsidR="00A24028" w:rsidRPr="00283917" w:rsidRDefault="00A24028" w:rsidP="00A24028">
      <w:pPr>
        <w:pStyle w:val="Ttulo1"/>
        <w:rPr>
          <w:b/>
          <w:color w:val="4F81BD"/>
          <w:u w:val="single"/>
        </w:rPr>
      </w:pPr>
    </w:p>
    <w:p w:rsidR="00A24028" w:rsidRPr="00B97B28" w:rsidRDefault="00A24028" w:rsidP="00A24028">
      <w:pPr>
        <w:widowControl w:val="0"/>
        <w:spacing w:after="120"/>
        <w:ind w:right="380"/>
        <w:jc w:val="both"/>
        <w:rPr>
          <w:rStyle w:val="Normal1"/>
          <w:rFonts w:cs="Arial"/>
          <w:sz w:val="22"/>
          <w:szCs w:val="22"/>
        </w:rPr>
      </w:pPr>
      <w:r w:rsidRPr="00B97B28">
        <w:rPr>
          <w:rStyle w:val="Normal1"/>
          <w:rFonts w:cs="Arial"/>
          <w:sz w:val="22"/>
          <w:szCs w:val="22"/>
        </w:rPr>
        <w:t>Dada la diversidad que se produce en el alumnado y los distintos ritmos de aprendizaje con que nos podemos encontrar se realizarán los siguientes tipos de actividades:</w:t>
      </w:r>
    </w:p>
    <w:p w:rsidR="00A24028" w:rsidRPr="00B97B28" w:rsidRDefault="00A24028" w:rsidP="00A24028">
      <w:pPr>
        <w:numPr>
          <w:ilvl w:val="0"/>
          <w:numId w:val="8"/>
        </w:numPr>
        <w:tabs>
          <w:tab w:val="clear" w:pos="360"/>
          <w:tab w:val="num" w:pos="284"/>
        </w:tabs>
        <w:spacing w:after="120"/>
        <w:ind w:left="284" w:hanging="284"/>
        <w:jc w:val="both"/>
        <w:rPr>
          <w:rFonts w:cs="Arial"/>
          <w:sz w:val="22"/>
          <w:szCs w:val="22"/>
          <w:lang w:val="es-ES_tradnl"/>
        </w:rPr>
      </w:pPr>
      <w:r w:rsidRPr="00B97B28">
        <w:rPr>
          <w:rFonts w:cs="Arial"/>
          <w:sz w:val="22"/>
          <w:szCs w:val="22"/>
          <w:lang w:val="es-ES_tradnl"/>
        </w:rPr>
        <w:t>Para aquellos alumnos/as con mayor dificultad de aprendizaje se elaborará un bloque de actividades de contenido similar a las otras realizadas en clase, que deberán realizar de forma individual, que les servirán de refuerzo y para analizar la misma cuestión desde distintos puntos de vista.</w:t>
      </w:r>
    </w:p>
    <w:p w:rsidR="00A24028" w:rsidRPr="00B97B28" w:rsidRDefault="00A24028" w:rsidP="00A24028">
      <w:pPr>
        <w:numPr>
          <w:ilvl w:val="0"/>
          <w:numId w:val="8"/>
        </w:numPr>
        <w:tabs>
          <w:tab w:val="clear" w:pos="360"/>
          <w:tab w:val="num" w:pos="284"/>
        </w:tabs>
        <w:ind w:left="284" w:hanging="284"/>
        <w:jc w:val="both"/>
        <w:rPr>
          <w:rFonts w:cs="Arial"/>
          <w:sz w:val="22"/>
          <w:szCs w:val="22"/>
          <w:lang w:val="es-ES_tradnl"/>
        </w:rPr>
      </w:pPr>
      <w:r w:rsidRPr="00B97B28">
        <w:rPr>
          <w:rFonts w:cs="Arial"/>
          <w:sz w:val="22"/>
          <w:szCs w:val="22"/>
          <w:lang w:val="es-ES_tradnl"/>
        </w:rPr>
        <w:t>Para aquellos alumnos/as que les resulte más fácil la comprensión y el aprendizaje se realizarán actividades, de forma individual o en grupos, para profundizar en aquellos temas que les interesen más. Principalmente este tipo de actividades consistirá en la realización de trabajos.</w:t>
      </w:r>
    </w:p>
    <w:p w:rsidR="00A24028" w:rsidRPr="006F23C0" w:rsidRDefault="00A24028" w:rsidP="00A24028">
      <w:pPr>
        <w:jc w:val="both"/>
        <w:rPr>
          <w:rFonts w:cs="Arial"/>
          <w:sz w:val="20"/>
          <w:lang w:val="es-ES_tradnl"/>
        </w:rPr>
      </w:pPr>
    </w:p>
    <w:p w:rsidR="00A24028" w:rsidRPr="001C788A" w:rsidRDefault="00A24028" w:rsidP="00A24028">
      <w:pPr>
        <w:pStyle w:val="Ttulo1"/>
        <w:rPr>
          <w:b/>
          <w:i w:val="0"/>
          <w:color w:val="4F81BD"/>
          <w:sz w:val="28"/>
          <w:szCs w:val="28"/>
          <w:u w:val="single"/>
        </w:rPr>
      </w:pPr>
      <w:r w:rsidRPr="001C788A">
        <w:rPr>
          <w:b/>
          <w:i w:val="0"/>
          <w:color w:val="4F81BD"/>
          <w:sz w:val="28"/>
          <w:szCs w:val="28"/>
        </w:rPr>
        <w:t xml:space="preserve">9. </w:t>
      </w:r>
      <w:r w:rsidRPr="001C788A">
        <w:rPr>
          <w:b/>
          <w:i w:val="0"/>
          <w:color w:val="4F81BD"/>
          <w:sz w:val="28"/>
          <w:szCs w:val="28"/>
          <w:u w:val="single"/>
        </w:rPr>
        <w:t>Actividades de orientación y apoyo encaminadas a la superación de los módulos profesionales pendientes</w:t>
      </w:r>
    </w:p>
    <w:p w:rsidR="00A24028" w:rsidRPr="001C788A" w:rsidRDefault="00A24028" w:rsidP="00A24028">
      <w:pPr>
        <w:rPr>
          <w:rFonts w:cs="Arial"/>
          <w:sz w:val="22"/>
          <w:szCs w:val="22"/>
          <w:lang w:val="es-ES_tradnl"/>
        </w:rPr>
      </w:pPr>
    </w:p>
    <w:p w:rsidR="00A24028" w:rsidRPr="001C788A" w:rsidRDefault="00A24028" w:rsidP="00A24028">
      <w:pPr>
        <w:ind w:right="-496" w:firstLine="567"/>
        <w:jc w:val="both"/>
        <w:rPr>
          <w:rFonts w:cs="Arial"/>
          <w:color w:val="000000"/>
          <w:sz w:val="22"/>
          <w:szCs w:val="22"/>
        </w:rPr>
      </w:pPr>
      <w:bookmarkStart w:id="9" w:name="_Hlk53985353"/>
      <w:r w:rsidRPr="001C788A">
        <w:rPr>
          <w:rFonts w:cs="Arial"/>
          <w:color w:val="000000"/>
          <w:sz w:val="22"/>
          <w:szCs w:val="22"/>
        </w:rPr>
        <w:lastRenderedPageBreak/>
        <w:t xml:space="preserve">Se hará un seguimiento a lo largo del curso de los alumnos que tengan el módulo pendiente. Se asisten habitualmente a clase, se les evaluará de forma continua con los procedimientos e instrumentos citados en esta programación. </w:t>
      </w:r>
    </w:p>
    <w:p w:rsidR="00A24028" w:rsidRPr="001C788A" w:rsidRDefault="00A24028" w:rsidP="00A24028">
      <w:pPr>
        <w:ind w:right="-496" w:firstLine="708"/>
        <w:jc w:val="both"/>
        <w:rPr>
          <w:rFonts w:cs="Arial"/>
          <w:color w:val="000000"/>
          <w:sz w:val="22"/>
          <w:szCs w:val="22"/>
        </w:rPr>
      </w:pPr>
    </w:p>
    <w:p w:rsidR="00A24028" w:rsidRPr="001C788A" w:rsidRDefault="00A24028" w:rsidP="00A24028">
      <w:pPr>
        <w:ind w:right="-496" w:firstLine="567"/>
        <w:jc w:val="both"/>
        <w:rPr>
          <w:rFonts w:cs="Arial"/>
          <w:color w:val="000000"/>
          <w:sz w:val="22"/>
          <w:szCs w:val="22"/>
        </w:rPr>
      </w:pPr>
      <w:r w:rsidRPr="001C788A">
        <w:rPr>
          <w:rFonts w:cs="Arial"/>
          <w:color w:val="000000"/>
          <w:sz w:val="22"/>
          <w:szCs w:val="22"/>
        </w:rPr>
        <w:t xml:space="preserve">Si no asisten habitualmente a clase, por motivos laborales o por asistir a clase en módulos del segundo curso del ciclo, se les entregarán ejercicios para que los realicen en casa y los devuelvan para su corrección, y se solucionarán dudas a través del correo electrónico. En este caso, se realizará un único examen en marzo de todos los contenidos del módulo. </w:t>
      </w:r>
    </w:p>
    <w:p w:rsidR="00A24028" w:rsidRPr="001C788A" w:rsidRDefault="00A24028" w:rsidP="00A24028">
      <w:pPr>
        <w:ind w:right="-496" w:firstLine="708"/>
        <w:jc w:val="both"/>
        <w:rPr>
          <w:rFonts w:cs="Arial"/>
          <w:color w:val="000000"/>
          <w:sz w:val="22"/>
          <w:szCs w:val="22"/>
        </w:rPr>
      </w:pPr>
    </w:p>
    <w:p w:rsidR="00A24028" w:rsidRPr="001C788A" w:rsidRDefault="00A24028" w:rsidP="00A24028">
      <w:pPr>
        <w:ind w:right="-496" w:firstLine="567"/>
        <w:jc w:val="both"/>
        <w:rPr>
          <w:rFonts w:cs="Arial"/>
          <w:color w:val="000000"/>
          <w:sz w:val="22"/>
          <w:szCs w:val="22"/>
        </w:rPr>
      </w:pPr>
      <w:r w:rsidRPr="001C788A">
        <w:rPr>
          <w:rFonts w:cs="Arial"/>
          <w:color w:val="000000"/>
          <w:sz w:val="22"/>
          <w:szCs w:val="22"/>
        </w:rPr>
        <w:t xml:space="preserve">A los alumnos que no superen el módulo (que sean de segundo curso) en la convocatoria de marzo se les hará un examen en junio sobre los contenidos del módulo. </w:t>
      </w:r>
    </w:p>
    <w:bookmarkEnd w:id="9"/>
    <w:p w:rsidR="00A24028" w:rsidRPr="006F23C0" w:rsidRDefault="00A24028" w:rsidP="00A24028">
      <w:pPr>
        <w:ind w:right="-496"/>
        <w:jc w:val="both"/>
        <w:rPr>
          <w:rFonts w:cs="Arial"/>
          <w:color w:val="000000"/>
          <w:sz w:val="20"/>
        </w:rPr>
      </w:pPr>
    </w:p>
    <w:p w:rsidR="00A24028" w:rsidRPr="001C788A" w:rsidRDefault="00A24028" w:rsidP="00A24028">
      <w:pPr>
        <w:pStyle w:val="Ttulo1"/>
        <w:rPr>
          <w:b/>
          <w:i w:val="0"/>
          <w:color w:val="4F81BD"/>
          <w:sz w:val="28"/>
          <w:szCs w:val="28"/>
          <w:u w:val="single"/>
        </w:rPr>
      </w:pPr>
      <w:r w:rsidRPr="001C788A">
        <w:rPr>
          <w:b/>
          <w:i w:val="0"/>
          <w:color w:val="4F81BD"/>
          <w:sz w:val="28"/>
          <w:szCs w:val="28"/>
        </w:rPr>
        <w:t xml:space="preserve">10. </w:t>
      </w:r>
      <w:r w:rsidRPr="001C788A">
        <w:rPr>
          <w:b/>
          <w:i w:val="0"/>
          <w:color w:val="4F81BD"/>
          <w:sz w:val="28"/>
          <w:szCs w:val="28"/>
          <w:u w:val="single"/>
        </w:rPr>
        <w:t>Plan de contingencia</w:t>
      </w:r>
    </w:p>
    <w:p w:rsidR="00A24028" w:rsidRPr="006F23C0" w:rsidRDefault="00A24028" w:rsidP="00A24028">
      <w:pPr>
        <w:ind w:right="-496"/>
        <w:jc w:val="both"/>
        <w:rPr>
          <w:rFonts w:cs="Arial"/>
          <w:color w:val="000000"/>
          <w:sz w:val="20"/>
        </w:rPr>
      </w:pPr>
    </w:p>
    <w:p w:rsidR="00A24028" w:rsidRPr="001C788A" w:rsidRDefault="00A24028" w:rsidP="00A24028">
      <w:pPr>
        <w:ind w:right="-496" w:firstLine="567"/>
        <w:jc w:val="both"/>
        <w:rPr>
          <w:rFonts w:cs="Arial"/>
          <w:color w:val="000000"/>
          <w:sz w:val="22"/>
          <w:szCs w:val="22"/>
        </w:rPr>
      </w:pPr>
      <w:r w:rsidRPr="001C788A">
        <w:rPr>
          <w:rFonts w:cs="Arial"/>
          <w:color w:val="000000"/>
          <w:sz w:val="22"/>
          <w:szCs w:val="22"/>
        </w:rPr>
        <w:t>En caso de ausencia breve por parte del profesor, se facilitará a los alumnos actividades y ejercicios que les permitan reforzar contenidos ya estudiados, así como adquirir de forma autónoma nuevos contenidos.</w:t>
      </w:r>
    </w:p>
    <w:p w:rsidR="00A24028" w:rsidRPr="001C788A" w:rsidRDefault="00A24028" w:rsidP="00A24028">
      <w:pPr>
        <w:ind w:right="-496" w:firstLine="567"/>
        <w:jc w:val="both"/>
        <w:rPr>
          <w:rFonts w:cs="Arial"/>
          <w:color w:val="000000"/>
          <w:sz w:val="22"/>
          <w:szCs w:val="22"/>
        </w:rPr>
      </w:pPr>
      <w:r w:rsidRPr="001C788A">
        <w:rPr>
          <w:rFonts w:cs="Arial"/>
          <w:color w:val="000000"/>
          <w:sz w:val="22"/>
          <w:szCs w:val="22"/>
        </w:rPr>
        <w:t>En caso de ausencia excepcional y prolongada, el Departamento de Administración y Gestión dispone de todo el material necesario para que cualquier otro docente pueda retomar la enseñanza del módulo.</w:t>
      </w:r>
    </w:p>
    <w:p w:rsidR="00A24028" w:rsidRDefault="00A24028" w:rsidP="00A24028">
      <w:pPr>
        <w:pStyle w:val="Ttulo1"/>
        <w:ind w:left="644"/>
        <w:rPr>
          <w:rFonts w:cs="Arial"/>
          <w:i w:val="0"/>
          <w:sz w:val="20"/>
        </w:rPr>
      </w:pPr>
    </w:p>
    <w:p w:rsidR="00A24028" w:rsidRPr="00597ACD" w:rsidRDefault="00A24028" w:rsidP="00A24028">
      <w:pPr>
        <w:pStyle w:val="Ttulo1"/>
        <w:spacing w:line="276" w:lineRule="auto"/>
        <w:jc w:val="both"/>
        <w:rPr>
          <w:b/>
          <w:i w:val="0"/>
          <w:color w:val="4F81BD"/>
          <w:sz w:val="28"/>
          <w:szCs w:val="28"/>
          <w:u w:val="single"/>
        </w:rPr>
      </w:pPr>
      <w:bookmarkStart w:id="10" w:name="_Toc52366547"/>
      <w:r w:rsidRPr="00597ACD">
        <w:rPr>
          <w:b/>
          <w:i w:val="0"/>
          <w:color w:val="4F81BD"/>
          <w:sz w:val="28"/>
          <w:szCs w:val="28"/>
        </w:rPr>
        <w:t xml:space="preserve">11. </w:t>
      </w:r>
      <w:bookmarkEnd w:id="10"/>
      <w:r w:rsidRPr="00597ACD">
        <w:rPr>
          <w:b/>
          <w:i w:val="0"/>
          <w:color w:val="4F81BD"/>
          <w:sz w:val="28"/>
          <w:szCs w:val="28"/>
          <w:u w:val="single"/>
        </w:rPr>
        <w:t>Control de modificaciones</w:t>
      </w:r>
    </w:p>
    <w:p w:rsidR="00A24028" w:rsidRPr="00E858B5" w:rsidRDefault="00A24028" w:rsidP="00A24028">
      <w:pPr>
        <w:pStyle w:val="Ttulo1"/>
        <w:rPr>
          <w:b/>
          <w:i w:val="0"/>
          <w:color w:val="4F81BD"/>
          <w:u w:val="single"/>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4"/>
        <w:gridCol w:w="6044"/>
        <w:gridCol w:w="1374"/>
      </w:tblGrid>
      <w:tr w:rsidR="00A24028" w:rsidRPr="008F5234" w:rsidTr="00A24028">
        <w:tc>
          <w:tcPr>
            <w:tcW w:w="8796" w:type="dxa"/>
            <w:gridSpan w:val="3"/>
            <w:tcBorders>
              <w:top w:val="single" w:sz="4" w:space="0" w:color="auto"/>
              <w:left w:val="single" w:sz="4" w:space="0" w:color="auto"/>
              <w:bottom w:val="single" w:sz="4" w:space="0" w:color="auto"/>
              <w:right w:val="single" w:sz="4" w:space="0" w:color="auto"/>
            </w:tcBorders>
            <w:shd w:val="clear" w:color="auto" w:fill="B4C6E7"/>
            <w:vAlign w:val="center"/>
          </w:tcPr>
          <w:p w:rsidR="00A24028" w:rsidRPr="008F5234" w:rsidRDefault="00A24028" w:rsidP="00A24028">
            <w:pPr>
              <w:pStyle w:val="Ttulo3"/>
              <w:spacing w:before="120" w:after="120"/>
              <w:ind w:right="-522"/>
              <w:jc w:val="both"/>
              <w:rPr>
                <w:color w:val="000000"/>
              </w:rPr>
            </w:pPr>
            <w:bookmarkStart w:id="11" w:name="_Hlk53985402"/>
            <w:r w:rsidRPr="008F5234">
              <w:rPr>
                <w:color w:val="000000"/>
              </w:rPr>
              <w:t>TABLA DE REVISIONES DURANTE EL CURSO</w:t>
            </w:r>
          </w:p>
        </w:tc>
      </w:tr>
      <w:tr w:rsidR="00A24028" w:rsidRPr="008F5234" w:rsidTr="00A24028">
        <w:tc>
          <w:tcPr>
            <w:tcW w:w="1378" w:type="dxa"/>
            <w:tcBorders>
              <w:top w:val="single" w:sz="4" w:space="0" w:color="auto"/>
              <w:left w:val="single" w:sz="4" w:space="0" w:color="auto"/>
              <w:bottom w:val="single" w:sz="4" w:space="0" w:color="auto"/>
              <w:right w:val="single" w:sz="4" w:space="0" w:color="auto"/>
            </w:tcBorders>
            <w:shd w:val="clear" w:color="auto" w:fill="B4C6E7"/>
            <w:vAlign w:val="center"/>
          </w:tcPr>
          <w:p w:rsidR="00A24028" w:rsidRPr="008F5234" w:rsidRDefault="00A24028" w:rsidP="00A24028">
            <w:pPr>
              <w:spacing w:before="120" w:after="120"/>
              <w:ind w:right="-103"/>
              <w:jc w:val="both"/>
              <w:rPr>
                <w:rFonts w:cs="Arial"/>
                <w:b/>
                <w:bCs/>
                <w:color w:val="000000"/>
              </w:rPr>
            </w:pPr>
            <w:r w:rsidRPr="008F5234">
              <w:rPr>
                <w:rFonts w:cs="Arial"/>
                <w:b/>
                <w:bCs/>
                <w:color w:val="000000"/>
              </w:rPr>
              <w:t>Modificación</w:t>
            </w:r>
          </w:p>
        </w:tc>
        <w:tc>
          <w:tcPr>
            <w:tcW w:w="6044" w:type="dxa"/>
            <w:tcBorders>
              <w:top w:val="single" w:sz="4" w:space="0" w:color="auto"/>
              <w:left w:val="single" w:sz="4" w:space="0" w:color="auto"/>
              <w:bottom w:val="single" w:sz="4" w:space="0" w:color="auto"/>
              <w:right w:val="single" w:sz="4" w:space="0" w:color="auto"/>
            </w:tcBorders>
            <w:shd w:val="clear" w:color="auto" w:fill="B4C6E7"/>
            <w:vAlign w:val="center"/>
          </w:tcPr>
          <w:p w:rsidR="00A24028" w:rsidRPr="008F5234" w:rsidRDefault="00A24028" w:rsidP="00A24028">
            <w:pPr>
              <w:spacing w:before="120" w:after="120"/>
              <w:ind w:right="-103"/>
              <w:jc w:val="center"/>
              <w:rPr>
                <w:rFonts w:cs="Arial"/>
                <w:b/>
                <w:color w:val="000000"/>
              </w:rPr>
            </w:pPr>
            <w:r w:rsidRPr="008F5234">
              <w:rPr>
                <w:rFonts w:cs="Arial"/>
                <w:b/>
                <w:color w:val="000000"/>
              </w:rPr>
              <w:t xml:space="preserve">Descripción de la </w:t>
            </w:r>
            <w:r w:rsidRPr="008F5234">
              <w:rPr>
                <w:rFonts w:cs="Arial"/>
                <w:b/>
                <w:bCs/>
                <w:color w:val="000000"/>
              </w:rPr>
              <w:t>modificación</w:t>
            </w:r>
          </w:p>
        </w:tc>
        <w:tc>
          <w:tcPr>
            <w:tcW w:w="1374" w:type="dxa"/>
            <w:tcBorders>
              <w:top w:val="single" w:sz="4" w:space="0" w:color="auto"/>
              <w:left w:val="single" w:sz="4" w:space="0" w:color="auto"/>
              <w:bottom w:val="single" w:sz="4" w:space="0" w:color="auto"/>
              <w:right w:val="single" w:sz="4" w:space="0" w:color="auto"/>
            </w:tcBorders>
            <w:shd w:val="clear" w:color="auto" w:fill="B4C6E7"/>
            <w:vAlign w:val="center"/>
          </w:tcPr>
          <w:p w:rsidR="00A24028" w:rsidRPr="008F5234" w:rsidRDefault="00A24028" w:rsidP="00A24028">
            <w:pPr>
              <w:spacing w:before="120" w:after="120"/>
              <w:ind w:right="-103"/>
              <w:jc w:val="both"/>
              <w:rPr>
                <w:rFonts w:cs="Arial"/>
                <w:b/>
                <w:bCs/>
                <w:color w:val="000000"/>
              </w:rPr>
            </w:pPr>
            <w:r w:rsidRPr="008F5234">
              <w:rPr>
                <w:rFonts w:cs="Arial"/>
                <w:b/>
                <w:bCs/>
                <w:color w:val="000000"/>
              </w:rPr>
              <w:t>Fecha</w:t>
            </w:r>
          </w:p>
        </w:tc>
      </w:tr>
      <w:tr w:rsidR="00A24028" w:rsidRPr="00EA148D" w:rsidTr="00A24028">
        <w:tc>
          <w:tcPr>
            <w:tcW w:w="1378" w:type="dxa"/>
            <w:tcBorders>
              <w:top w:val="single" w:sz="4" w:space="0" w:color="auto"/>
              <w:left w:val="single" w:sz="4" w:space="0" w:color="auto"/>
              <w:bottom w:val="single" w:sz="4" w:space="0" w:color="auto"/>
            </w:tcBorders>
            <w:shd w:val="clear" w:color="auto" w:fill="auto"/>
            <w:vAlign w:val="center"/>
          </w:tcPr>
          <w:p w:rsidR="00A24028" w:rsidRPr="00EA148D" w:rsidRDefault="00A24028" w:rsidP="00A24028">
            <w:pPr>
              <w:spacing w:before="60" w:after="60"/>
              <w:jc w:val="both"/>
              <w:rPr>
                <w:rFonts w:cs="Arial"/>
                <w:color w:val="000000"/>
                <w:sz w:val="16"/>
                <w:szCs w:val="16"/>
              </w:rPr>
            </w:pPr>
            <w:r w:rsidRPr="00EA148D">
              <w:rPr>
                <w:rFonts w:cs="Arial"/>
                <w:color w:val="000000"/>
                <w:sz w:val="16"/>
                <w:szCs w:val="16"/>
              </w:rPr>
              <w:t>0</w:t>
            </w:r>
          </w:p>
        </w:tc>
        <w:tc>
          <w:tcPr>
            <w:tcW w:w="6044" w:type="dxa"/>
            <w:tcBorders>
              <w:top w:val="single" w:sz="4" w:space="0" w:color="auto"/>
              <w:bottom w:val="single" w:sz="4" w:space="0" w:color="auto"/>
            </w:tcBorders>
            <w:shd w:val="clear" w:color="auto" w:fill="auto"/>
            <w:vAlign w:val="center"/>
          </w:tcPr>
          <w:p w:rsidR="00A24028" w:rsidRPr="00EA148D" w:rsidRDefault="00A24028" w:rsidP="00A24028">
            <w:pPr>
              <w:pStyle w:val="Encabezado"/>
              <w:spacing w:before="60" w:after="60"/>
              <w:jc w:val="both"/>
              <w:rPr>
                <w:rFonts w:cs="Arial"/>
                <w:color w:val="000000"/>
                <w:sz w:val="16"/>
                <w:szCs w:val="16"/>
              </w:rPr>
            </w:pPr>
            <w:r w:rsidRPr="00EA148D">
              <w:rPr>
                <w:rFonts w:cs="Arial"/>
                <w:color w:val="000000"/>
                <w:sz w:val="16"/>
                <w:szCs w:val="16"/>
              </w:rPr>
              <w:t>Primera versión</w:t>
            </w:r>
          </w:p>
        </w:tc>
        <w:tc>
          <w:tcPr>
            <w:tcW w:w="1374" w:type="dxa"/>
            <w:tcBorders>
              <w:top w:val="single" w:sz="4" w:space="0" w:color="auto"/>
              <w:bottom w:val="single" w:sz="4" w:space="0" w:color="auto"/>
              <w:right w:val="single" w:sz="4" w:space="0" w:color="auto"/>
            </w:tcBorders>
            <w:shd w:val="clear" w:color="auto" w:fill="auto"/>
            <w:vAlign w:val="center"/>
          </w:tcPr>
          <w:p w:rsidR="00A24028" w:rsidRPr="00EA148D" w:rsidRDefault="00A24028" w:rsidP="00A24028">
            <w:pPr>
              <w:spacing w:before="60" w:after="60"/>
              <w:jc w:val="both"/>
              <w:rPr>
                <w:rFonts w:cs="Arial"/>
                <w:color w:val="000000"/>
                <w:sz w:val="16"/>
                <w:szCs w:val="16"/>
              </w:rPr>
            </w:pPr>
          </w:p>
        </w:tc>
      </w:tr>
      <w:tr w:rsidR="00A24028" w:rsidRPr="00EA148D" w:rsidTr="00A24028">
        <w:tc>
          <w:tcPr>
            <w:tcW w:w="1378" w:type="dxa"/>
            <w:tcBorders>
              <w:top w:val="single" w:sz="4" w:space="0" w:color="auto"/>
              <w:left w:val="single" w:sz="4" w:space="0" w:color="auto"/>
              <w:bottom w:val="dotted" w:sz="4" w:space="0" w:color="auto"/>
            </w:tcBorders>
            <w:shd w:val="clear" w:color="auto" w:fill="auto"/>
            <w:vAlign w:val="center"/>
          </w:tcPr>
          <w:p w:rsidR="00A24028" w:rsidRPr="00EA148D" w:rsidRDefault="00A24028" w:rsidP="00A24028">
            <w:pPr>
              <w:spacing w:before="60" w:after="60"/>
              <w:jc w:val="both"/>
              <w:rPr>
                <w:rFonts w:cs="Arial"/>
                <w:color w:val="000000"/>
                <w:sz w:val="16"/>
                <w:szCs w:val="16"/>
              </w:rPr>
            </w:pPr>
            <w:r>
              <w:rPr>
                <w:rFonts w:cs="Arial"/>
                <w:color w:val="000000"/>
                <w:sz w:val="16"/>
                <w:szCs w:val="16"/>
              </w:rPr>
              <w:t>1</w:t>
            </w:r>
          </w:p>
        </w:tc>
        <w:tc>
          <w:tcPr>
            <w:tcW w:w="6044" w:type="dxa"/>
            <w:tcBorders>
              <w:top w:val="single" w:sz="4" w:space="0" w:color="auto"/>
              <w:bottom w:val="dotted" w:sz="4" w:space="0" w:color="auto"/>
            </w:tcBorders>
            <w:shd w:val="clear" w:color="auto" w:fill="auto"/>
            <w:vAlign w:val="center"/>
          </w:tcPr>
          <w:p w:rsidR="00A24028" w:rsidRPr="00EA148D" w:rsidRDefault="00A24028" w:rsidP="00A24028">
            <w:pPr>
              <w:pStyle w:val="Encabezado"/>
              <w:spacing w:before="60" w:after="60"/>
              <w:jc w:val="both"/>
              <w:rPr>
                <w:rFonts w:cs="Arial"/>
                <w:color w:val="000000"/>
                <w:sz w:val="16"/>
                <w:szCs w:val="16"/>
              </w:rPr>
            </w:pPr>
            <w:r>
              <w:rPr>
                <w:rFonts w:cs="Arial"/>
                <w:color w:val="000000"/>
                <w:sz w:val="16"/>
                <w:szCs w:val="16"/>
              </w:rPr>
              <w:t>Criterios de calificacion</w:t>
            </w:r>
          </w:p>
        </w:tc>
        <w:tc>
          <w:tcPr>
            <w:tcW w:w="1374" w:type="dxa"/>
            <w:tcBorders>
              <w:top w:val="single" w:sz="4" w:space="0" w:color="auto"/>
              <w:bottom w:val="dotted" w:sz="4" w:space="0" w:color="auto"/>
              <w:right w:val="single" w:sz="4" w:space="0" w:color="auto"/>
            </w:tcBorders>
            <w:shd w:val="clear" w:color="auto" w:fill="auto"/>
            <w:vAlign w:val="center"/>
          </w:tcPr>
          <w:p w:rsidR="00A24028" w:rsidRDefault="00A24028" w:rsidP="00A24028">
            <w:pPr>
              <w:spacing w:before="60" w:after="60"/>
              <w:jc w:val="both"/>
              <w:rPr>
                <w:rFonts w:cs="Arial"/>
                <w:color w:val="000000"/>
                <w:sz w:val="16"/>
                <w:szCs w:val="16"/>
              </w:rPr>
            </w:pPr>
            <w:r>
              <w:rPr>
                <w:rFonts w:cs="Arial"/>
                <w:color w:val="000000"/>
                <w:sz w:val="16"/>
                <w:szCs w:val="16"/>
              </w:rPr>
              <w:t>06</w:t>
            </w:r>
          </w:p>
        </w:tc>
      </w:tr>
      <w:bookmarkEnd w:id="11"/>
    </w:tbl>
    <w:p w:rsidR="00A24028" w:rsidRDefault="00A24028" w:rsidP="00A24028">
      <w:pPr>
        <w:ind w:left="644"/>
        <w:rPr>
          <w:rFonts w:cs="Arial"/>
          <w:sz w:val="20"/>
          <w:lang w:val="es-ES_tradnl"/>
        </w:rPr>
      </w:pPr>
    </w:p>
    <w:p w:rsidR="00F30002" w:rsidRDefault="00F30002"/>
    <w:sectPr w:rsidR="00F30002" w:rsidSect="00A24028">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0D" w:rsidRDefault="006D610D" w:rsidP="008C34A0">
      <w:r>
        <w:separator/>
      </w:r>
    </w:p>
  </w:endnote>
  <w:endnote w:type="continuationSeparator" w:id="1">
    <w:p w:rsidR="006D610D" w:rsidRDefault="006D610D" w:rsidP="008C34A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OfficinaSansStd-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28" w:rsidRDefault="00AC7A5C" w:rsidP="00A24028">
    <w:pPr>
      <w:pStyle w:val="Piedepgina"/>
      <w:jc w:val="right"/>
    </w:pPr>
    <w:fldSimple w:instr=" PAGE   \* MERGEFORMAT ">
      <w:r w:rsidR="00D33621">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0D" w:rsidRDefault="006D610D" w:rsidP="008C34A0">
      <w:r>
        <w:separator/>
      </w:r>
    </w:p>
  </w:footnote>
  <w:footnote w:type="continuationSeparator" w:id="1">
    <w:p w:rsidR="006D610D" w:rsidRDefault="006D610D" w:rsidP="008C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28" w:rsidRPr="00020643" w:rsidRDefault="00A24028" w:rsidP="00A24028">
    <w:pPr>
      <w:pStyle w:val="Encabezado"/>
      <w:pBdr>
        <w:top w:val="single" w:sz="4" w:space="1" w:color="auto"/>
      </w:pBdr>
      <w:tabs>
        <w:tab w:val="clear" w:pos="4252"/>
        <w:tab w:val="clear" w:pos="8504"/>
        <w:tab w:val="left" w:pos="4536"/>
        <w:tab w:val="left" w:pos="7797"/>
        <w:tab w:val="left" w:pos="9638"/>
      </w:tabs>
      <w:jc w:val="both"/>
      <w:rPr>
        <w:sz w:val="20"/>
      </w:rPr>
    </w:pPr>
    <w:r w:rsidRPr="00020643">
      <w:rPr>
        <w:sz w:val="20"/>
      </w:rPr>
      <w:t>I.E.S. Santiago Hernández</w:t>
    </w:r>
    <w:r w:rsidRPr="00020643">
      <w:rPr>
        <w:sz w:val="20"/>
      </w:rPr>
      <w:tab/>
      <w:t>Ciclo de Grado Superior de Administración y Finanzas</w:t>
    </w:r>
  </w:p>
  <w:p w:rsidR="00A24028" w:rsidRPr="00020643" w:rsidRDefault="00A24028" w:rsidP="00A24028">
    <w:pPr>
      <w:pStyle w:val="Encabezado"/>
      <w:pBdr>
        <w:bottom w:val="single" w:sz="4" w:space="1" w:color="auto"/>
      </w:pBdr>
      <w:tabs>
        <w:tab w:val="clear" w:pos="4252"/>
        <w:tab w:val="clear" w:pos="8504"/>
        <w:tab w:val="left" w:pos="3686"/>
        <w:tab w:val="right" w:pos="9849"/>
      </w:tabs>
      <w:jc w:val="both"/>
      <w:rPr>
        <w:sz w:val="20"/>
      </w:rPr>
    </w:pPr>
    <w:r w:rsidRPr="00020643">
      <w:rPr>
        <w:sz w:val="20"/>
      </w:rPr>
      <w:t xml:space="preserve"> Familia de Administración de Empresas</w:t>
    </w:r>
    <w:r w:rsidRPr="00020643">
      <w:rPr>
        <w:sz w:val="20"/>
      </w:rPr>
      <w:tab/>
      <w:t xml:space="preserve">                      Módulo: </w:t>
    </w:r>
    <w:r>
      <w:rPr>
        <w:sz w:val="20"/>
      </w:rPr>
      <w:t>Proceso Integral de la Actividad Comercial</w:t>
    </w:r>
  </w:p>
  <w:p w:rsidR="00A24028" w:rsidRPr="00020643" w:rsidRDefault="00A24028" w:rsidP="00A240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A24028" w:rsidTr="00A24028">
      <w:trPr>
        <w:cantSplit/>
        <w:trHeight w:val="340"/>
      </w:trPr>
      <w:tc>
        <w:tcPr>
          <w:tcW w:w="1418" w:type="dxa"/>
          <w:vMerge w:val="restart"/>
          <w:vAlign w:val="center"/>
        </w:tcPr>
        <w:p w:rsidR="00A24028" w:rsidRPr="00F53B36" w:rsidRDefault="00AC7A5C" w:rsidP="00A24028">
          <w:pPr>
            <w:pStyle w:val="Ttulo2"/>
            <w:rPr>
              <w:b/>
              <w:lang w:val="es-ES"/>
            </w:rPr>
          </w:pPr>
          <w:r>
            <w:rPr>
              <w:b/>
              <w:noProof/>
              <w:lang w:val="es-ES"/>
            </w:rPr>
            <w:pict>
              <v:shapetype id="_x0000_t202" coordsize="21600,21600" o:spt="202" path="m,l,21600r21600,l21600,xe">
                <v:stroke joinstyle="miter"/>
                <v:path gradientshapeok="t" o:connecttype="rect"/>
              </v:shapetype>
              <v:shape id="_x0000_s2049" type="#_x0000_t202" style="position:absolute;left:0;text-align:left;margin-left:8.1pt;margin-top:60.5pt;width:56.25pt;height:54pt;z-index:251658240" o:allowincell="f" filled="f" stroked="f">
                <v:textbox style="mso-next-textbox:#_x0000_s2049">
                  <w:txbxContent>
                    <w:p w:rsidR="00A24028" w:rsidRDefault="00A24028" w:rsidP="00A24028">
                      <w:pPr>
                        <w:rPr>
                          <w:b/>
                          <w:sz w:val="14"/>
                        </w:rPr>
                      </w:pPr>
                    </w:p>
                    <w:p w:rsidR="00A24028" w:rsidRDefault="00A24028" w:rsidP="00A24028">
                      <w:pPr>
                        <w:rPr>
                          <w:b/>
                          <w:sz w:val="14"/>
                        </w:rPr>
                      </w:pPr>
                      <w:r>
                        <w:rPr>
                          <w:b/>
                          <w:sz w:val="14"/>
                        </w:rPr>
                        <w:t xml:space="preserve">      I.E.S.</w:t>
                      </w:r>
                    </w:p>
                    <w:p w:rsidR="00A24028" w:rsidRDefault="00A24028" w:rsidP="00A24028">
                      <w:pPr>
                        <w:pStyle w:val="Ttulo3"/>
                        <w:rPr>
                          <w:sz w:val="14"/>
                        </w:rPr>
                      </w:pPr>
                      <w:r>
                        <w:rPr>
                          <w:sz w:val="14"/>
                        </w:rPr>
                        <w:t xml:space="preserve">   </w:t>
                      </w:r>
                      <w:smartTag w:uri="urn:schemas-microsoft-com:office:smarttags" w:element="PersonName">
                        <w:smartTag w:uri="urn:schemas-microsoft-com:office:smarttags" w:element="City">
                          <w:r>
                            <w:rPr>
                              <w:sz w:val="14"/>
                            </w:rPr>
                            <w:t>Santiago</w:t>
                          </w:r>
                        </w:smartTag>
                      </w:smartTag>
                    </w:p>
                    <w:p w:rsidR="00A24028" w:rsidRDefault="00A24028" w:rsidP="00A24028">
                      <w:pPr>
                        <w:pStyle w:val="Ttulo4"/>
                        <w:rPr>
                          <w:sz w:val="14"/>
                        </w:rPr>
                      </w:pPr>
                      <w:r>
                        <w:rPr>
                          <w:sz w:val="14"/>
                          <w:lang w:val="en-GB"/>
                        </w:rPr>
                        <w:t xml:space="preserve"> </w:t>
                      </w:r>
                      <w:r>
                        <w:rPr>
                          <w:sz w:val="14"/>
                        </w:rPr>
                        <w:t>Hernández</w:t>
                      </w:r>
                    </w:p>
                    <w:p w:rsidR="00A24028" w:rsidRDefault="00A24028" w:rsidP="00A24028">
                      <w:pPr>
                        <w:pStyle w:val="Ttulo4"/>
                        <w:rPr>
                          <w:sz w:val="14"/>
                        </w:rPr>
                      </w:pPr>
                    </w:p>
                  </w:txbxContent>
                </v:textbox>
                <w10:wrap type="topAndBottom"/>
              </v:shape>
            </w:pict>
          </w:r>
          <w:r w:rsidR="00A24028" w:rsidRPr="00F53B36">
            <w:rPr>
              <w:b/>
              <w:lang w:val="es-ES"/>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5pt" o:ole="" fillcolor="window">
                <v:imagedata r:id="rId1" o:title=""/>
              </v:shape>
              <o:OLEObject Type="Embed" ProgID="Word.Picture.8" ShapeID="_x0000_i1025" DrawAspect="Content" ObjectID="_1725979993" r:id="rId2"/>
            </w:object>
          </w:r>
        </w:p>
      </w:tc>
      <w:tc>
        <w:tcPr>
          <w:tcW w:w="8221" w:type="dxa"/>
          <w:vMerge w:val="restart"/>
          <w:vAlign w:val="center"/>
        </w:tcPr>
        <w:p w:rsidR="00A24028" w:rsidRPr="00F53B36" w:rsidRDefault="00A24028" w:rsidP="00A24028">
          <w:pPr>
            <w:pStyle w:val="Encabezado"/>
            <w:tabs>
              <w:tab w:val="clear" w:pos="4252"/>
              <w:tab w:val="left" w:pos="3261"/>
            </w:tabs>
            <w:jc w:val="center"/>
          </w:pPr>
          <w:r>
            <w:t xml:space="preserve">                                                                               </w:t>
          </w:r>
          <w:r w:rsidRPr="00F53B36">
            <w:t xml:space="preserve"> </w:t>
          </w:r>
          <w:r>
            <w:rPr>
              <w:noProof/>
            </w:rPr>
            <w:drawing>
              <wp:inline distT="0" distB="0" distL="0" distR="0">
                <wp:extent cx="422944" cy="771556"/>
                <wp:effectExtent l="19050" t="0" r="0" b="0"/>
                <wp:docPr id="1" name="Imagen 3" descr="LOGO_IMG_AEN_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IMG_AEN_171"/>
                        <pic:cNvPicPr>
                          <a:picLocks noChangeAspect="1" noChangeArrowheads="1"/>
                        </pic:cNvPicPr>
                      </pic:nvPicPr>
                      <pic:blipFill>
                        <a:blip r:embed="rId3"/>
                        <a:srcRect/>
                        <a:stretch>
                          <a:fillRect/>
                        </a:stretch>
                      </pic:blipFill>
                      <pic:spPr bwMode="auto">
                        <a:xfrm>
                          <a:off x="0" y="0"/>
                          <a:ext cx="422887" cy="771452"/>
                        </a:xfrm>
                        <a:prstGeom prst="rect">
                          <a:avLst/>
                        </a:prstGeom>
                        <a:noFill/>
                        <a:ln w="9525">
                          <a:noFill/>
                          <a:miter lim="800000"/>
                          <a:headEnd/>
                          <a:tailEnd/>
                        </a:ln>
                      </pic:spPr>
                    </pic:pic>
                  </a:graphicData>
                </a:graphic>
              </wp:inline>
            </w:drawing>
          </w:r>
          <w:r w:rsidRPr="00F53B36">
            <w:t xml:space="preserve">   </w:t>
          </w:r>
          <w:r>
            <w:rPr>
              <w:noProof/>
            </w:rPr>
            <w:drawing>
              <wp:inline distT="0" distB="0" distL="0" distR="0">
                <wp:extent cx="318770" cy="340360"/>
                <wp:effectExtent l="19050" t="0" r="508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318770" cy="340360"/>
                        </a:xfrm>
                        <a:prstGeom prst="rect">
                          <a:avLst/>
                        </a:prstGeom>
                        <a:noFill/>
                        <a:ln w="9525">
                          <a:noFill/>
                          <a:miter lim="800000"/>
                          <a:headEnd/>
                          <a:tailEnd/>
                        </a:ln>
                      </pic:spPr>
                    </pic:pic>
                  </a:graphicData>
                </a:graphic>
              </wp:inline>
            </w:drawing>
          </w:r>
          <w:r w:rsidRPr="00F53B36">
            <w:t xml:space="preserve">       </w:t>
          </w:r>
        </w:p>
        <w:p w:rsidR="00A24028" w:rsidRPr="00F53B36" w:rsidRDefault="00A24028" w:rsidP="00A24028">
          <w:pPr>
            <w:pStyle w:val="Encabezado"/>
            <w:tabs>
              <w:tab w:val="clear" w:pos="4252"/>
              <w:tab w:val="left" w:pos="3261"/>
            </w:tabs>
            <w:spacing w:before="40"/>
            <w:rPr>
              <w:b/>
              <w:sz w:val="8"/>
              <w:szCs w:val="8"/>
            </w:rPr>
          </w:pPr>
          <w:r>
            <w:rPr>
              <w:b/>
              <w:sz w:val="8"/>
              <w:szCs w:val="8"/>
            </w:rPr>
            <w:t xml:space="preserve">                                                                                                                                                                                                                                                                                   </w:t>
          </w:r>
          <w:r w:rsidRPr="00F53B36">
            <w:rPr>
              <w:b/>
              <w:sz w:val="8"/>
              <w:szCs w:val="8"/>
            </w:rPr>
            <w:t>ER-0264/2005</w:t>
          </w:r>
        </w:p>
        <w:p w:rsidR="00A24028" w:rsidRPr="00F53B36" w:rsidRDefault="00A24028" w:rsidP="00A24028">
          <w:pPr>
            <w:pStyle w:val="Encabezado"/>
            <w:tabs>
              <w:tab w:val="clear" w:pos="4252"/>
              <w:tab w:val="left" w:pos="3261"/>
            </w:tabs>
            <w:spacing w:before="40"/>
          </w:pPr>
          <w:r>
            <w:rPr>
              <w:b/>
              <w:sz w:val="8"/>
              <w:szCs w:val="8"/>
            </w:rPr>
            <w:t xml:space="preserve">                                                                                                                                                                                                                                                                               </w:t>
          </w:r>
          <w:r w:rsidRPr="00F53B36">
            <w:rPr>
              <w:b/>
              <w:sz w:val="8"/>
              <w:szCs w:val="8"/>
            </w:rPr>
            <w:t>Ciclos formativos</w:t>
          </w:r>
        </w:p>
      </w:tc>
    </w:tr>
    <w:tr w:rsidR="00A24028" w:rsidTr="00A24028">
      <w:trPr>
        <w:cantSplit/>
        <w:trHeight w:val="505"/>
      </w:trPr>
      <w:tc>
        <w:tcPr>
          <w:tcW w:w="1418" w:type="dxa"/>
          <w:vMerge/>
        </w:tcPr>
        <w:p w:rsidR="00A24028" w:rsidRPr="00F53B36" w:rsidRDefault="00A24028" w:rsidP="00A24028">
          <w:pPr>
            <w:pStyle w:val="Ttulo2"/>
            <w:rPr>
              <w:lang w:val="es-ES"/>
            </w:rPr>
          </w:pPr>
        </w:p>
      </w:tc>
      <w:tc>
        <w:tcPr>
          <w:tcW w:w="8221" w:type="dxa"/>
          <w:vMerge/>
        </w:tcPr>
        <w:p w:rsidR="00A24028" w:rsidRDefault="00A24028" w:rsidP="00A24028"/>
      </w:tc>
    </w:tr>
    <w:tr w:rsidR="00A24028" w:rsidTr="00A24028">
      <w:trPr>
        <w:cantSplit/>
        <w:trHeight w:val="1505"/>
      </w:trPr>
      <w:tc>
        <w:tcPr>
          <w:tcW w:w="1418" w:type="dxa"/>
          <w:vMerge/>
          <w:vAlign w:val="center"/>
        </w:tcPr>
        <w:p w:rsidR="00A24028" w:rsidRPr="00F53B36" w:rsidRDefault="00A24028" w:rsidP="00A24028">
          <w:pPr>
            <w:pStyle w:val="Ttulo2"/>
            <w:rPr>
              <w:lang w:val="es-ES"/>
            </w:rPr>
          </w:pPr>
        </w:p>
      </w:tc>
      <w:tc>
        <w:tcPr>
          <w:tcW w:w="8221" w:type="dxa"/>
          <w:vMerge/>
        </w:tcPr>
        <w:p w:rsidR="00A24028" w:rsidRDefault="00A24028" w:rsidP="00A24028"/>
      </w:tc>
    </w:tr>
  </w:tbl>
  <w:p w:rsidR="00A24028" w:rsidRDefault="00A240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D06"/>
    <w:multiLevelType w:val="multilevel"/>
    <w:tmpl w:val="F4BA0E4E"/>
    <w:lvl w:ilvl="0">
      <w:start w:val="1"/>
      <w:numFmt w:val="decimal"/>
      <w:lvlText w:val="%1."/>
      <w:lvlJc w:val="left"/>
      <w:pPr>
        <w:ind w:left="468" w:hanging="341"/>
      </w:pPr>
      <w:rPr>
        <w:rFonts w:ascii="Verdana" w:eastAsia="Verdana" w:hAnsi="Verdana" w:cs="Verdana" w:hint="default"/>
        <w:b/>
        <w:bCs/>
        <w:color w:val="231F20"/>
        <w:w w:val="100"/>
        <w:sz w:val="16"/>
        <w:szCs w:val="16"/>
      </w:rPr>
    </w:lvl>
    <w:lvl w:ilvl="1">
      <w:start w:val="1"/>
      <w:numFmt w:val="decimal"/>
      <w:lvlText w:val="%1.%2."/>
      <w:lvlJc w:val="left"/>
      <w:pPr>
        <w:ind w:left="1416" w:hanging="424"/>
      </w:pPr>
      <w:rPr>
        <w:rFonts w:ascii="Verdana" w:eastAsia="Verdana" w:hAnsi="Verdana" w:cs="Verdana" w:hint="default"/>
        <w:color w:val="231F20"/>
        <w:w w:val="100"/>
        <w:sz w:val="18"/>
        <w:szCs w:val="18"/>
      </w:rPr>
    </w:lvl>
    <w:lvl w:ilvl="2">
      <w:numFmt w:val="bullet"/>
      <w:lvlText w:val="•"/>
      <w:lvlJc w:val="left"/>
      <w:pPr>
        <w:ind w:left="1151" w:hanging="424"/>
      </w:pPr>
      <w:rPr>
        <w:rFonts w:hint="default"/>
      </w:rPr>
    </w:lvl>
    <w:lvl w:ilvl="3">
      <w:numFmt w:val="bullet"/>
      <w:lvlText w:val="•"/>
      <w:lvlJc w:val="left"/>
      <w:pPr>
        <w:ind w:left="1403" w:hanging="424"/>
      </w:pPr>
      <w:rPr>
        <w:rFonts w:hint="default"/>
      </w:rPr>
    </w:lvl>
    <w:lvl w:ilvl="4">
      <w:numFmt w:val="bullet"/>
      <w:lvlText w:val="•"/>
      <w:lvlJc w:val="left"/>
      <w:pPr>
        <w:ind w:left="1655" w:hanging="424"/>
      </w:pPr>
      <w:rPr>
        <w:rFonts w:hint="default"/>
      </w:rPr>
    </w:lvl>
    <w:lvl w:ilvl="5">
      <w:numFmt w:val="bullet"/>
      <w:lvlText w:val="•"/>
      <w:lvlJc w:val="left"/>
      <w:pPr>
        <w:ind w:left="1907" w:hanging="424"/>
      </w:pPr>
      <w:rPr>
        <w:rFonts w:hint="default"/>
      </w:rPr>
    </w:lvl>
    <w:lvl w:ilvl="6">
      <w:numFmt w:val="bullet"/>
      <w:lvlText w:val="•"/>
      <w:lvlJc w:val="left"/>
      <w:pPr>
        <w:ind w:left="2159" w:hanging="424"/>
      </w:pPr>
      <w:rPr>
        <w:rFonts w:hint="default"/>
      </w:rPr>
    </w:lvl>
    <w:lvl w:ilvl="7">
      <w:numFmt w:val="bullet"/>
      <w:lvlText w:val="•"/>
      <w:lvlJc w:val="left"/>
      <w:pPr>
        <w:ind w:left="2411" w:hanging="424"/>
      </w:pPr>
      <w:rPr>
        <w:rFonts w:hint="default"/>
      </w:rPr>
    </w:lvl>
    <w:lvl w:ilvl="8">
      <w:numFmt w:val="bullet"/>
      <w:lvlText w:val="•"/>
      <w:lvlJc w:val="left"/>
      <w:pPr>
        <w:ind w:left="2663" w:hanging="424"/>
      </w:pPr>
      <w:rPr>
        <w:rFonts w:hint="default"/>
      </w:rPr>
    </w:lvl>
  </w:abstractNum>
  <w:abstractNum w:abstractNumId="1">
    <w:nsid w:val="0C40226A"/>
    <w:multiLevelType w:val="hybridMultilevel"/>
    <w:tmpl w:val="1D6061D0"/>
    <w:lvl w:ilvl="0" w:tplc="BD30526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C74E7A"/>
    <w:multiLevelType w:val="hybridMultilevel"/>
    <w:tmpl w:val="ACFCB67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0B5335F"/>
    <w:multiLevelType w:val="hybridMultilevel"/>
    <w:tmpl w:val="27D6AC72"/>
    <w:lvl w:ilvl="0" w:tplc="CCB8529E">
      <w:start w:val="1"/>
      <w:numFmt w:val="bullet"/>
      <w:lvlText w:val="o"/>
      <w:lvlJc w:val="left"/>
      <w:pPr>
        <w:ind w:left="1182" w:hanging="360"/>
      </w:pPr>
      <w:rPr>
        <w:rFonts w:ascii="Courier New" w:hAnsi="Courier New" w:hint="default"/>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abstractNum w:abstractNumId="4">
    <w:nsid w:val="1397445B"/>
    <w:multiLevelType w:val="hybridMultilevel"/>
    <w:tmpl w:val="554EF9D0"/>
    <w:lvl w:ilvl="0" w:tplc="611CEA48">
      <w:start w:val="1"/>
      <w:numFmt w:val="bullet"/>
      <w:lvlText w:val=""/>
      <w:lvlJc w:val="left"/>
      <w:pPr>
        <w:tabs>
          <w:tab w:val="num" w:pos="720"/>
        </w:tabs>
        <w:ind w:left="720" w:hanging="360"/>
      </w:pPr>
      <w:rPr>
        <w:rFonts w:ascii="Symbol" w:hAnsi="Symbol" w:hint="default"/>
        <w:b/>
        <w:i w:val="0"/>
        <w:color w:val="auto"/>
      </w:rPr>
    </w:lvl>
    <w:lvl w:ilvl="1" w:tplc="0C0A0003">
      <w:start w:val="1"/>
      <w:numFmt w:val="bullet"/>
      <w:lvlText w:val="o"/>
      <w:lvlJc w:val="left"/>
      <w:pPr>
        <w:tabs>
          <w:tab w:val="num" w:pos="-327"/>
        </w:tabs>
        <w:ind w:left="-327" w:hanging="360"/>
      </w:pPr>
      <w:rPr>
        <w:rFonts w:ascii="Courier New" w:hAnsi="Courier New" w:cs="Courier New" w:hint="default"/>
        <w:b/>
        <w:i w:val="0"/>
        <w:color w:val="auto"/>
      </w:rPr>
    </w:lvl>
    <w:lvl w:ilvl="2" w:tplc="0C0A0005">
      <w:start w:val="1"/>
      <w:numFmt w:val="bullet"/>
      <w:lvlText w:val=""/>
      <w:lvlJc w:val="left"/>
      <w:pPr>
        <w:tabs>
          <w:tab w:val="num" w:pos="393"/>
        </w:tabs>
        <w:ind w:left="393" w:hanging="360"/>
      </w:pPr>
      <w:rPr>
        <w:rFonts w:ascii="Wingdings" w:hAnsi="Wingdings" w:hint="default"/>
      </w:rPr>
    </w:lvl>
    <w:lvl w:ilvl="3" w:tplc="0C0A0001">
      <w:start w:val="1"/>
      <w:numFmt w:val="bullet"/>
      <w:lvlText w:val=""/>
      <w:lvlJc w:val="left"/>
      <w:pPr>
        <w:tabs>
          <w:tab w:val="num" w:pos="1113"/>
        </w:tabs>
        <w:ind w:left="1113" w:hanging="360"/>
      </w:pPr>
      <w:rPr>
        <w:rFonts w:ascii="Symbol" w:hAnsi="Symbol" w:hint="default"/>
      </w:rPr>
    </w:lvl>
    <w:lvl w:ilvl="4" w:tplc="0C0A0003">
      <w:start w:val="1"/>
      <w:numFmt w:val="bullet"/>
      <w:lvlText w:val="o"/>
      <w:lvlJc w:val="left"/>
      <w:pPr>
        <w:tabs>
          <w:tab w:val="num" w:pos="1833"/>
        </w:tabs>
        <w:ind w:left="1833" w:hanging="360"/>
      </w:pPr>
      <w:rPr>
        <w:rFonts w:ascii="Courier New" w:hAnsi="Courier New" w:cs="Courier New" w:hint="default"/>
        <w:b/>
        <w:i w:val="0"/>
        <w:color w:val="auto"/>
      </w:rPr>
    </w:lvl>
    <w:lvl w:ilvl="5" w:tplc="0C0A0005">
      <w:start w:val="1"/>
      <w:numFmt w:val="bullet"/>
      <w:lvlText w:val=""/>
      <w:lvlJc w:val="left"/>
      <w:pPr>
        <w:tabs>
          <w:tab w:val="num" w:pos="2553"/>
        </w:tabs>
        <w:ind w:left="2553" w:hanging="360"/>
      </w:pPr>
      <w:rPr>
        <w:rFonts w:ascii="Wingdings" w:hAnsi="Wingdings" w:hint="default"/>
      </w:rPr>
    </w:lvl>
    <w:lvl w:ilvl="6" w:tplc="0C0A0001">
      <w:start w:val="1"/>
      <w:numFmt w:val="bullet"/>
      <w:lvlText w:val=""/>
      <w:lvlJc w:val="left"/>
      <w:pPr>
        <w:tabs>
          <w:tab w:val="num" w:pos="3273"/>
        </w:tabs>
        <w:ind w:left="3273" w:hanging="360"/>
      </w:pPr>
      <w:rPr>
        <w:rFonts w:ascii="Symbol" w:hAnsi="Symbol" w:hint="default"/>
      </w:rPr>
    </w:lvl>
    <w:lvl w:ilvl="7" w:tplc="0C0A0003">
      <w:start w:val="1"/>
      <w:numFmt w:val="bullet"/>
      <w:lvlText w:val="o"/>
      <w:lvlJc w:val="left"/>
      <w:pPr>
        <w:tabs>
          <w:tab w:val="num" w:pos="3993"/>
        </w:tabs>
        <w:ind w:left="3993" w:hanging="360"/>
      </w:pPr>
      <w:rPr>
        <w:rFonts w:ascii="Courier New" w:hAnsi="Courier New" w:cs="Courier New" w:hint="default"/>
      </w:rPr>
    </w:lvl>
    <w:lvl w:ilvl="8" w:tplc="0C0A0005" w:tentative="1">
      <w:start w:val="1"/>
      <w:numFmt w:val="bullet"/>
      <w:lvlText w:val=""/>
      <w:lvlJc w:val="left"/>
      <w:pPr>
        <w:tabs>
          <w:tab w:val="num" w:pos="4713"/>
        </w:tabs>
        <w:ind w:left="4713" w:hanging="360"/>
      </w:pPr>
      <w:rPr>
        <w:rFonts w:ascii="Wingdings" w:hAnsi="Wingdings" w:hint="default"/>
      </w:rPr>
    </w:lvl>
  </w:abstractNum>
  <w:abstractNum w:abstractNumId="5">
    <w:nsid w:val="17430BDB"/>
    <w:multiLevelType w:val="multilevel"/>
    <w:tmpl w:val="FF8E9B1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7931E5F"/>
    <w:multiLevelType w:val="hybridMultilevel"/>
    <w:tmpl w:val="0020175A"/>
    <w:lvl w:ilvl="0" w:tplc="42A2A882">
      <w:start w:val="1"/>
      <w:numFmt w:val="decimal"/>
      <w:lvlText w:val="%1."/>
      <w:lvlJc w:val="left"/>
      <w:pPr>
        <w:ind w:left="756" w:hanging="396"/>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660F0B"/>
    <w:multiLevelType w:val="multilevel"/>
    <w:tmpl w:val="2AF2D79A"/>
    <w:lvl w:ilvl="0">
      <w:start w:val="1"/>
      <w:numFmt w:val="decimal"/>
      <w:lvlText w:val="%1."/>
      <w:lvlJc w:val="left"/>
      <w:pPr>
        <w:ind w:left="468" w:hanging="341"/>
      </w:pPr>
      <w:rPr>
        <w:rFonts w:ascii="Verdana" w:eastAsia="Verdana" w:hAnsi="Verdana" w:cs="Verdana" w:hint="default"/>
        <w:b/>
        <w:bCs/>
        <w:color w:val="231F20"/>
        <w:w w:val="100"/>
        <w:sz w:val="16"/>
        <w:szCs w:val="16"/>
      </w:rPr>
    </w:lvl>
    <w:lvl w:ilvl="1">
      <w:start w:val="1"/>
      <w:numFmt w:val="decimal"/>
      <w:lvlText w:val="%1.%2."/>
      <w:lvlJc w:val="left"/>
      <w:pPr>
        <w:ind w:left="1416" w:hanging="424"/>
      </w:pPr>
      <w:rPr>
        <w:rFonts w:ascii="Verdana" w:eastAsia="Verdana" w:hAnsi="Verdana" w:cs="Verdana" w:hint="default"/>
        <w:color w:val="231F20"/>
        <w:w w:val="100"/>
        <w:sz w:val="18"/>
        <w:szCs w:val="18"/>
      </w:rPr>
    </w:lvl>
    <w:lvl w:ilvl="2">
      <w:numFmt w:val="bullet"/>
      <w:lvlText w:val="•"/>
      <w:lvlJc w:val="left"/>
      <w:pPr>
        <w:ind w:left="1151" w:hanging="424"/>
      </w:pPr>
      <w:rPr>
        <w:rFonts w:hint="default"/>
      </w:rPr>
    </w:lvl>
    <w:lvl w:ilvl="3">
      <w:numFmt w:val="bullet"/>
      <w:lvlText w:val="•"/>
      <w:lvlJc w:val="left"/>
      <w:pPr>
        <w:ind w:left="1403" w:hanging="424"/>
      </w:pPr>
      <w:rPr>
        <w:rFonts w:hint="default"/>
      </w:rPr>
    </w:lvl>
    <w:lvl w:ilvl="4">
      <w:numFmt w:val="bullet"/>
      <w:lvlText w:val="•"/>
      <w:lvlJc w:val="left"/>
      <w:pPr>
        <w:ind w:left="1655" w:hanging="424"/>
      </w:pPr>
      <w:rPr>
        <w:rFonts w:hint="default"/>
      </w:rPr>
    </w:lvl>
    <w:lvl w:ilvl="5">
      <w:numFmt w:val="bullet"/>
      <w:lvlText w:val="•"/>
      <w:lvlJc w:val="left"/>
      <w:pPr>
        <w:ind w:left="1907" w:hanging="424"/>
      </w:pPr>
      <w:rPr>
        <w:rFonts w:hint="default"/>
      </w:rPr>
    </w:lvl>
    <w:lvl w:ilvl="6">
      <w:numFmt w:val="bullet"/>
      <w:lvlText w:val="•"/>
      <w:lvlJc w:val="left"/>
      <w:pPr>
        <w:ind w:left="2159" w:hanging="424"/>
      </w:pPr>
      <w:rPr>
        <w:rFonts w:hint="default"/>
      </w:rPr>
    </w:lvl>
    <w:lvl w:ilvl="7">
      <w:numFmt w:val="bullet"/>
      <w:lvlText w:val="•"/>
      <w:lvlJc w:val="left"/>
      <w:pPr>
        <w:ind w:left="2411" w:hanging="424"/>
      </w:pPr>
      <w:rPr>
        <w:rFonts w:hint="default"/>
      </w:rPr>
    </w:lvl>
    <w:lvl w:ilvl="8">
      <w:numFmt w:val="bullet"/>
      <w:lvlText w:val="•"/>
      <w:lvlJc w:val="left"/>
      <w:pPr>
        <w:ind w:left="2663" w:hanging="424"/>
      </w:pPr>
      <w:rPr>
        <w:rFonts w:hint="default"/>
      </w:rPr>
    </w:lvl>
  </w:abstractNum>
  <w:abstractNum w:abstractNumId="8">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nsid w:val="23180D87"/>
    <w:multiLevelType w:val="hybridMultilevel"/>
    <w:tmpl w:val="C3C4B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8D7CC5"/>
    <w:multiLevelType w:val="hybridMultilevel"/>
    <w:tmpl w:val="D2C6AFE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6884D90"/>
    <w:multiLevelType w:val="hybridMultilevel"/>
    <w:tmpl w:val="A6F6AC5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BD937AD"/>
    <w:multiLevelType w:val="multilevel"/>
    <w:tmpl w:val="BCAA377E"/>
    <w:lvl w:ilvl="0">
      <w:start w:val="1"/>
      <w:numFmt w:val="decimal"/>
      <w:lvlText w:val="%1."/>
      <w:lvlJc w:val="left"/>
      <w:pPr>
        <w:ind w:left="469" w:hanging="341"/>
      </w:pPr>
      <w:rPr>
        <w:rFonts w:ascii="Verdana" w:eastAsia="Verdana" w:hAnsi="Verdana" w:cs="Verdana" w:hint="default"/>
        <w:b/>
        <w:bCs/>
        <w:color w:val="231F20"/>
        <w:w w:val="100"/>
        <w:sz w:val="18"/>
        <w:szCs w:val="18"/>
      </w:rPr>
    </w:lvl>
    <w:lvl w:ilvl="1">
      <w:start w:val="1"/>
      <w:numFmt w:val="decimal"/>
      <w:lvlText w:val="%1.%2."/>
      <w:lvlJc w:val="left"/>
      <w:pPr>
        <w:ind w:left="892" w:hanging="424"/>
      </w:pPr>
      <w:rPr>
        <w:rFonts w:ascii="Verdana" w:eastAsia="Verdana" w:hAnsi="Verdana" w:cs="Verdana" w:hint="default"/>
        <w:color w:val="231F20"/>
        <w:w w:val="100"/>
        <w:sz w:val="18"/>
        <w:szCs w:val="18"/>
      </w:rPr>
    </w:lvl>
    <w:lvl w:ilvl="2">
      <w:numFmt w:val="bullet"/>
      <w:lvlText w:val="•"/>
      <w:lvlJc w:val="left"/>
      <w:pPr>
        <w:ind w:left="1344" w:hanging="424"/>
      </w:pPr>
      <w:rPr>
        <w:rFonts w:hint="default"/>
      </w:rPr>
    </w:lvl>
    <w:lvl w:ilvl="3">
      <w:numFmt w:val="bullet"/>
      <w:lvlText w:val="•"/>
      <w:lvlJc w:val="left"/>
      <w:pPr>
        <w:ind w:left="1789" w:hanging="424"/>
      </w:pPr>
      <w:rPr>
        <w:rFonts w:hint="default"/>
      </w:rPr>
    </w:lvl>
    <w:lvl w:ilvl="4">
      <w:numFmt w:val="bullet"/>
      <w:lvlText w:val="•"/>
      <w:lvlJc w:val="left"/>
      <w:pPr>
        <w:ind w:left="2233" w:hanging="424"/>
      </w:pPr>
      <w:rPr>
        <w:rFonts w:hint="default"/>
      </w:rPr>
    </w:lvl>
    <w:lvl w:ilvl="5">
      <w:numFmt w:val="bullet"/>
      <w:lvlText w:val="•"/>
      <w:lvlJc w:val="left"/>
      <w:pPr>
        <w:ind w:left="2678" w:hanging="424"/>
      </w:pPr>
      <w:rPr>
        <w:rFonts w:hint="default"/>
      </w:rPr>
    </w:lvl>
    <w:lvl w:ilvl="6">
      <w:numFmt w:val="bullet"/>
      <w:lvlText w:val="•"/>
      <w:lvlJc w:val="left"/>
      <w:pPr>
        <w:ind w:left="3123" w:hanging="424"/>
      </w:pPr>
      <w:rPr>
        <w:rFonts w:hint="default"/>
      </w:rPr>
    </w:lvl>
    <w:lvl w:ilvl="7">
      <w:numFmt w:val="bullet"/>
      <w:lvlText w:val="•"/>
      <w:lvlJc w:val="left"/>
      <w:pPr>
        <w:ind w:left="3567" w:hanging="424"/>
      </w:pPr>
      <w:rPr>
        <w:rFonts w:hint="default"/>
      </w:rPr>
    </w:lvl>
    <w:lvl w:ilvl="8">
      <w:numFmt w:val="bullet"/>
      <w:lvlText w:val="•"/>
      <w:lvlJc w:val="left"/>
      <w:pPr>
        <w:ind w:left="4012" w:hanging="424"/>
      </w:pPr>
      <w:rPr>
        <w:rFonts w:hint="default"/>
      </w:rPr>
    </w:lvl>
  </w:abstractNum>
  <w:abstractNum w:abstractNumId="13">
    <w:nsid w:val="46097DC7"/>
    <w:multiLevelType w:val="hybridMultilevel"/>
    <w:tmpl w:val="F5AC90C6"/>
    <w:lvl w:ilvl="0" w:tplc="719E31EE">
      <w:start w:val="13"/>
      <w:numFmt w:val="bullet"/>
      <w:lvlText w:val="-"/>
      <w:lvlJc w:val="left"/>
      <w:pPr>
        <w:tabs>
          <w:tab w:val="num" w:pos="227"/>
        </w:tabs>
        <w:ind w:left="227" w:hanging="227"/>
      </w:pPr>
      <w:rPr>
        <w:rFonts w:ascii="Futura Std Book" w:eastAsia="Times" w:hAnsi="Futura Std Book" w:cs="OfficinaSansStd-Book" w:hint="default"/>
      </w:rPr>
    </w:lvl>
    <w:lvl w:ilvl="1" w:tplc="792620F0">
      <w:start w:val="1"/>
      <w:numFmt w:val="bullet"/>
      <w:lvlText w:val="–"/>
      <w:lvlJc w:val="left"/>
      <w:pPr>
        <w:tabs>
          <w:tab w:val="num" w:pos="1440"/>
        </w:tabs>
        <w:ind w:left="1440" w:hanging="360"/>
      </w:pPr>
      <w:rPr>
        <w:rFonts w:ascii="Futura Std Book" w:eastAsia="Times New Roman" w:hAnsi="Futura Std Book"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9480150"/>
    <w:multiLevelType w:val="multilevel"/>
    <w:tmpl w:val="5E60F03C"/>
    <w:lvl w:ilvl="0">
      <w:start w:val="1"/>
      <w:numFmt w:val="decimal"/>
      <w:lvlText w:val="%1."/>
      <w:lvlJc w:val="left"/>
      <w:pPr>
        <w:ind w:left="469" w:hanging="341"/>
      </w:pPr>
      <w:rPr>
        <w:rFonts w:ascii="Verdana" w:eastAsia="Verdana" w:hAnsi="Verdana" w:cs="Verdana" w:hint="default"/>
        <w:b/>
        <w:bCs/>
        <w:color w:val="231F20"/>
        <w:w w:val="100"/>
        <w:sz w:val="16"/>
        <w:szCs w:val="16"/>
      </w:rPr>
    </w:lvl>
    <w:lvl w:ilvl="1">
      <w:start w:val="1"/>
      <w:numFmt w:val="decimal"/>
      <w:lvlText w:val="%1.%2."/>
      <w:lvlJc w:val="left"/>
      <w:pPr>
        <w:ind w:left="892" w:hanging="424"/>
      </w:pPr>
      <w:rPr>
        <w:rFonts w:ascii="Verdana" w:eastAsia="Verdana" w:hAnsi="Verdana" w:cs="Verdana" w:hint="default"/>
        <w:color w:val="231F20"/>
        <w:w w:val="100"/>
        <w:sz w:val="18"/>
        <w:szCs w:val="18"/>
      </w:rPr>
    </w:lvl>
    <w:lvl w:ilvl="2">
      <w:numFmt w:val="bullet"/>
      <w:lvlText w:val="•"/>
      <w:lvlJc w:val="left"/>
      <w:pPr>
        <w:ind w:left="1344" w:hanging="424"/>
      </w:pPr>
      <w:rPr>
        <w:rFonts w:hint="default"/>
      </w:rPr>
    </w:lvl>
    <w:lvl w:ilvl="3">
      <w:numFmt w:val="bullet"/>
      <w:lvlText w:val="•"/>
      <w:lvlJc w:val="left"/>
      <w:pPr>
        <w:ind w:left="1788" w:hanging="424"/>
      </w:pPr>
      <w:rPr>
        <w:rFonts w:hint="default"/>
      </w:rPr>
    </w:lvl>
    <w:lvl w:ilvl="4">
      <w:numFmt w:val="bullet"/>
      <w:lvlText w:val="•"/>
      <w:lvlJc w:val="left"/>
      <w:pPr>
        <w:ind w:left="2232" w:hanging="424"/>
      </w:pPr>
      <w:rPr>
        <w:rFonts w:hint="default"/>
      </w:rPr>
    </w:lvl>
    <w:lvl w:ilvl="5">
      <w:numFmt w:val="bullet"/>
      <w:lvlText w:val="•"/>
      <w:lvlJc w:val="left"/>
      <w:pPr>
        <w:ind w:left="2676" w:hanging="424"/>
      </w:pPr>
      <w:rPr>
        <w:rFonts w:hint="default"/>
      </w:rPr>
    </w:lvl>
    <w:lvl w:ilvl="6">
      <w:numFmt w:val="bullet"/>
      <w:lvlText w:val="•"/>
      <w:lvlJc w:val="left"/>
      <w:pPr>
        <w:ind w:left="3120" w:hanging="424"/>
      </w:pPr>
      <w:rPr>
        <w:rFonts w:hint="default"/>
      </w:rPr>
    </w:lvl>
    <w:lvl w:ilvl="7">
      <w:numFmt w:val="bullet"/>
      <w:lvlText w:val="•"/>
      <w:lvlJc w:val="left"/>
      <w:pPr>
        <w:ind w:left="3565" w:hanging="424"/>
      </w:pPr>
      <w:rPr>
        <w:rFonts w:hint="default"/>
      </w:rPr>
    </w:lvl>
    <w:lvl w:ilvl="8">
      <w:numFmt w:val="bullet"/>
      <w:lvlText w:val="•"/>
      <w:lvlJc w:val="left"/>
      <w:pPr>
        <w:ind w:left="4009" w:hanging="424"/>
      </w:pPr>
      <w:rPr>
        <w:rFonts w:hint="default"/>
      </w:rPr>
    </w:lvl>
  </w:abstractNum>
  <w:abstractNum w:abstractNumId="15">
    <w:nsid w:val="4A712716"/>
    <w:multiLevelType w:val="hybridMultilevel"/>
    <w:tmpl w:val="4A52C224"/>
    <w:lvl w:ilvl="0" w:tplc="0C0A0017">
      <w:start w:val="1"/>
      <w:numFmt w:val="lowerLetter"/>
      <w:lvlText w:val="%1)"/>
      <w:lvlJc w:val="left"/>
      <w:pPr>
        <w:tabs>
          <w:tab w:val="num" w:pos="360"/>
        </w:tabs>
        <w:ind w:left="360" w:hanging="360"/>
      </w:pPr>
    </w:lvl>
    <w:lvl w:ilvl="1" w:tplc="59D6BDE8">
      <w:start w:val="16"/>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4AB53992"/>
    <w:multiLevelType w:val="hybridMultilevel"/>
    <w:tmpl w:val="89946BC2"/>
    <w:lvl w:ilvl="0" w:tplc="0C0A0001">
      <w:start w:val="1"/>
      <w:numFmt w:val="bullet"/>
      <w:lvlText w:val=""/>
      <w:lvlJc w:val="left"/>
      <w:pPr>
        <w:ind w:left="1582" w:hanging="360"/>
      </w:pPr>
      <w:rPr>
        <w:rFonts w:ascii="Symbol" w:hAnsi="Symbol"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7">
    <w:nsid w:val="59C408A2"/>
    <w:multiLevelType w:val="multilevel"/>
    <w:tmpl w:val="8E607D1C"/>
    <w:lvl w:ilvl="0">
      <w:start w:val="1"/>
      <w:numFmt w:val="bullet"/>
      <w:lvlText w:val=""/>
      <w:lvlJc w:val="left"/>
      <w:pPr>
        <w:tabs>
          <w:tab w:val="num" w:pos="360"/>
        </w:tabs>
        <w:ind w:left="360" w:hanging="360"/>
      </w:pPr>
      <w:rPr>
        <w:rFonts w:ascii="Wingdings" w:hAnsi="Wingdings" w:hint="default"/>
        <w:color w:val="99CC00"/>
        <w:sz w:val="28"/>
      </w:rPr>
    </w:lvl>
    <w:lvl w:ilvl="1" w:tentative="1">
      <w:start w:val="1"/>
      <w:numFmt w:val="bullet"/>
      <w:lvlText w:val="o"/>
      <w:lvlJc w:val="left"/>
      <w:pPr>
        <w:tabs>
          <w:tab w:val="num" w:pos="1080"/>
        </w:tabs>
        <w:ind w:left="1080" w:hanging="360"/>
      </w:pPr>
      <w:rPr>
        <w:rFonts w:ascii="Courier New" w:hAnsi="Courier New" w:cs="Tahom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ahom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ahom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5F9D5E90"/>
    <w:multiLevelType w:val="hybridMultilevel"/>
    <w:tmpl w:val="F702993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nsid w:val="63C37BD8"/>
    <w:multiLevelType w:val="hybridMultilevel"/>
    <w:tmpl w:val="B33CAC7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64031EE0"/>
    <w:multiLevelType w:val="hybridMultilevel"/>
    <w:tmpl w:val="803602A2"/>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4BB1DDC"/>
    <w:multiLevelType w:val="multilevel"/>
    <w:tmpl w:val="CC4E44B2"/>
    <w:lvl w:ilvl="0">
      <w:start w:val="1"/>
      <w:numFmt w:val="decimal"/>
      <w:lvlText w:val="%1."/>
      <w:lvlJc w:val="left"/>
      <w:pPr>
        <w:ind w:left="469" w:hanging="341"/>
      </w:pPr>
      <w:rPr>
        <w:rFonts w:ascii="Verdana" w:eastAsia="Verdana" w:hAnsi="Verdana" w:cs="Verdana" w:hint="default"/>
        <w:b/>
        <w:bCs/>
        <w:color w:val="231F20"/>
        <w:w w:val="100"/>
        <w:sz w:val="16"/>
        <w:szCs w:val="16"/>
      </w:rPr>
    </w:lvl>
    <w:lvl w:ilvl="1">
      <w:start w:val="1"/>
      <w:numFmt w:val="decimal"/>
      <w:lvlText w:val="%1.%2."/>
      <w:lvlJc w:val="left"/>
      <w:pPr>
        <w:ind w:left="892" w:hanging="424"/>
      </w:pPr>
      <w:rPr>
        <w:rFonts w:ascii="Verdana" w:eastAsia="Verdana" w:hAnsi="Verdana" w:cs="Verdana" w:hint="default"/>
        <w:color w:val="231F20"/>
        <w:w w:val="100"/>
        <w:sz w:val="18"/>
        <w:szCs w:val="18"/>
      </w:rPr>
    </w:lvl>
    <w:lvl w:ilvl="2">
      <w:numFmt w:val="bullet"/>
      <w:lvlText w:val="•"/>
      <w:lvlJc w:val="left"/>
      <w:pPr>
        <w:ind w:left="1338" w:hanging="424"/>
      </w:pPr>
      <w:rPr>
        <w:rFonts w:hint="default"/>
      </w:rPr>
    </w:lvl>
    <w:lvl w:ilvl="3">
      <w:numFmt w:val="bullet"/>
      <w:lvlText w:val="•"/>
      <w:lvlJc w:val="left"/>
      <w:pPr>
        <w:ind w:left="1776" w:hanging="424"/>
      </w:pPr>
      <w:rPr>
        <w:rFonts w:hint="default"/>
      </w:rPr>
    </w:lvl>
    <w:lvl w:ilvl="4">
      <w:numFmt w:val="bullet"/>
      <w:lvlText w:val="•"/>
      <w:lvlJc w:val="left"/>
      <w:pPr>
        <w:ind w:left="2214" w:hanging="424"/>
      </w:pPr>
      <w:rPr>
        <w:rFonts w:hint="default"/>
      </w:rPr>
    </w:lvl>
    <w:lvl w:ilvl="5">
      <w:numFmt w:val="bullet"/>
      <w:lvlText w:val="•"/>
      <w:lvlJc w:val="left"/>
      <w:pPr>
        <w:ind w:left="2653" w:hanging="424"/>
      </w:pPr>
      <w:rPr>
        <w:rFonts w:hint="default"/>
      </w:rPr>
    </w:lvl>
    <w:lvl w:ilvl="6">
      <w:numFmt w:val="bullet"/>
      <w:lvlText w:val="•"/>
      <w:lvlJc w:val="left"/>
      <w:pPr>
        <w:ind w:left="3091" w:hanging="424"/>
      </w:pPr>
      <w:rPr>
        <w:rFonts w:hint="default"/>
      </w:rPr>
    </w:lvl>
    <w:lvl w:ilvl="7">
      <w:numFmt w:val="bullet"/>
      <w:lvlText w:val="•"/>
      <w:lvlJc w:val="left"/>
      <w:pPr>
        <w:ind w:left="3529" w:hanging="424"/>
      </w:pPr>
      <w:rPr>
        <w:rFonts w:hint="default"/>
      </w:rPr>
    </w:lvl>
    <w:lvl w:ilvl="8">
      <w:numFmt w:val="bullet"/>
      <w:lvlText w:val="•"/>
      <w:lvlJc w:val="left"/>
      <w:pPr>
        <w:ind w:left="3967" w:hanging="424"/>
      </w:pPr>
      <w:rPr>
        <w:rFonts w:hint="default"/>
      </w:rPr>
    </w:lvl>
  </w:abstractNum>
  <w:abstractNum w:abstractNumId="22">
    <w:nsid w:val="652918DF"/>
    <w:multiLevelType w:val="hybridMultilevel"/>
    <w:tmpl w:val="CF3A626C"/>
    <w:lvl w:ilvl="0" w:tplc="85FE0212">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nsid w:val="688B6247"/>
    <w:multiLevelType w:val="hybridMultilevel"/>
    <w:tmpl w:val="874E2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3628FD"/>
    <w:multiLevelType w:val="hybridMultilevel"/>
    <w:tmpl w:val="60C82E22"/>
    <w:lvl w:ilvl="0" w:tplc="5B1A5F96">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F424EF"/>
    <w:multiLevelType w:val="hybridMultilevel"/>
    <w:tmpl w:val="61A45D74"/>
    <w:lvl w:ilvl="0" w:tplc="6B6A3B0E">
      <w:start w:val="6"/>
      <w:numFmt w:val="decimal"/>
      <w:lvlText w:val="%1."/>
      <w:lvlJc w:val="left"/>
      <w:pPr>
        <w:tabs>
          <w:tab w:val="num" w:pos="644"/>
        </w:tabs>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531798"/>
    <w:multiLevelType w:val="hybridMultilevel"/>
    <w:tmpl w:val="A3E8776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FA612D0"/>
    <w:multiLevelType w:val="multilevel"/>
    <w:tmpl w:val="C0B0A304"/>
    <w:lvl w:ilvl="0">
      <w:start w:val="1"/>
      <w:numFmt w:val="decimal"/>
      <w:lvlText w:val="%1."/>
      <w:lvlJc w:val="left"/>
      <w:pPr>
        <w:ind w:left="469" w:hanging="341"/>
      </w:pPr>
      <w:rPr>
        <w:rFonts w:ascii="Verdana" w:eastAsia="Verdana" w:hAnsi="Verdana" w:cs="Verdana" w:hint="default"/>
        <w:b/>
        <w:bCs/>
        <w:color w:val="231F20"/>
        <w:w w:val="100"/>
        <w:sz w:val="16"/>
        <w:szCs w:val="16"/>
      </w:rPr>
    </w:lvl>
    <w:lvl w:ilvl="1">
      <w:start w:val="1"/>
      <w:numFmt w:val="decimal"/>
      <w:lvlText w:val="%1.%2."/>
      <w:lvlJc w:val="left"/>
      <w:pPr>
        <w:ind w:left="892" w:hanging="424"/>
      </w:pPr>
      <w:rPr>
        <w:rFonts w:ascii="Verdana" w:eastAsia="Verdana" w:hAnsi="Verdana" w:cs="Verdana" w:hint="default"/>
        <w:color w:val="231F20"/>
        <w:w w:val="100"/>
        <w:sz w:val="18"/>
        <w:szCs w:val="18"/>
      </w:rPr>
    </w:lvl>
    <w:lvl w:ilvl="2">
      <w:numFmt w:val="bullet"/>
      <w:lvlText w:val="•"/>
      <w:lvlJc w:val="left"/>
      <w:pPr>
        <w:ind w:left="1340" w:hanging="424"/>
      </w:pPr>
      <w:rPr>
        <w:rFonts w:hint="default"/>
      </w:rPr>
    </w:lvl>
    <w:lvl w:ilvl="3">
      <w:numFmt w:val="bullet"/>
      <w:lvlText w:val="•"/>
      <w:lvlJc w:val="left"/>
      <w:pPr>
        <w:ind w:left="1781" w:hanging="424"/>
      </w:pPr>
      <w:rPr>
        <w:rFonts w:hint="default"/>
      </w:rPr>
    </w:lvl>
    <w:lvl w:ilvl="4">
      <w:numFmt w:val="bullet"/>
      <w:lvlText w:val="•"/>
      <w:lvlJc w:val="left"/>
      <w:pPr>
        <w:ind w:left="2222" w:hanging="424"/>
      </w:pPr>
      <w:rPr>
        <w:rFonts w:hint="default"/>
      </w:rPr>
    </w:lvl>
    <w:lvl w:ilvl="5">
      <w:numFmt w:val="bullet"/>
      <w:lvlText w:val="•"/>
      <w:lvlJc w:val="left"/>
      <w:pPr>
        <w:ind w:left="2663" w:hanging="424"/>
      </w:pPr>
      <w:rPr>
        <w:rFonts w:hint="default"/>
      </w:rPr>
    </w:lvl>
    <w:lvl w:ilvl="6">
      <w:numFmt w:val="bullet"/>
      <w:lvlText w:val="•"/>
      <w:lvlJc w:val="left"/>
      <w:pPr>
        <w:ind w:left="3104" w:hanging="424"/>
      </w:pPr>
      <w:rPr>
        <w:rFonts w:hint="default"/>
      </w:rPr>
    </w:lvl>
    <w:lvl w:ilvl="7">
      <w:numFmt w:val="bullet"/>
      <w:lvlText w:val="•"/>
      <w:lvlJc w:val="left"/>
      <w:pPr>
        <w:ind w:left="3545" w:hanging="424"/>
      </w:pPr>
      <w:rPr>
        <w:rFonts w:hint="default"/>
      </w:rPr>
    </w:lvl>
    <w:lvl w:ilvl="8">
      <w:numFmt w:val="bullet"/>
      <w:lvlText w:val="•"/>
      <w:lvlJc w:val="left"/>
      <w:pPr>
        <w:ind w:left="3986" w:hanging="424"/>
      </w:pPr>
      <w:rPr>
        <w:rFonts w:hint="default"/>
      </w:rPr>
    </w:lvl>
  </w:abstractNum>
  <w:abstractNum w:abstractNumId="29">
    <w:nsid w:val="71300C31"/>
    <w:multiLevelType w:val="hybridMultilevel"/>
    <w:tmpl w:val="A58EE31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744D0000"/>
    <w:multiLevelType w:val="hybridMultilevel"/>
    <w:tmpl w:val="1200F74A"/>
    <w:lvl w:ilvl="0" w:tplc="53043FCE">
      <w:start w:val="10"/>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1">
    <w:nsid w:val="76420F9F"/>
    <w:multiLevelType w:val="hybridMultilevel"/>
    <w:tmpl w:val="15B8BA78"/>
    <w:lvl w:ilvl="0" w:tplc="E50CA9E4">
      <w:start w:val="1"/>
      <w:numFmt w:val="bullet"/>
      <w:lvlText w:val=""/>
      <w:lvlJc w:val="left"/>
      <w:pPr>
        <w:tabs>
          <w:tab w:val="num" w:pos="1292"/>
        </w:tabs>
        <w:ind w:left="1349" w:hanging="284"/>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7E42D1A"/>
    <w:multiLevelType w:val="multilevel"/>
    <w:tmpl w:val="6B74DFAA"/>
    <w:lvl w:ilvl="0">
      <w:start w:val="16"/>
      <w:numFmt w:val="upperLetter"/>
      <w:lvlText w:val="%1"/>
      <w:lvlJc w:val="left"/>
      <w:pPr>
        <w:ind w:left="605" w:hanging="492"/>
      </w:pPr>
      <w:rPr>
        <w:rFonts w:hint="default"/>
      </w:rPr>
    </w:lvl>
    <w:lvl w:ilvl="1">
      <w:start w:val="1"/>
      <w:numFmt w:val="upperRoman"/>
      <w:lvlText w:val="%1.%2."/>
      <w:lvlJc w:val="left"/>
      <w:pPr>
        <w:ind w:left="605" w:hanging="492"/>
      </w:pPr>
      <w:rPr>
        <w:rFonts w:ascii="Verdana" w:eastAsia="Verdana" w:hAnsi="Verdana" w:cs="Verdana" w:hint="default"/>
        <w:color w:val="231F20"/>
        <w:spacing w:val="-10"/>
        <w:w w:val="100"/>
        <w:sz w:val="20"/>
        <w:szCs w:val="20"/>
      </w:rPr>
    </w:lvl>
    <w:lvl w:ilvl="2">
      <w:start w:val="1"/>
      <w:numFmt w:val="decimal"/>
      <w:lvlText w:val="%3."/>
      <w:lvlJc w:val="left"/>
      <w:pPr>
        <w:ind w:left="646" w:hanging="255"/>
      </w:pPr>
      <w:rPr>
        <w:rFonts w:ascii="Verdana" w:eastAsia="Verdana" w:hAnsi="Verdana" w:cs="Verdana" w:hint="default"/>
        <w:b/>
        <w:bCs/>
        <w:color w:val="231F20"/>
        <w:w w:val="100"/>
        <w:sz w:val="18"/>
        <w:szCs w:val="18"/>
      </w:rPr>
    </w:lvl>
    <w:lvl w:ilvl="3">
      <w:numFmt w:val="bullet"/>
      <w:lvlText w:val="•"/>
      <w:lvlJc w:val="left"/>
      <w:pPr>
        <w:ind w:left="1570" w:hanging="255"/>
      </w:pPr>
      <w:rPr>
        <w:rFonts w:hint="default"/>
      </w:rPr>
    </w:lvl>
    <w:lvl w:ilvl="4">
      <w:numFmt w:val="bullet"/>
      <w:lvlText w:val="•"/>
      <w:lvlJc w:val="left"/>
      <w:pPr>
        <w:ind w:left="2036" w:hanging="255"/>
      </w:pPr>
      <w:rPr>
        <w:rFonts w:hint="default"/>
      </w:rPr>
    </w:lvl>
    <w:lvl w:ilvl="5">
      <w:numFmt w:val="bullet"/>
      <w:lvlText w:val="•"/>
      <w:lvlJc w:val="left"/>
      <w:pPr>
        <w:ind w:left="2501" w:hanging="255"/>
      </w:pPr>
      <w:rPr>
        <w:rFonts w:hint="default"/>
      </w:rPr>
    </w:lvl>
    <w:lvl w:ilvl="6">
      <w:numFmt w:val="bullet"/>
      <w:lvlText w:val="•"/>
      <w:lvlJc w:val="left"/>
      <w:pPr>
        <w:ind w:left="2967" w:hanging="255"/>
      </w:pPr>
      <w:rPr>
        <w:rFonts w:hint="default"/>
      </w:rPr>
    </w:lvl>
    <w:lvl w:ilvl="7">
      <w:numFmt w:val="bullet"/>
      <w:lvlText w:val="•"/>
      <w:lvlJc w:val="left"/>
      <w:pPr>
        <w:ind w:left="3432" w:hanging="255"/>
      </w:pPr>
      <w:rPr>
        <w:rFonts w:hint="default"/>
      </w:rPr>
    </w:lvl>
    <w:lvl w:ilvl="8">
      <w:numFmt w:val="bullet"/>
      <w:lvlText w:val="•"/>
      <w:lvlJc w:val="left"/>
      <w:pPr>
        <w:ind w:left="3898" w:hanging="255"/>
      </w:pPr>
      <w:rPr>
        <w:rFonts w:hint="default"/>
      </w:rPr>
    </w:lvl>
  </w:abstractNum>
  <w:abstractNum w:abstractNumId="33">
    <w:nsid w:val="7BFB2F33"/>
    <w:multiLevelType w:val="hybridMultilevel"/>
    <w:tmpl w:val="34B09B96"/>
    <w:lvl w:ilvl="0" w:tplc="9BCEA3F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54498E"/>
    <w:multiLevelType w:val="multilevel"/>
    <w:tmpl w:val="F89C1970"/>
    <w:lvl w:ilvl="0">
      <w:start w:val="1"/>
      <w:numFmt w:val="decimal"/>
      <w:lvlText w:val="%1."/>
      <w:lvlJc w:val="left"/>
      <w:pPr>
        <w:ind w:left="469" w:hanging="341"/>
      </w:pPr>
      <w:rPr>
        <w:rFonts w:ascii="Verdana" w:eastAsia="Verdana" w:hAnsi="Verdana" w:cs="Verdana" w:hint="default"/>
        <w:b/>
        <w:bCs/>
        <w:color w:val="231F20"/>
        <w:w w:val="100"/>
        <w:sz w:val="16"/>
        <w:szCs w:val="16"/>
      </w:rPr>
    </w:lvl>
    <w:lvl w:ilvl="1">
      <w:start w:val="1"/>
      <w:numFmt w:val="decimal"/>
      <w:lvlText w:val="%1.%2."/>
      <w:lvlJc w:val="left"/>
      <w:pPr>
        <w:ind w:left="892" w:hanging="424"/>
      </w:pPr>
      <w:rPr>
        <w:rFonts w:ascii="Verdana" w:eastAsia="Verdana" w:hAnsi="Verdana" w:cs="Verdana" w:hint="default"/>
        <w:color w:val="231F20"/>
        <w:w w:val="100"/>
        <w:sz w:val="18"/>
        <w:szCs w:val="18"/>
      </w:rPr>
    </w:lvl>
    <w:lvl w:ilvl="2">
      <w:numFmt w:val="bullet"/>
      <w:lvlText w:val="•"/>
      <w:lvlJc w:val="left"/>
      <w:pPr>
        <w:ind w:left="1342" w:hanging="424"/>
      </w:pPr>
      <w:rPr>
        <w:rFonts w:hint="default"/>
      </w:rPr>
    </w:lvl>
    <w:lvl w:ilvl="3">
      <w:numFmt w:val="bullet"/>
      <w:lvlText w:val="•"/>
      <w:lvlJc w:val="left"/>
      <w:pPr>
        <w:ind w:left="1784" w:hanging="424"/>
      </w:pPr>
      <w:rPr>
        <w:rFonts w:hint="default"/>
      </w:rPr>
    </w:lvl>
    <w:lvl w:ilvl="4">
      <w:numFmt w:val="bullet"/>
      <w:lvlText w:val="•"/>
      <w:lvlJc w:val="left"/>
      <w:pPr>
        <w:ind w:left="2227" w:hanging="424"/>
      </w:pPr>
      <w:rPr>
        <w:rFonts w:hint="default"/>
      </w:rPr>
    </w:lvl>
    <w:lvl w:ilvl="5">
      <w:numFmt w:val="bullet"/>
      <w:lvlText w:val="•"/>
      <w:lvlJc w:val="left"/>
      <w:pPr>
        <w:ind w:left="2669" w:hanging="424"/>
      </w:pPr>
      <w:rPr>
        <w:rFonts w:hint="default"/>
      </w:rPr>
    </w:lvl>
    <w:lvl w:ilvl="6">
      <w:numFmt w:val="bullet"/>
      <w:lvlText w:val="•"/>
      <w:lvlJc w:val="left"/>
      <w:pPr>
        <w:ind w:left="3112" w:hanging="424"/>
      </w:pPr>
      <w:rPr>
        <w:rFonts w:hint="default"/>
      </w:rPr>
    </w:lvl>
    <w:lvl w:ilvl="7">
      <w:numFmt w:val="bullet"/>
      <w:lvlText w:val="•"/>
      <w:lvlJc w:val="left"/>
      <w:pPr>
        <w:ind w:left="3554" w:hanging="424"/>
      </w:pPr>
      <w:rPr>
        <w:rFonts w:hint="default"/>
      </w:rPr>
    </w:lvl>
    <w:lvl w:ilvl="8">
      <w:numFmt w:val="bullet"/>
      <w:lvlText w:val="•"/>
      <w:lvlJc w:val="left"/>
      <w:pPr>
        <w:ind w:left="3997" w:hanging="424"/>
      </w:pPr>
      <w:rPr>
        <w:rFonts w:hint="default"/>
      </w:rPr>
    </w:lvl>
  </w:abstractNum>
  <w:abstractNum w:abstractNumId="35">
    <w:nsid w:val="7EEB41B0"/>
    <w:multiLevelType w:val="hybridMultilevel"/>
    <w:tmpl w:val="8898D4F2"/>
    <w:lvl w:ilvl="0" w:tplc="15467776">
      <w:start w:val="1"/>
      <w:numFmt w:val="bullet"/>
      <w:lvlText w:val=""/>
      <w:lvlJc w:val="left"/>
      <w:pPr>
        <w:tabs>
          <w:tab w:val="num" w:pos="568"/>
        </w:tabs>
        <w:ind w:left="568" w:hanging="284"/>
      </w:pPr>
      <w:rPr>
        <w:rFonts w:ascii="Symbol" w:hAnsi="Symbol" w:hint="default"/>
        <w:color w:val="auto"/>
        <w:sz w:val="14"/>
        <w:szCs w:val="14"/>
      </w:rPr>
    </w:lvl>
    <w:lvl w:ilvl="1" w:tplc="0C0A0003">
      <w:start w:val="1"/>
      <w:numFmt w:val="bullet"/>
      <w:lvlText w:val="o"/>
      <w:lvlJc w:val="left"/>
      <w:pPr>
        <w:tabs>
          <w:tab w:val="num" w:pos="1554"/>
        </w:tabs>
        <w:ind w:left="1554" w:hanging="360"/>
      </w:pPr>
      <w:rPr>
        <w:rFonts w:ascii="Courier New" w:hAnsi="Courier New" w:cs="Courier New" w:hint="default"/>
      </w:rPr>
    </w:lvl>
    <w:lvl w:ilvl="2" w:tplc="0C0A0005" w:tentative="1">
      <w:start w:val="1"/>
      <w:numFmt w:val="bullet"/>
      <w:lvlText w:val=""/>
      <w:lvlJc w:val="left"/>
      <w:pPr>
        <w:tabs>
          <w:tab w:val="num" w:pos="2274"/>
        </w:tabs>
        <w:ind w:left="2274" w:hanging="360"/>
      </w:pPr>
      <w:rPr>
        <w:rFonts w:ascii="Wingdings" w:hAnsi="Wingdings" w:hint="default"/>
      </w:rPr>
    </w:lvl>
    <w:lvl w:ilvl="3" w:tplc="0C0A0001" w:tentative="1">
      <w:start w:val="1"/>
      <w:numFmt w:val="bullet"/>
      <w:lvlText w:val=""/>
      <w:lvlJc w:val="left"/>
      <w:pPr>
        <w:tabs>
          <w:tab w:val="num" w:pos="2994"/>
        </w:tabs>
        <w:ind w:left="2994" w:hanging="360"/>
      </w:pPr>
      <w:rPr>
        <w:rFonts w:ascii="Symbol" w:hAnsi="Symbol" w:hint="default"/>
      </w:rPr>
    </w:lvl>
    <w:lvl w:ilvl="4" w:tplc="0C0A0003" w:tentative="1">
      <w:start w:val="1"/>
      <w:numFmt w:val="bullet"/>
      <w:lvlText w:val="o"/>
      <w:lvlJc w:val="left"/>
      <w:pPr>
        <w:tabs>
          <w:tab w:val="num" w:pos="3714"/>
        </w:tabs>
        <w:ind w:left="3714" w:hanging="360"/>
      </w:pPr>
      <w:rPr>
        <w:rFonts w:ascii="Courier New" w:hAnsi="Courier New" w:cs="Courier New" w:hint="default"/>
      </w:rPr>
    </w:lvl>
    <w:lvl w:ilvl="5" w:tplc="0C0A0005" w:tentative="1">
      <w:start w:val="1"/>
      <w:numFmt w:val="bullet"/>
      <w:lvlText w:val=""/>
      <w:lvlJc w:val="left"/>
      <w:pPr>
        <w:tabs>
          <w:tab w:val="num" w:pos="4434"/>
        </w:tabs>
        <w:ind w:left="4434" w:hanging="360"/>
      </w:pPr>
      <w:rPr>
        <w:rFonts w:ascii="Wingdings" w:hAnsi="Wingdings" w:hint="default"/>
      </w:rPr>
    </w:lvl>
    <w:lvl w:ilvl="6" w:tplc="0C0A0001" w:tentative="1">
      <w:start w:val="1"/>
      <w:numFmt w:val="bullet"/>
      <w:lvlText w:val=""/>
      <w:lvlJc w:val="left"/>
      <w:pPr>
        <w:tabs>
          <w:tab w:val="num" w:pos="5154"/>
        </w:tabs>
        <w:ind w:left="5154" w:hanging="360"/>
      </w:pPr>
      <w:rPr>
        <w:rFonts w:ascii="Symbol" w:hAnsi="Symbol" w:hint="default"/>
      </w:rPr>
    </w:lvl>
    <w:lvl w:ilvl="7" w:tplc="0C0A0003" w:tentative="1">
      <w:start w:val="1"/>
      <w:numFmt w:val="bullet"/>
      <w:lvlText w:val="o"/>
      <w:lvlJc w:val="left"/>
      <w:pPr>
        <w:tabs>
          <w:tab w:val="num" w:pos="5874"/>
        </w:tabs>
        <w:ind w:left="5874" w:hanging="360"/>
      </w:pPr>
      <w:rPr>
        <w:rFonts w:ascii="Courier New" w:hAnsi="Courier New" w:cs="Courier New" w:hint="default"/>
      </w:rPr>
    </w:lvl>
    <w:lvl w:ilvl="8" w:tplc="0C0A0005" w:tentative="1">
      <w:start w:val="1"/>
      <w:numFmt w:val="bullet"/>
      <w:lvlText w:val=""/>
      <w:lvlJc w:val="left"/>
      <w:pPr>
        <w:tabs>
          <w:tab w:val="num" w:pos="6594"/>
        </w:tabs>
        <w:ind w:left="6594" w:hanging="360"/>
      </w:pPr>
      <w:rPr>
        <w:rFonts w:ascii="Wingdings" w:hAnsi="Wingdings" w:hint="default"/>
      </w:rPr>
    </w:lvl>
  </w:abstractNum>
  <w:num w:numId="1">
    <w:abstractNumId w:val="19"/>
  </w:num>
  <w:num w:numId="2">
    <w:abstractNumId w:val="29"/>
  </w:num>
  <w:num w:numId="3">
    <w:abstractNumId w:val="11"/>
  </w:num>
  <w:num w:numId="4">
    <w:abstractNumId w:val="2"/>
  </w:num>
  <w:num w:numId="5">
    <w:abstractNumId w:val="10"/>
  </w:num>
  <w:num w:numId="6">
    <w:abstractNumId w:val="15"/>
  </w:num>
  <w:num w:numId="7">
    <w:abstractNumId w:val="27"/>
  </w:num>
  <w:num w:numId="8">
    <w:abstractNumId w:val="17"/>
  </w:num>
  <w:num w:numId="9">
    <w:abstractNumId w:val="20"/>
  </w:num>
  <w:num w:numId="10">
    <w:abstractNumId w:val="25"/>
  </w:num>
  <w:num w:numId="11">
    <w:abstractNumId w:val="1"/>
  </w:num>
  <w:num w:numId="12">
    <w:abstractNumId w:val="8"/>
  </w:num>
  <w:num w:numId="13">
    <w:abstractNumId w:val="13"/>
  </w:num>
  <w:num w:numId="14">
    <w:abstractNumId w:val="24"/>
  </w:num>
  <w:num w:numId="15">
    <w:abstractNumId w:val="18"/>
  </w:num>
  <w:num w:numId="16">
    <w:abstractNumId w:val="23"/>
  </w:num>
  <w:num w:numId="17">
    <w:abstractNumId w:val="32"/>
  </w:num>
  <w:num w:numId="18">
    <w:abstractNumId w:val="31"/>
  </w:num>
  <w:num w:numId="19">
    <w:abstractNumId w:val="21"/>
  </w:num>
  <w:num w:numId="20">
    <w:abstractNumId w:val="7"/>
  </w:num>
  <w:num w:numId="21">
    <w:abstractNumId w:val="28"/>
  </w:num>
  <w:num w:numId="22">
    <w:abstractNumId w:val="34"/>
  </w:num>
  <w:num w:numId="23">
    <w:abstractNumId w:val="14"/>
  </w:num>
  <w:num w:numId="24">
    <w:abstractNumId w:val="12"/>
  </w:num>
  <w:num w:numId="25">
    <w:abstractNumId w:val="6"/>
  </w:num>
  <w:num w:numId="26">
    <w:abstractNumId w:val="0"/>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
  </w:num>
  <w:num w:numId="31">
    <w:abstractNumId w:val="35"/>
  </w:num>
  <w:num w:numId="32">
    <w:abstractNumId w:val="4"/>
  </w:num>
  <w:num w:numId="33">
    <w:abstractNumId w:val="3"/>
  </w:num>
  <w:num w:numId="34">
    <w:abstractNumId w:val="33"/>
  </w:num>
  <w:num w:numId="35">
    <w:abstractNumId w:val="30"/>
  </w:num>
  <w:num w:numId="36">
    <w:abstractNumId w:val="2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24028"/>
    <w:rsid w:val="002A0DB3"/>
    <w:rsid w:val="006D610D"/>
    <w:rsid w:val="008C34A0"/>
    <w:rsid w:val="008D58F0"/>
    <w:rsid w:val="00A24028"/>
    <w:rsid w:val="00AA05CE"/>
    <w:rsid w:val="00AC7A5C"/>
    <w:rsid w:val="00BE210F"/>
    <w:rsid w:val="00D33621"/>
    <w:rsid w:val="00D74CB6"/>
    <w:rsid w:val="00DF6E40"/>
    <w:rsid w:val="00F30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28"/>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qFormat/>
    <w:rsid w:val="00A24028"/>
    <w:pPr>
      <w:keepNext/>
      <w:outlineLvl w:val="0"/>
    </w:pPr>
    <w:rPr>
      <w:i/>
      <w:lang w:val="es-ES_tradnl"/>
    </w:rPr>
  </w:style>
  <w:style w:type="paragraph" w:styleId="Ttulo2">
    <w:name w:val="heading 2"/>
    <w:basedOn w:val="Normal"/>
    <w:next w:val="Normal"/>
    <w:link w:val="Ttulo2Car"/>
    <w:qFormat/>
    <w:rsid w:val="00A24028"/>
    <w:pPr>
      <w:keepNext/>
      <w:jc w:val="center"/>
      <w:outlineLvl w:val="1"/>
    </w:pPr>
    <w:rPr>
      <w:i/>
      <w:lang w:val="es-ES_tradnl"/>
    </w:rPr>
  </w:style>
  <w:style w:type="paragraph" w:styleId="Ttulo3">
    <w:name w:val="heading 3"/>
    <w:basedOn w:val="Normal"/>
    <w:next w:val="Normal"/>
    <w:link w:val="Ttulo3Car"/>
    <w:qFormat/>
    <w:rsid w:val="00A24028"/>
    <w:pPr>
      <w:keepNext/>
      <w:outlineLvl w:val="2"/>
    </w:pPr>
    <w:rPr>
      <w:b/>
      <w:lang w:val="es-ES_tradnl"/>
    </w:rPr>
  </w:style>
  <w:style w:type="paragraph" w:styleId="Ttulo4">
    <w:name w:val="heading 4"/>
    <w:basedOn w:val="Normal"/>
    <w:next w:val="Normal"/>
    <w:link w:val="Ttulo4Car"/>
    <w:qFormat/>
    <w:rsid w:val="00A24028"/>
    <w:pPr>
      <w:keepNext/>
      <w:tabs>
        <w:tab w:val="left" w:pos="-720"/>
        <w:tab w:val="left" w:pos="0"/>
        <w:tab w:val="left" w:pos="720"/>
        <w:tab w:val="left" w:pos="1440"/>
      </w:tabs>
      <w:suppressAutoHyphens/>
      <w:jc w:val="both"/>
      <w:outlineLvl w:val="3"/>
    </w:pPr>
    <w:rPr>
      <w:b/>
      <w:spacing w:val="-2"/>
    </w:rPr>
  </w:style>
  <w:style w:type="paragraph" w:styleId="Ttulo5">
    <w:name w:val="heading 5"/>
    <w:basedOn w:val="Normal"/>
    <w:next w:val="Normal"/>
    <w:link w:val="Ttulo5Car"/>
    <w:qFormat/>
    <w:rsid w:val="00A24028"/>
    <w:pPr>
      <w:keepNext/>
      <w:jc w:val="center"/>
      <w:outlineLvl w:val="4"/>
    </w:pPr>
    <w:rPr>
      <w:rFonts w:ascii="Times New Roman" w:hAnsi="Times New Roman"/>
      <w:sz w:val="30"/>
      <w:lang w:val="es-ES_tradnl"/>
    </w:rPr>
  </w:style>
  <w:style w:type="paragraph" w:styleId="Ttulo6">
    <w:name w:val="heading 6"/>
    <w:basedOn w:val="Normal"/>
    <w:next w:val="Normal"/>
    <w:link w:val="Ttulo6Car"/>
    <w:qFormat/>
    <w:rsid w:val="00A24028"/>
    <w:pPr>
      <w:keepNext/>
      <w:jc w:val="center"/>
      <w:outlineLvl w:val="5"/>
    </w:pPr>
    <w:rPr>
      <w:b/>
      <w:sz w:val="20"/>
      <w:lang w:val="es-ES_tradnl"/>
    </w:rPr>
  </w:style>
  <w:style w:type="paragraph" w:styleId="Ttulo7">
    <w:name w:val="heading 7"/>
    <w:basedOn w:val="Normal"/>
    <w:next w:val="Normal"/>
    <w:link w:val="Ttulo7Car"/>
    <w:qFormat/>
    <w:rsid w:val="00A24028"/>
    <w:pPr>
      <w:keepNext/>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before="160" w:after="120"/>
      <w:ind w:left="164" w:hanging="164"/>
      <w:jc w:val="both"/>
      <w:outlineLvl w:val="6"/>
    </w:pPr>
    <w:rPr>
      <w:rFonts w:ascii="Times New Roman" w:hAnsi="Times New Roman"/>
      <w:b/>
      <w:i/>
      <w:spacing w:val="-3"/>
      <w:sz w:val="21"/>
      <w:lang w:val="es-ES_tradnl"/>
    </w:rPr>
  </w:style>
  <w:style w:type="paragraph" w:styleId="Ttulo8">
    <w:name w:val="heading 8"/>
    <w:basedOn w:val="Normal"/>
    <w:next w:val="Normal"/>
    <w:link w:val="Ttulo8Car"/>
    <w:qFormat/>
    <w:rsid w:val="00A24028"/>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before="160" w:after="120"/>
      <w:jc w:val="both"/>
      <w:outlineLvl w:val="7"/>
    </w:pPr>
    <w:rPr>
      <w:rFonts w:ascii="Times New Roman" w:hAnsi="Times New Roman"/>
      <w:b/>
      <w:i/>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4028"/>
    <w:rPr>
      <w:rFonts w:ascii="Arial" w:eastAsia="Times New Roman" w:hAnsi="Arial" w:cs="Times New Roman"/>
      <w:i/>
      <w:sz w:val="24"/>
      <w:szCs w:val="20"/>
      <w:lang w:val="es-ES_tradnl" w:eastAsia="es-ES"/>
    </w:rPr>
  </w:style>
  <w:style w:type="character" w:customStyle="1" w:styleId="Ttulo2Car">
    <w:name w:val="Título 2 Car"/>
    <w:basedOn w:val="Fuentedeprrafopredeter"/>
    <w:link w:val="Ttulo2"/>
    <w:rsid w:val="00A24028"/>
    <w:rPr>
      <w:rFonts w:ascii="Arial" w:eastAsia="Times New Roman" w:hAnsi="Arial" w:cs="Times New Roman"/>
      <w:i/>
      <w:sz w:val="24"/>
      <w:szCs w:val="20"/>
      <w:lang w:val="es-ES_tradnl" w:eastAsia="es-ES"/>
    </w:rPr>
  </w:style>
  <w:style w:type="character" w:customStyle="1" w:styleId="Ttulo3Car">
    <w:name w:val="Título 3 Car"/>
    <w:basedOn w:val="Fuentedeprrafopredeter"/>
    <w:link w:val="Ttulo3"/>
    <w:rsid w:val="00A24028"/>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24028"/>
    <w:rPr>
      <w:rFonts w:ascii="Arial" w:eastAsia="Times New Roman" w:hAnsi="Arial" w:cs="Times New Roman"/>
      <w:b/>
      <w:spacing w:val="-2"/>
      <w:sz w:val="24"/>
      <w:szCs w:val="20"/>
      <w:lang w:eastAsia="es-ES"/>
    </w:rPr>
  </w:style>
  <w:style w:type="character" w:customStyle="1" w:styleId="Ttulo5Car">
    <w:name w:val="Título 5 Car"/>
    <w:basedOn w:val="Fuentedeprrafopredeter"/>
    <w:link w:val="Ttulo5"/>
    <w:rsid w:val="00A24028"/>
    <w:rPr>
      <w:rFonts w:ascii="Times New Roman" w:eastAsia="Times New Roman" w:hAnsi="Times New Roman" w:cs="Times New Roman"/>
      <w:sz w:val="30"/>
      <w:szCs w:val="20"/>
      <w:lang w:val="es-ES_tradnl" w:eastAsia="es-ES"/>
    </w:rPr>
  </w:style>
  <w:style w:type="character" w:customStyle="1" w:styleId="Ttulo6Car">
    <w:name w:val="Título 6 Car"/>
    <w:basedOn w:val="Fuentedeprrafopredeter"/>
    <w:link w:val="Ttulo6"/>
    <w:rsid w:val="00A24028"/>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A24028"/>
    <w:rPr>
      <w:rFonts w:ascii="Times New Roman" w:eastAsia="Times New Roman" w:hAnsi="Times New Roman" w:cs="Times New Roman"/>
      <w:b/>
      <w:i/>
      <w:spacing w:val="-3"/>
      <w:sz w:val="21"/>
      <w:szCs w:val="20"/>
      <w:lang w:val="es-ES_tradnl" w:eastAsia="es-ES"/>
    </w:rPr>
  </w:style>
  <w:style w:type="character" w:customStyle="1" w:styleId="Ttulo8Car">
    <w:name w:val="Título 8 Car"/>
    <w:basedOn w:val="Fuentedeprrafopredeter"/>
    <w:link w:val="Ttulo8"/>
    <w:rsid w:val="00A24028"/>
    <w:rPr>
      <w:rFonts w:ascii="Times New Roman" w:eastAsia="Times New Roman" w:hAnsi="Times New Roman" w:cs="Times New Roman"/>
      <w:b/>
      <w:i/>
      <w:sz w:val="21"/>
      <w:szCs w:val="20"/>
      <w:lang w:eastAsia="es-ES"/>
    </w:rPr>
  </w:style>
  <w:style w:type="character" w:customStyle="1" w:styleId="Normal1">
    <w:name w:val="Normal1"/>
    <w:rsid w:val="00A24028"/>
    <w:rPr>
      <w:rFonts w:ascii="Arial" w:hAnsi="Arial"/>
      <w:sz w:val="24"/>
    </w:rPr>
  </w:style>
  <w:style w:type="paragraph" w:styleId="Textoindependiente">
    <w:name w:val="Body Text"/>
    <w:basedOn w:val="Normal"/>
    <w:link w:val="TextoindependienteCar"/>
    <w:rsid w:val="00A24028"/>
    <w:rPr>
      <w:i/>
      <w:lang w:val="es-ES_tradnl"/>
    </w:rPr>
  </w:style>
  <w:style w:type="character" w:customStyle="1" w:styleId="TextoindependienteCar">
    <w:name w:val="Texto independiente Car"/>
    <w:basedOn w:val="Fuentedeprrafopredeter"/>
    <w:link w:val="Textoindependiente"/>
    <w:rsid w:val="00A24028"/>
    <w:rPr>
      <w:rFonts w:ascii="Arial" w:eastAsia="Times New Roman" w:hAnsi="Arial" w:cs="Times New Roman"/>
      <w:i/>
      <w:sz w:val="24"/>
      <w:szCs w:val="20"/>
      <w:lang w:val="es-ES_tradnl" w:eastAsia="es-ES"/>
    </w:rPr>
  </w:style>
  <w:style w:type="paragraph" w:styleId="Textosinformato">
    <w:name w:val="Plain Text"/>
    <w:basedOn w:val="Normal"/>
    <w:link w:val="TextosinformatoCar"/>
    <w:rsid w:val="00A24028"/>
    <w:rPr>
      <w:rFonts w:ascii="Courier New" w:hAnsi="Courier New"/>
      <w:sz w:val="20"/>
    </w:rPr>
  </w:style>
  <w:style w:type="character" w:customStyle="1" w:styleId="TextosinformatoCar">
    <w:name w:val="Texto sin formato Car"/>
    <w:basedOn w:val="Fuentedeprrafopredeter"/>
    <w:link w:val="Textosinformato"/>
    <w:rsid w:val="00A24028"/>
    <w:rPr>
      <w:rFonts w:ascii="Courier New" w:eastAsia="Times New Roman" w:hAnsi="Courier New" w:cs="Times New Roman"/>
      <w:sz w:val="20"/>
      <w:szCs w:val="20"/>
      <w:lang w:eastAsia="es-ES"/>
    </w:rPr>
  </w:style>
  <w:style w:type="paragraph" w:styleId="Encabezado">
    <w:name w:val="header"/>
    <w:basedOn w:val="Normal"/>
    <w:link w:val="EncabezadoCar"/>
    <w:uiPriority w:val="99"/>
    <w:rsid w:val="00A24028"/>
    <w:pPr>
      <w:tabs>
        <w:tab w:val="center" w:pos="4252"/>
        <w:tab w:val="right" w:pos="8504"/>
      </w:tabs>
    </w:pPr>
  </w:style>
  <w:style w:type="character" w:customStyle="1" w:styleId="EncabezadoCar">
    <w:name w:val="Encabezado Car"/>
    <w:basedOn w:val="Fuentedeprrafopredeter"/>
    <w:link w:val="Encabezado"/>
    <w:uiPriority w:val="99"/>
    <w:rsid w:val="00A24028"/>
    <w:rPr>
      <w:rFonts w:ascii="Arial" w:eastAsia="Times New Roman" w:hAnsi="Arial" w:cs="Times New Roman"/>
      <w:sz w:val="24"/>
      <w:szCs w:val="20"/>
      <w:lang w:eastAsia="es-ES"/>
    </w:rPr>
  </w:style>
  <w:style w:type="paragraph" w:styleId="Piedepgina">
    <w:name w:val="footer"/>
    <w:basedOn w:val="Normal"/>
    <w:link w:val="PiedepginaCar"/>
    <w:uiPriority w:val="99"/>
    <w:rsid w:val="00A24028"/>
    <w:pPr>
      <w:tabs>
        <w:tab w:val="center" w:pos="4252"/>
        <w:tab w:val="right" w:pos="8504"/>
      </w:tabs>
    </w:pPr>
  </w:style>
  <w:style w:type="character" w:customStyle="1" w:styleId="PiedepginaCar">
    <w:name w:val="Pie de página Car"/>
    <w:basedOn w:val="Fuentedeprrafopredeter"/>
    <w:link w:val="Piedepgina"/>
    <w:uiPriority w:val="99"/>
    <w:rsid w:val="00A24028"/>
    <w:rPr>
      <w:rFonts w:ascii="Arial" w:eastAsia="Times New Roman" w:hAnsi="Arial" w:cs="Times New Roman"/>
      <w:sz w:val="24"/>
      <w:szCs w:val="20"/>
      <w:lang w:eastAsia="es-ES"/>
    </w:rPr>
  </w:style>
  <w:style w:type="character" w:styleId="Nmerodepgina">
    <w:name w:val="page number"/>
    <w:basedOn w:val="Fuentedeprrafopredeter"/>
    <w:rsid w:val="00A24028"/>
  </w:style>
  <w:style w:type="paragraph" w:styleId="Textoindependiente2">
    <w:name w:val="Body Text 2"/>
    <w:basedOn w:val="Normal"/>
    <w:link w:val="Textoindependiente2Car"/>
    <w:rsid w:val="00A24028"/>
    <w:rPr>
      <w:sz w:val="16"/>
    </w:rPr>
  </w:style>
  <w:style w:type="character" w:customStyle="1" w:styleId="Textoindependiente2Car">
    <w:name w:val="Texto independiente 2 Car"/>
    <w:basedOn w:val="Fuentedeprrafopredeter"/>
    <w:link w:val="Textoindependiente2"/>
    <w:rsid w:val="00A24028"/>
    <w:rPr>
      <w:rFonts w:ascii="Arial" w:eastAsia="Times New Roman" w:hAnsi="Arial" w:cs="Times New Roman"/>
      <w:sz w:val="16"/>
      <w:szCs w:val="20"/>
      <w:lang w:eastAsia="es-ES"/>
    </w:rPr>
  </w:style>
  <w:style w:type="paragraph" w:styleId="Textoindependiente3">
    <w:name w:val="Body Text 3"/>
    <w:basedOn w:val="Normal"/>
    <w:link w:val="Textoindependiente3Car"/>
    <w:rsid w:val="00A24028"/>
    <w:rPr>
      <w:rFonts w:ascii="Times New Roman" w:hAnsi="Times New Roman"/>
      <w:b/>
      <w:lang w:val="es-ES_tradnl"/>
    </w:rPr>
  </w:style>
  <w:style w:type="character" w:customStyle="1" w:styleId="Textoindependiente3Car">
    <w:name w:val="Texto independiente 3 Car"/>
    <w:basedOn w:val="Fuentedeprrafopredeter"/>
    <w:link w:val="Textoindependiente3"/>
    <w:rsid w:val="00A24028"/>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A24028"/>
    <w:pPr>
      <w:ind w:firstLine="284"/>
      <w:jc w:val="both"/>
    </w:pPr>
    <w:rPr>
      <w:rFonts w:ascii="Times New Roman" w:hAnsi="Times New Roman"/>
      <w:sz w:val="21"/>
      <w:lang w:val="es-ES_tradnl"/>
    </w:rPr>
  </w:style>
  <w:style w:type="character" w:customStyle="1" w:styleId="SangradetextonormalCar">
    <w:name w:val="Sangría de texto normal Car"/>
    <w:basedOn w:val="Fuentedeprrafopredeter"/>
    <w:link w:val="Sangradetextonormal"/>
    <w:rsid w:val="00A24028"/>
    <w:rPr>
      <w:rFonts w:ascii="Times New Roman" w:eastAsia="Times New Roman" w:hAnsi="Times New Roman" w:cs="Times New Roman"/>
      <w:sz w:val="21"/>
      <w:szCs w:val="20"/>
      <w:lang w:val="es-ES_tradnl" w:eastAsia="es-ES"/>
    </w:rPr>
  </w:style>
  <w:style w:type="character" w:customStyle="1" w:styleId="MapadeldocumentoCar">
    <w:name w:val="Mapa del documento Car"/>
    <w:link w:val="Mapadeldocumento"/>
    <w:semiHidden/>
    <w:rsid w:val="00A24028"/>
    <w:rPr>
      <w:rFonts w:ascii="Tahoma" w:eastAsia="Times New Roman" w:hAnsi="Tahoma" w:cs="Times New Roman"/>
      <w:sz w:val="24"/>
      <w:szCs w:val="20"/>
      <w:shd w:val="clear" w:color="auto" w:fill="000080"/>
      <w:lang w:eastAsia="es-ES"/>
    </w:rPr>
  </w:style>
  <w:style w:type="paragraph" w:styleId="Mapadeldocumento">
    <w:name w:val="Document Map"/>
    <w:basedOn w:val="Normal"/>
    <w:link w:val="MapadeldocumentoCar"/>
    <w:semiHidden/>
    <w:rsid w:val="00A24028"/>
    <w:pPr>
      <w:shd w:val="clear" w:color="auto" w:fill="000080"/>
    </w:pPr>
    <w:rPr>
      <w:rFonts w:ascii="Tahoma" w:hAnsi="Tahoma"/>
    </w:rPr>
  </w:style>
  <w:style w:type="character" w:customStyle="1" w:styleId="MapadeldocumentoCar1">
    <w:name w:val="Mapa del documento Car1"/>
    <w:basedOn w:val="Fuentedeprrafopredeter"/>
    <w:link w:val="Mapadeldocumento"/>
    <w:uiPriority w:val="99"/>
    <w:semiHidden/>
    <w:rsid w:val="00A24028"/>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A24028"/>
    <w:pPr>
      <w:ind w:left="97" w:hanging="97"/>
    </w:pPr>
    <w:rPr>
      <w:sz w:val="16"/>
    </w:rPr>
  </w:style>
  <w:style w:type="character" w:customStyle="1" w:styleId="Sangra2detindependienteCar">
    <w:name w:val="Sangría 2 de t. independiente Car"/>
    <w:basedOn w:val="Fuentedeprrafopredeter"/>
    <w:link w:val="Sangra2detindependiente"/>
    <w:rsid w:val="00A24028"/>
    <w:rPr>
      <w:rFonts w:ascii="Arial" w:eastAsia="Times New Roman" w:hAnsi="Arial" w:cs="Times New Roman"/>
      <w:sz w:val="16"/>
      <w:szCs w:val="20"/>
      <w:lang w:eastAsia="es-ES"/>
    </w:rPr>
  </w:style>
  <w:style w:type="paragraph" w:customStyle="1" w:styleId="Style16">
    <w:name w:val="Style16"/>
    <w:basedOn w:val="Normal"/>
    <w:rsid w:val="00A24028"/>
    <w:pPr>
      <w:widowControl w:val="0"/>
      <w:autoSpaceDE w:val="0"/>
      <w:autoSpaceDN w:val="0"/>
      <w:adjustRightInd w:val="0"/>
      <w:spacing w:line="240" w:lineRule="exact"/>
      <w:ind w:firstLine="341"/>
      <w:jc w:val="both"/>
    </w:pPr>
    <w:rPr>
      <w:szCs w:val="24"/>
    </w:rPr>
  </w:style>
  <w:style w:type="character" w:customStyle="1" w:styleId="FontStyle39">
    <w:name w:val="Font Style39"/>
    <w:rsid w:val="00A24028"/>
    <w:rPr>
      <w:rFonts w:ascii="Arial" w:hAnsi="Arial" w:cs="Arial"/>
      <w:color w:val="000000"/>
      <w:sz w:val="18"/>
      <w:szCs w:val="18"/>
    </w:rPr>
  </w:style>
  <w:style w:type="paragraph" w:customStyle="1" w:styleId="Style8">
    <w:name w:val="Style8"/>
    <w:basedOn w:val="Normal"/>
    <w:rsid w:val="00A24028"/>
    <w:pPr>
      <w:widowControl w:val="0"/>
      <w:autoSpaceDE w:val="0"/>
      <w:autoSpaceDN w:val="0"/>
      <w:adjustRightInd w:val="0"/>
      <w:spacing w:line="240" w:lineRule="exact"/>
      <w:ind w:firstLine="346"/>
      <w:jc w:val="both"/>
    </w:pPr>
    <w:rPr>
      <w:szCs w:val="24"/>
    </w:rPr>
  </w:style>
  <w:style w:type="paragraph" w:customStyle="1" w:styleId="Style19">
    <w:name w:val="Style19"/>
    <w:basedOn w:val="Normal"/>
    <w:rsid w:val="00A24028"/>
    <w:pPr>
      <w:widowControl w:val="0"/>
      <w:autoSpaceDE w:val="0"/>
      <w:autoSpaceDN w:val="0"/>
      <w:adjustRightInd w:val="0"/>
      <w:spacing w:line="240" w:lineRule="exact"/>
    </w:pPr>
    <w:rPr>
      <w:szCs w:val="24"/>
    </w:rPr>
  </w:style>
  <w:style w:type="paragraph" w:customStyle="1" w:styleId="Style26">
    <w:name w:val="Style26"/>
    <w:basedOn w:val="Normal"/>
    <w:rsid w:val="00A24028"/>
    <w:pPr>
      <w:widowControl w:val="0"/>
      <w:autoSpaceDE w:val="0"/>
      <w:autoSpaceDN w:val="0"/>
      <w:adjustRightInd w:val="0"/>
      <w:spacing w:line="240" w:lineRule="exact"/>
      <w:ind w:hanging="350"/>
    </w:pPr>
    <w:rPr>
      <w:szCs w:val="24"/>
    </w:rPr>
  </w:style>
  <w:style w:type="character" w:customStyle="1" w:styleId="FontStyle36">
    <w:name w:val="Font Style36"/>
    <w:rsid w:val="00A24028"/>
    <w:rPr>
      <w:rFonts w:ascii="Arial" w:hAnsi="Arial" w:cs="Arial"/>
      <w:i/>
      <w:iCs/>
      <w:color w:val="000000"/>
      <w:sz w:val="18"/>
      <w:szCs w:val="18"/>
    </w:rPr>
  </w:style>
  <w:style w:type="paragraph" w:customStyle="1" w:styleId="Style9">
    <w:name w:val="Style9"/>
    <w:basedOn w:val="Normal"/>
    <w:rsid w:val="00A24028"/>
    <w:pPr>
      <w:widowControl w:val="0"/>
      <w:autoSpaceDE w:val="0"/>
      <w:autoSpaceDN w:val="0"/>
      <w:adjustRightInd w:val="0"/>
    </w:pPr>
    <w:rPr>
      <w:szCs w:val="24"/>
    </w:rPr>
  </w:style>
  <w:style w:type="paragraph" w:customStyle="1" w:styleId="Style12">
    <w:name w:val="Style12"/>
    <w:basedOn w:val="Normal"/>
    <w:rsid w:val="00A24028"/>
    <w:pPr>
      <w:widowControl w:val="0"/>
      <w:autoSpaceDE w:val="0"/>
      <w:autoSpaceDN w:val="0"/>
      <w:adjustRightInd w:val="0"/>
      <w:spacing w:line="228" w:lineRule="exact"/>
    </w:pPr>
    <w:rPr>
      <w:szCs w:val="24"/>
    </w:rPr>
  </w:style>
  <w:style w:type="paragraph" w:styleId="Prrafodelista">
    <w:name w:val="List Paragraph"/>
    <w:basedOn w:val="Normal"/>
    <w:uiPriority w:val="34"/>
    <w:qFormat/>
    <w:rsid w:val="00A24028"/>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A24028"/>
    <w:rPr>
      <w:rFonts w:ascii="Tahoma" w:hAnsi="Tahoma"/>
      <w:sz w:val="16"/>
      <w:szCs w:val="16"/>
    </w:rPr>
  </w:style>
  <w:style w:type="character" w:customStyle="1" w:styleId="TextodegloboCar">
    <w:name w:val="Texto de globo Car"/>
    <w:basedOn w:val="Fuentedeprrafopredeter"/>
    <w:link w:val="Textodeglobo"/>
    <w:rsid w:val="00A24028"/>
    <w:rPr>
      <w:rFonts w:ascii="Tahoma" w:eastAsia="Times New Roman" w:hAnsi="Tahoma" w:cs="Times New Roman"/>
      <w:sz w:val="16"/>
      <w:szCs w:val="16"/>
      <w:lang w:eastAsia="es-ES"/>
    </w:rPr>
  </w:style>
  <w:style w:type="paragraph" w:customStyle="1" w:styleId="TXT-GLista">
    <w:name w:val="***TXT-G Lista"/>
    <w:basedOn w:val="Normal"/>
    <w:rsid w:val="00A24028"/>
    <w:pPr>
      <w:numPr>
        <w:numId w:val="10"/>
      </w:numPr>
    </w:pPr>
    <w:rPr>
      <w:rFonts w:ascii="Times New Roman" w:hAnsi="Times New Roman"/>
      <w:szCs w:val="24"/>
    </w:rPr>
  </w:style>
  <w:style w:type="paragraph" w:customStyle="1" w:styleId="Blockquote">
    <w:name w:val="Blockquote"/>
    <w:basedOn w:val="Normal"/>
    <w:rsid w:val="00A24028"/>
    <w:pPr>
      <w:widowControl w:val="0"/>
      <w:spacing w:before="100" w:after="100"/>
      <w:ind w:left="360" w:right="360"/>
    </w:pPr>
    <w:rPr>
      <w:rFonts w:ascii="Times New Roman" w:hAnsi="Times New Roman"/>
      <w:snapToGrid w:val="0"/>
      <w:lang w:val="es-ES_tradnl"/>
    </w:rPr>
  </w:style>
  <w:style w:type="paragraph" w:customStyle="1" w:styleId="Textoindependiente21">
    <w:name w:val="Texto independiente 21"/>
    <w:basedOn w:val="Normal"/>
    <w:rsid w:val="00A24028"/>
    <w:pPr>
      <w:suppressAutoHyphens/>
      <w:spacing w:after="120" w:line="480" w:lineRule="auto"/>
    </w:pPr>
    <w:rPr>
      <w:rFonts w:ascii="Times New Roman" w:hAnsi="Times New Roman"/>
      <w:szCs w:val="24"/>
      <w:lang w:eastAsia="ar-SA"/>
    </w:rPr>
  </w:style>
  <w:style w:type="paragraph" w:styleId="Lista2">
    <w:name w:val="List 2"/>
    <w:basedOn w:val="Normal"/>
    <w:semiHidden/>
    <w:unhideWhenUsed/>
    <w:rsid w:val="00A24028"/>
    <w:pPr>
      <w:ind w:left="566" w:hanging="283"/>
    </w:pPr>
    <w:rPr>
      <w:rFonts w:ascii="Times New Roman" w:hAnsi="Times New Roman"/>
      <w:szCs w:val="24"/>
      <w:lang w:val="es-ES_tradnl"/>
    </w:rPr>
  </w:style>
  <w:style w:type="character" w:styleId="Hipervnculo">
    <w:name w:val="Hyperlink"/>
    <w:uiPriority w:val="99"/>
    <w:unhideWhenUsed/>
    <w:rsid w:val="00A24028"/>
    <w:rPr>
      <w:color w:val="0000FF"/>
      <w:u w:val="single"/>
    </w:rPr>
  </w:style>
  <w:style w:type="paragraph" w:customStyle="1" w:styleId="font5">
    <w:name w:val="font5"/>
    <w:basedOn w:val="Normal"/>
    <w:rsid w:val="00A24028"/>
    <w:pPr>
      <w:spacing w:before="100" w:beforeAutospacing="1" w:after="100" w:afterAutospacing="1"/>
    </w:pPr>
    <w:rPr>
      <w:rFonts w:cs="Arial"/>
      <w:sz w:val="20"/>
    </w:rPr>
  </w:style>
  <w:style w:type="paragraph" w:customStyle="1" w:styleId="xl64">
    <w:name w:val="xl64"/>
    <w:basedOn w:val="Normal"/>
    <w:rsid w:val="00A24028"/>
    <w:pPr>
      <w:spacing w:before="100" w:beforeAutospacing="1" w:after="100" w:afterAutospacing="1"/>
      <w:textAlignment w:val="top"/>
    </w:pPr>
    <w:rPr>
      <w:rFonts w:ascii="Times New Roman" w:hAnsi="Times New Roman"/>
      <w:szCs w:val="24"/>
    </w:rPr>
  </w:style>
  <w:style w:type="paragraph" w:customStyle="1" w:styleId="xl65">
    <w:name w:val="xl65"/>
    <w:basedOn w:val="Normal"/>
    <w:rsid w:val="00A24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66">
    <w:name w:val="xl66"/>
    <w:basedOn w:val="Normal"/>
    <w:rsid w:val="00A24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67">
    <w:name w:val="xl67"/>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68">
    <w:name w:val="xl68"/>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69">
    <w:name w:val="xl69"/>
    <w:basedOn w:val="Normal"/>
    <w:rsid w:val="00A2402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szCs w:val="24"/>
    </w:rPr>
  </w:style>
  <w:style w:type="paragraph" w:customStyle="1" w:styleId="xl70">
    <w:name w:val="xl70"/>
    <w:basedOn w:val="Normal"/>
    <w:rsid w:val="00A2402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szCs w:val="24"/>
    </w:rPr>
  </w:style>
  <w:style w:type="paragraph" w:customStyle="1" w:styleId="xl71">
    <w:name w:val="xl71"/>
    <w:basedOn w:val="Normal"/>
    <w:rsid w:val="00A2402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szCs w:val="24"/>
    </w:rPr>
  </w:style>
  <w:style w:type="paragraph" w:customStyle="1" w:styleId="xl72">
    <w:name w:val="xl72"/>
    <w:basedOn w:val="Normal"/>
    <w:rsid w:val="00A24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Cs w:val="24"/>
    </w:rPr>
  </w:style>
  <w:style w:type="paragraph" w:customStyle="1" w:styleId="xl73">
    <w:name w:val="xl73"/>
    <w:basedOn w:val="Normal"/>
    <w:rsid w:val="00A240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Cs w:val="24"/>
    </w:rPr>
  </w:style>
  <w:style w:type="paragraph" w:customStyle="1" w:styleId="xl74">
    <w:name w:val="xl74"/>
    <w:basedOn w:val="Normal"/>
    <w:rsid w:val="00A240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Cs w:val="24"/>
    </w:rPr>
  </w:style>
  <w:style w:type="paragraph" w:customStyle="1" w:styleId="xl75">
    <w:name w:val="xl75"/>
    <w:basedOn w:val="Normal"/>
    <w:rsid w:val="00A240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9868</Words>
  <Characters>54277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2</cp:revision>
  <dcterms:created xsi:type="dcterms:W3CDTF">2022-09-29T16:07:00Z</dcterms:created>
  <dcterms:modified xsi:type="dcterms:W3CDTF">2022-09-29T16:07:00Z</dcterms:modified>
</cp:coreProperties>
</file>